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Cs/>
          <w:kern w:val="0"/>
          <w:sz w:val="28"/>
          <w:szCs w:val="28"/>
        </w:rPr>
      </w:pPr>
    </w:p>
    <w:tbl>
      <w:tblPr>
        <w:tblStyle w:val="5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8"/>
        <w:gridCol w:w="980"/>
        <w:gridCol w:w="1112"/>
        <w:gridCol w:w="730"/>
        <w:gridCol w:w="1134"/>
        <w:gridCol w:w="284"/>
        <w:gridCol w:w="946"/>
        <w:gridCol w:w="850"/>
        <w:gridCol w:w="188"/>
        <w:gridCol w:w="379"/>
        <w:gridCol w:w="330"/>
        <w:gridCol w:w="142"/>
        <w:gridCol w:w="709"/>
        <w:gridCol w:w="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（202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招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投标业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管理经费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2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鄂州市人民政府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鄂州市公共资源交易中心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项目资金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37.80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94.50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37.80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94.50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9.45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上年结转资金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156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exact"/>
          <w:jc w:val="center"/>
        </w:trPr>
        <w:tc>
          <w:tcPr>
            <w:tcW w:w="5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18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规范公共资源招标活动，加强公共资源招标投标监督管理，维护公共资源招标投标市场秩序，建立统一开放、竞争的公共资源招标投标市场体系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.</w:t>
            </w:r>
          </w:p>
        </w:tc>
        <w:tc>
          <w:tcPr>
            <w:tcW w:w="330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仿宋"/>
                <w:color w:val="000000"/>
                <w:sz w:val="15"/>
                <w:szCs w:val="15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val="en-US" w:eastAsia="zh-CN"/>
              </w:rPr>
              <w:t>工程建设招投标和政府采购项目613个，交易金额413.01亿元。其中工程建设项目招标投标158个标段，累计完成交易金额412.66亿元，节约资金30.47亿元，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eastAsia="zh-CN"/>
              </w:rPr>
              <w:t>节约率为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7.4%；</w:t>
            </w:r>
            <w:r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</w:rPr>
              <w:t>集中采购</w:t>
            </w:r>
            <w:r>
              <w:rPr>
                <w:rFonts w:hint="eastAsia" w:ascii="仿宋" w:hAnsi="仿宋" w:eastAsia="仿宋" w:cs="仿宋"/>
                <w:b w:val="0"/>
                <w:bCs w:val="0"/>
                <w:sz w:val="15"/>
                <w:szCs w:val="15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455个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>，其中公开招标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eastAsia="zh-CN"/>
              </w:rPr>
              <w:t>个，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>竞争性谈判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>，询价采购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>,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eastAsia="zh-CN"/>
              </w:rPr>
              <w:t>商城采购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440个，单一来源采购3个，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>完成采购金额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0.35亿元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</w:rPr>
              <w:t>，节约资金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0.03亿元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eastAsia="zh-CN"/>
              </w:rPr>
              <w:t>，节约率为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5"/>
                <w:szCs w:val="15"/>
                <w:shd w:val="clear" w:color="auto" w:fill="FFFFFF"/>
                <w:lang w:val="en-US" w:eastAsia="zh-CN"/>
              </w:rPr>
              <w:t>8.1%。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58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分值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制作工程、采购影像资料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600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600</w:t>
            </w:r>
            <w:r>
              <w:rPr>
                <w:rFonts w:hint="eastAsia" w:ascii="宋体" w:hAnsi="宋体" w:eastAsia="宋体"/>
                <w:sz w:val="15"/>
                <w:szCs w:val="15"/>
              </w:rPr>
              <w:t>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开评标档案整理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5人1次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/>
                <w:sz w:val="15"/>
                <w:szCs w:val="15"/>
              </w:rPr>
              <w:t>5人1次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保业务正常运转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完成及时性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业务费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40</w:t>
            </w: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  <w:lang w:val="en-US" w:eastAsia="zh-CN"/>
              </w:rPr>
              <w:t>37.8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万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项目资金节约率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推动</w:t>
            </w: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招投标</w:t>
            </w:r>
            <w:r>
              <w:rPr>
                <w:rFonts w:hint="eastAsia"/>
                <w:color w:val="000000"/>
                <w:sz w:val="15"/>
                <w:szCs w:val="15"/>
              </w:rPr>
              <w:t>工作信息化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招投标</w:t>
            </w:r>
            <w:r>
              <w:rPr>
                <w:rFonts w:hint="eastAsia"/>
                <w:color w:val="000000"/>
                <w:sz w:val="15"/>
                <w:szCs w:val="15"/>
              </w:rPr>
              <w:t>工作高效、公开透明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 w:eastAsia="宋体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……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宣传</w:t>
            </w: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招投标、采购</w:t>
            </w:r>
            <w:r>
              <w:rPr>
                <w:rFonts w:hint="eastAsia"/>
                <w:color w:val="000000"/>
                <w:sz w:val="15"/>
                <w:szCs w:val="15"/>
              </w:rPr>
              <w:t>法律、法规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存续、增长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13"/>
                <w:szCs w:val="13"/>
              </w:rPr>
            </w:pPr>
            <w:r>
              <w:rPr>
                <w:rFonts w:hint="eastAsia"/>
                <w:color w:val="000000"/>
                <w:sz w:val="13"/>
                <w:szCs w:val="13"/>
              </w:rPr>
              <w:t>存续、增长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指标</w:t>
            </w:r>
          </w:p>
        </w:tc>
        <w:tc>
          <w:tcPr>
            <w:tcW w:w="11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人民群众满意率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5"/>
                <w:szCs w:val="15"/>
              </w:rPr>
            </w:pPr>
            <w:r>
              <w:rPr>
                <w:rFonts w:hint="eastAsia"/>
                <w:color w:val="00000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exact"/>
          <w:jc w:val="center"/>
        </w:trPr>
        <w:tc>
          <w:tcPr>
            <w:tcW w:w="66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100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hZmI5MDZiOTliMGM2N2Y2MWJmODUxZmNjZWE2MmUifQ=="/>
  </w:docVars>
  <w:rsids>
    <w:rsidRoot w:val="00C82778"/>
    <w:rsid w:val="000414C1"/>
    <w:rsid w:val="00075226"/>
    <w:rsid w:val="000F56E1"/>
    <w:rsid w:val="001126BA"/>
    <w:rsid w:val="0011430B"/>
    <w:rsid w:val="00131520"/>
    <w:rsid w:val="00167015"/>
    <w:rsid w:val="001D1076"/>
    <w:rsid w:val="00203B39"/>
    <w:rsid w:val="002200B4"/>
    <w:rsid w:val="00247645"/>
    <w:rsid w:val="00296F28"/>
    <w:rsid w:val="00370065"/>
    <w:rsid w:val="0038268B"/>
    <w:rsid w:val="003C3D84"/>
    <w:rsid w:val="003D536F"/>
    <w:rsid w:val="003D7BC0"/>
    <w:rsid w:val="0041138B"/>
    <w:rsid w:val="0045288F"/>
    <w:rsid w:val="00453012"/>
    <w:rsid w:val="005603AD"/>
    <w:rsid w:val="005640D4"/>
    <w:rsid w:val="00597821"/>
    <w:rsid w:val="00632B79"/>
    <w:rsid w:val="00662808"/>
    <w:rsid w:val="006F5030"/>
    <w:rsid w:val="007031DA"/>
    <w:rsid w:val="007229EA"/>
    <w:rsid w:val="007244F7"/>
    <w:rsid w:val="0075261B"/>
    <w:rsid w:val="007751AB"/>
    <w:rsid w:val="007C0E26"/>
    <w:rsid w:val="00821143"/>
    <w:rsid w:val="00865595"/>
    <w:rsid w:val="00890640"/>
    <w:rsid w:val="00892938"/>
    <w:rsid w:val="008931E0"/>
    <w:rsid w:val="008E3315"/>
    <w:rsid w:val="0096141B"/>
    <w:rsid w:val="0097332B"/>
    <w:rsid w:val="00992AF0"/>
    <w:rsid w:val="009E1577"/>
    <w:rsid w:val="00A11094"/>
    <w:rsid w:val="00A56812"/>
    <w:rsid w:val="00AA57B2"/>
    <w:rsid w:val="00AC61DF"/>
    <w:rsid w:val="00AD6E9D"/>
    <w:rsid w:val="00B20572"/>
    <w:rsid w:val="00BB308E"/>
    <w:rsid w:val="00C33B11"/>
    <w:rsid w:val="00C82778"/>
    <w:rsid w:val="00C92EFC"/>
    <w:rsid w:val="00CF3AB5"/>
    <w:rsid w:val="00D25179"/>
    <w:rsid w:val="00D33583"/>
    <w:rsid w:val="00DC49D8"/>
    <w:rsid w:val="00DD067A"/>
    <w:rsid w:val="00E01F40"/>
    <w:rsid w:val="00E15A8A"/>
    <w:rsid w:val="00E25367"/>
    <w:rsid w:val="00E754FD"/>
    <w:rsid w:val="00EA6BD6"/>
    <w:rsid w:val="00EB30FF"/>
    <w:rsid w:val="00F23BBC"/>
    <w:rsid w:val="00F43EBC"/>
    <w:rsid w:val="00FB0B33"/>
    <w:rsid w:val="33A24C62"/>
    <w:rsid w:val="3B6E6F21"/>
    <w:rsid w:val="543F4B7C"/>
    <w:rsid w:val="78E84EFD"/>
    <w:rsid w:val="7DF2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563</Words>
  <Characters>707</Characters>
  <Lines>7</Lines>
  <Paragraphs>2</Paragraphs>
  <TotalTime>2</TotalTime>
  <ScaleCrop>false</ScaleCrop>
  <LinksUpToDate>false</LinksUpToDate>
  <CharactersWithSpaces>721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2020-11-09T06:56:00Z</dcterms:created>
  <dc:creator>admin</dc:creator>
  <cp:lastModifiedBy>admin</cp:lastModifiedBy>
  <cp:lastPrinted>2020-08-24T07:34:00Z</cp:lastPrinted>
  <dcterms:modified xsi:type="dcterms:W3CDTF">2022-09-14T01:14:50Z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00491598FA4C4A9DBC655E9B3409D7CE</vt:lpwstr>
  </property>
</Properties>
</file>