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Cs/>
          <w:color w:val="000000"/>
          <w:kern w:val="0"/>
          <w:sz w:val="44"/>
          <w:szCs w:val="4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center"/>
        <w:rPr>
          <w:rFonts w:hint="eastAsia" w:ascii="宋体" w:hAnsi="宋体" w:eastAsia="宋体" w:cs="宋体"/>
          <w:b/>
          <w:bCs/>
          <w:color w:val="333333"/>
          <w:sz w:val="42"/>
          <w:szCs w:val="42"/>
        </w:rPr>
      </w:pPr>
      <w:r>
        <w:rPr>
          <w:rFonts w:hint="eastAsia" w:ascii="宋体" w:hAnsi="宋体" w:eastAsia="宋体" w:cs="宋体"/>
          <w:bCs/>
          <w:color w:val="000000"/>
          <w:kern w:val="0"/>
          <w:sz w:val="44"/>
          <w:szCs w:val="44"/>
          <w:lang w:val="en-US" w:eastAsia="zh-CN"/>
        </w:rPr>
        <w:t xml:space="preserve"> </w:t>
      </w:r>
      <w:r>
        <w:rPr>
          <w:rFonts w:hint="eastAsia" w:ascii="宋体" w:hAnsi="宋体" w:eastAsia="宋体" w:cs="宋体"/>
          <w:b w:val="0"/>
          <w:bCs w:val="0"/>
          <w:color w:val="333333"/>
          <w:kern w:val="0"/>
          <w:sz w:val="42"/>
          <w:szCs w:val="42"/>
          <w:bdr w:val="none" w:color="auto" w:sz="0" w:space="0"/>
          <w:shd w:val="clear" w:fill="FFFFFF"/>
          <w:lang w:val="en-US" w:eastAsia="zh-CN" w:bidi="ar"/>
        </w:rPr>
        <w:t>鄂州市物业管理实施办法（2022修改）</w:t>
      </w:r>
      <w:r>
        <w:rPr>
          <w:rFonts w:hint="eastAsia" w:ascii="宋体" w:hAnsi="宋体" w:eastAsia="宋体" w:cs="宋体"/>
          <w:b/>
          <w:bCs/>
          <w:color w:val="333333"/>
          <w:kern w:val="0"/>
          <w:sz w:val="42"/>
          <w:szCs w:val="42"/>
          <w:bdr w:val="none" w:color="auto" w:sz="0" w:space="0"/>
          <w:shd w:val="clear" w:fill="FFFFFF"/>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firstLineChars="100"/>
        <w:jc w:val="left"/>
        <w:rPr>
          <w:rFonts w:ascii="仿宋" w:hAnsi="仿宋" w:eastAsia="仿宋" w:cs="仿宋"/>
          <w:color w:val="333333"/>
          <w:sz w:val="27"/>
          <w:szCs w:val="27"/>
        </w:rPr>
      </w:pPr>
      <w:r>
        <w:rPr>
          <w:rFonts w:hint="eastAsia" w:ascii="楷体_GB2312" w:hAnsi="楷体_GB2312" w:eastAsia="楷体_GB2312" w:cs="楷体_GB2312"/>
          <w:color w:val="333333"/>
          <w:kern w:val="0"/>
          <w:sz w:val="32"/>
          <w:szCs w:val="32"/>
          <w:bdr w:val="none" w:color="auto" w:sz="0" w:space="0"/>
          <w:shd w:val="clear" w:fill="FFFFFF"/>
          <w:lang w:val="en-US" w:eastAsia="zh-CN" w:bidi="ar"/>
        </w:rPr>
        <w:t>（2019年1月14日鄂州市人民政府令第11号公布 根据2021年7月7日《鄂州市人民政府关于修改&lt;鄂州市物业管理实施办法&gt;的决定》第一次修正 根据2022年6月14日《鄂州市人民政府关于修改〈鄂州市建筑垃圾管理办法〉〈鄂州市物业管理实施办法〉的决定》第二次修正）</w:t>
      </w:r>
      <w:r>
        <w:rPr>
          <w:rFonts w:hint="eastAsia" w:ascii="仿宋" w:hAnsi="仿宋" w:eastAsia="仿宋" w:cs="仿宋"/>
          <w:color w:val="333333"/>
          <w:kern w:val="0"/>
          <w:sz w:val="27"/>
          <w:szCs w:val="27"/>
          <w:bdr w:val="none" w:color="auto" w:sz="0" w:space="0"/>
          <w:shd w:val="clear" w:fill="FFFFFF"/>
          <w:lang w:val="en-US" w:eastAsia="zh-CN" w:bidi="ar"/>
        </w:rPr>
        <w:t xml:space="preserve"> </w:t>
      </w:r>
    </w:p>
    <w:p>
      <w:pPr>
        <w:keepNext w:val="0"/>
        <w:keepLines w:val="0"/>
        <w:pageBreakBefore w:val="0"/>
        <w:widowControl w:val="0"/>
        <w:kinsoku/>
        <w:wordWrap/>
        <w:overflowPunct/>
        <w:topLinePunct w:val="0"/>
        <w:autoSpaceDE w:val="0"/>
        <w:autoSpaceDN/>
        <w:bidi w:val="0"/>
        <w:adjustRightInd/>
        <w:snapToGrid/>
        <w:spacing w:line="240" w:lineRule="auto"/>
        <w:ind w:firstLine="720" w:firstLineChars="200"/>
        <w:jc w:val="both"/>
        <w:textAlignment w:val="auto"/>
        <w:rPr>
          <w:rFonts w:hint="eastAsia" w:ascii="宋体" w:hAnsi="宋体" w:eastAsia="宋体" w:cs="宋体"/>
          <w:sz w:val="36"/>
          <w:szCs w:val="36"/>
          <w:lang w:val="en-US" w:eastAsia="zh-CN"/>
        </w:rPr>
      </w:pPr>
    </w:p>
    <w:p>
      <w:pPr>
        <w:keepNext w:val="0"/>
        <w:keepLines w:val="0"/>
        <w:widowControl/>
        <w:suppressLineNumbers w:val="0"/>
        <w:spacing w:before="0" w:beforeAutospacing="0" w:after="0" w:afterAutospacing="0" w:line="608" w:lineRule="exact"/>
        <w:ind w:left="0" w:right="0"/>
        <w:jc w:val="center"/>
        <w:rPr>
          <w:sz w:val="32"/>
          <w:szCs w:val="32"/>
        </w:rPr>
      </w:pPr>
      <w:r>
        <w:rPr>
          <w:rFonts w:ascii="黑体" w:hAnsi="宋体" w:eastAsia="黑体" w:cs="黑体"/>
          <w:b/>
          <w:bCs/>
          <w:color w:val="333333"/>
          <w:kern w:val="0"/>
          <w:sz w:val="32"/>
          <w:szCs w:val="32"/>
          <w:bdr w:val="none" w:color="auto" w:sz="0" w:space="0"/>
          <w:shd w:val="clear" w:fill="FFFFFF"/>
          <w:lang w:val="en-US" w:eastAsia="zh-CN" w:bidi="ar"/>
        </w:rPr>
        <w:t>第一章</w:t>
      </w:r>
      <w:r>
        <w:rPr>
          <w:rFonts w:ascii="Calibri" w:hAnsi="Calibri" w:eastAsia="微软雅黑" w:cs="Calibri"/>
          <w:b/>
          <w:bCs/>
          <w:color w:val="333333"/>
          <w:kern w:val="0"/>
          <w:sz w:val="32"/>
          <w:szCs w:val="32"/>
          <w:bdr w:val="none" w:color="auto" w:sz="0" w:space="0"/>
          <w:shd w:val="clear" w:fill="FFFFFF"/>
          <w:lang w:val="en-US" w:eastAsia="zh-CN" w:bidi="ar"/>
        </w:rPr>
        <w:t>  </w:t>
      </w:r>
      <w:r>
        <w:rPr>
          <w:rFonts w:hint="eastAsia" w:ascii="黑体" w:hAnsi="宋体" w:eastAsia="黑体" w:cs="黑体"/>
          <w:b/>
          <w:bCs/>
          <w:color w:val="333333"/>
          <w:kern w:val="0"/>
          <w:sz w:val="32"/>
          <w:szCs w:val="32"/>
          <w:bdr w:val="none" w:color="auto" w:sz="0" w:space="0"/>
          <w:shd w:val="clear" w:fill="FFFFFF"/>
          <w:lang w:val="en-US" w:eastAsia="zh-CN" w:bidi="ar"/>
        </w:rPr>
        <w:t>总</w:t>
      </w:r>
      <w:r>
        <w:rPr>
          <w:rFonts w:hint="default" w:ascii="Calibri" w:hAnsi="Calibri" w:eastAsia="微软雅黑" w:cs="Calibri"/>
          <w:b/>
          <w:bCs/>
          <w:color w:val="333333"/>
          <w:kern w:val="0"/>
          <w:sz w:val="32"/>
          <w:szCs w:val="32"/>
          <w:bdr w:val="none" w:color="auto" w:sz="0" w:space="0"/>
          <w:shd w:val="clear" w:fill="FFFFFF"/>
          <w:lang w:val="en-US" w:eastAsia="zh-CN" w:bidi="ar"/>
        </w:rPr>
        <w:t> </w:t>
      </w:r>
      <w:r>
        <w:rPr>
          <w:rFonts w:hint="eastAsia" w:ascii="黑体" w:hAnsi="宋体" w:eastAsia="黑体" w:cs="黑体"/>
          <w:b/>
          <w:bCs/>
          <w:color w:val="333333"/>
          <w:kern w:val="0"/>
          <w:sz w:val="32"/>
          <w:szCs w:val="32"/>
          <w:bdr w:val="none" w:color="auto" w:sz="0" w:space="0"/>
          <w:shd w:val="clear" w:fill="FFFFFF"/>
          <w:lang w:val="en-US" w:eastAsia="zh-CN" w:bidi="ar"/>
        </w:rPr>
        <w:t>则</w:t>
      </w:r>
    </w:p>
    <w:p>
      <w:pPr>
        <w:keepNext w:val="0"/>
        <w:keepLines w:val="0"/>
        <w:widowControl/>
        <w:suppressLineNumbers w:val="0"/>
        <w:spacing w:before="0" w:beforeAutospacing="0" w:after="0" w:afterAutospacing="0" w:line="608" w:lineRule="exact"/>
        <w:ind w:left="0" w:right="0" w:firstLine="643"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
          <w:bCs/>
          <w:color w:val="333333"/>
          <w:kern w:val="0"/>
          <w:sz w:val="32"/>
          <w:szCs w:val="32"/>
          <w:bdr w:val="none" w:color="auto" w:sz="0" w:space="0"/>
          <w:shd w:val="clear" w:fill="FFFFFF"/>
          <w:lang w:val="en-US" w:eastAsia="zh-CN" w:bidi="ar"/>
        </w:rPr>
        <w:t> </w:t>
      </w:r>
    </w:p>
    <w:p>
      <w:pPr>
        <w:keepNext w:val="0"/>
        <w:keepLines w:val="0"/>
        <w:widowControl/>
        <w:suppressLineNumbers w:val="0"/>
        <w:spacing w:before="0" w:beforeAutospacing="0" w:after="0" w:afterAutospacing="0" w:line="608" w:lineRule="exact"/>
        <w:ind w:left="0" w:right="0" w:firstLine="643" w:firstLineChars="200"/>
        <w:jc w:val="left"/>
      </w:pPr>
      <w:r>
        <w:rPr>
          <w:rFonts w:hint="eastAsia" w:ascii="黑体" w:hAnsi="宋体" w:eastAsia="黑体" w:cs="黑体"/>
          <w:b/>
          <w:bCs/>
          <w:color w:val="333333"/>
          <w:kern w:val="0"/>
          <w:sz w:val="32"/>
          <w:szCs w:val="32"/>
          <w:bdr w:val="none" w:color="auto" w:sz="0" w:space="0"/>
          <w:shd w:val="clear" w:fill="FFFFFF"/>
          <w:lang w:val="en-US" w:eastAsia="zh-CN" w:bidi="ar"/>
        </w:rPr>
        <w:t>第一条</w:t>
      </w:r>
      <w:r>
        <w:rPr>
          <w:rFonts w:hint="default" w:ascii="Calibri" w:hAnsi="Calibri" w:eastAsia="微软雅黑" w:cs="Calibri"/>
          <w:color w:val="333333"/>
          <w:kern w:val="0"/>
          <w:sz w:val="32"/>
          <w:szCs w:val="32"/>
          <w:bdr w:val="none" w:color="auto" w:sz="0" w:space="0"/>
          <w:shd w:val="clear" w:fill="FFFFFF"/>
          <w:lang w:val="en-US" w:eastAsia="zh-CN" w:bidi="ar"/>
        </w:rPr>
        <w:t> </w:t>
      </w:r>
      <w:r>
        <w:rPr>
          <w:rFonts w:ascii="仿宋_GB2312" w:hAnsi="Calibri" w:eastAsia="仿宋_GB2312" w:cs="仿宋_GB2312"/>
          <w:color w:val="333333"/>
          <w:kern w:val="0"/>
          <w:sz w:val="32"/>
          <w:szCs w:val="32"/>
          <w:bdr w:val="none" w:color="auto" w:sz="0" w:space="0"/>
          <w:shd w:val="clear" w:fill="FFFFFF"/>
          <w:lang w:val="en-US" w:eastAsia="zh-CN" w:bidi="ar"/>
        </w:rPr>
        <w:t>为规范物业管理活动，维护业主和物业服务企业的合法权益，促进物业管理行业健康发展，根据《</w:t>
      </w:r>
      <w:r>
        <w:rPr>
          <w:rFonts w:hint="eastAsia" w:ascii="仿宋_GB2312" w:hAnsi="Calibri" w:eastAsia="仿宋_GB2312" w:cs="仿宋_GB2312"/>
          <w:color w:val="333333"/>
          <w:kern w:val="0"/>
          <w:sz w:val="32"/>
          <w:szCs w:val="32"/>
          <w:bdr w:val="none" w:color="auto" w:sz="0" w:space="0"/>
          <w:shd w:val="clear" w:fill="FFFFFF"/>
          <w:lang w:val="en-US" w:eastAsia="zh-CN" w:bidi="ar"/>
        </w:rPr>
        <w:t>中华人民共和国民法典》《物业管理条例》和《湖北省物业服务和管理条例》等法律法规，结合本市实际，制定本办法。</w:t>
      </w:r>
      <w:r>
        <w:rPr>
          <w:rFonts w:hint="default" w:ascii="Calibri" w:hAnsi="Calibri" w:eastAsia="微软雅黑" w:cs="Calibri"/>
          <w:color w:val="333333"/>
          <w:kern w:val="0"/>
          <w:sz w:val="32"/>
          <w:szCs w:val="32"/>
          <w:bdr w:val="none" w:color="auto" w:sz="0" w:space="0"/>
          <w:shd w:val="clear" w:fill="FFFFFF"/>
          <w:lang w:val="en-US" w:eastAsia="zh-CN" w:bidi="ar"/>
        </w:rPr>
        <w:t> </w:t>
      </w:r>
    </w:p>
    <w:p>
      <w:pPr>
        <w:keepNext w:val="0"/>
        <w:keepLines w:val="0"/>
        <w:widowControl/>
        <w:suppressLineNumbers w:val="0"/>
        <w:spacing w:before="0" w:beforeAutospacing="0" w:after="0" w:afterAutospacing="0" w:line="608" w:lineRule="exact"/>
        <w:ind w:left="0" w:right="0" w:firstLine="643" w:firstLineChars="200"/>
        <w:jc w:val="left"/>
        <w:rPr>
          <w:sz w:val="32"/>
          <w:szCs w:val="32"/>
        </w:rPr>
      </w:pPr>
      <w:r>
        <w:rPr>
          <w:rFonts w:hint="eastAsia" w:ascii="黑体" w:hAnsi="宋体" w:eastAsia="黑体" w:cs="黑体"/>
          <w:b/>
          <w:bCs/>
          <w:color w:val="333333"/>
          <w:kern w:val="0"/>
          <w:sz w:val="32"/>
          <w:szCs w:val="32"/>
          <w:bdr w:val="none" w:color="auto" w:sz="0" w:space="0"/>
          <w:shd w:val="clear" w:fill="FFFFFF"/>
          <w:lang w:val="en-US" w:eastAsia="zh-CN" w:bidi="ar"/>
        </w:rPr>
        <w:t xml:space="preserve">第二条 </w:t>
      </w:r>
      <w:r>
        <w:rPr>
          <w:rFonts w:hint="eastAsia" w:ascii="仿宋_GB2312" w:hAnsi="Calibri" w:eastAsia="仿宋_GB2312" w:cs="仿宋_GB2312"/>
          <w:color w:val="333333"/>
          <w:kern w:val="0"/>
          <w:sz w:val="32"/>
          <w:szCs w:val="32"/>
          <w:bdr w:val="none" w:color="auto" w:sz="0" w:space="0"/>
          <w:shd w:val="clear" w:fill="FFFFFF"/>
          <w:lang w:val="en-US" w:eastAsia="zh-CN" w:bidi="ar"/>
        </w:rPr>
        <w:t>本办法适用于本市行政区域内物业管理及其监督工作。</w:t>
      </w:r>
      <w:r>
        <w:rPr>
          <w:rFonts w:hint="default" w:ascii="Calibri" w:hAnsi="Calibri" w:eastAsia="微软雅黑" w:cs="Calibri"/>
          <w:color w:val="333333"/>
          <w:kern w:val="0"/>
          <w:sz w:val="32"/>
          <w:szCs w:val="32"/>
          <w:bdr w:val="none" w:color="auto" w:sz="0" w:space="0"/>
          <w:shd w:val="clear" w:fill="FFFFFF"/>
          <w:lang w:val="en-US" w:eastAsia="zh-CN" w:bidi="ar"/>
        </w:rPr>
        <w:t> </w:t>
      </w:r>
    </w:p>
    <w:p>
      <w:pPr>
        <w:keepNext w:val="0"/>
        <w:keepLines w:val="0"/>
        <w:widowControl/>
        <w:suppressLineNumbers w:val="0"/>
        <w:spacing w:before="0" w:beforeAutospacing="0" w:after="0" w:afterAutospacing="0" w:line="608" w:lineRule="exact"/>
        <w:ind w:left="0" w:right="0" w:firstLine="640" w:firstLineChars="200"/>
        <w:jc w:val="left"/>
      </w:pPr>
      <w:r>
        <w:rPr>
          <w:rFonts w:hint="eastAsia" w:ascii="仿宋_GB2312" w:hAnsi="Calibri" w:eastAsia="仿宋_GB2312" w:cs="仿宋_GB2312"/>
          <w:color w:val="333333"/>
          <w:kern w:val="0"/>
          <w:sz w:val="32"/>
          <w:szCs w:val="32"/>
          <w:bdr w:val="none" w:color="auto" w:sz="0" w:space="0"/>
          <w:shd w:val="clear" w:fill="FFFFFF"/>
          <w:lang w:val="en-US" w:eastAsia="zh-CN" w:bidi="ar"/>
        </w:rPr>
        <w:t>本办法所称物业管理，是指业主自行或通过选聘物业服务企业等形式，对房屋及其配套设施设备和相关场地进行维修、养护和管理，维护物业管理区域内环境卫生和秩序的活动。</w:t>
      </w:r>
      <w:r>
        <w:rPr>
          <w:rFonts w:hint="default" w:ascii="Calibri" w:hAnsi="Calibri" w:eastAsia="微软雅黑" w:cs="Calibri"/>
          <w:color w:val="333333"/>
          <w:kern w:val="0"/>
          <w:sz w:val="32"/>
          <w:szCs w:val="32"/>
          <w:bdr w:val="none" w:color="auto" w:sz="0" w:space="0"/>
          <w:shd w:val="clear" w:fill="FFFFFF"/>
          <w:lang w:val="en-US" w:eastAsia="zh-CN" w:bidi="ar"/>
        </w:rPr>
        <w:t> </w:t>
      </w:r>
    </w:p>
    <w:p>
      <w:pPr>
        <w:keepNext w:val="0"/>
        <w:keepLines w:val="0"/>
        <w:widowControl/>
        <w:suppressLineNumbers w:val="0"/>
        <w:spacing w:before="0" w:beforeAutospacing="0" w:after="0" w:afterAutospacing="0" w:line="608" w:lineRule="exact"/>
        <w:ind w:left="0" w:right="0" w:firstLine="643" w:firstLineChars="200"/>
        <w:jc w:val="left"/>
      </w:pPr>
      <w:r>
        <w:rPr>
          <w:rFonts w:hint="eastAsia" w:ascii="黑体" w:hAnsi="宋体" w:eastAsia="黑体" w:cs="黑体"/>
          <w:b/>
          <w:bCs/>
          <w:color w:val="333333"/>
          <w:kern w:val="0"/>
          <w:sz w:val="32"/>
          <w:szCs w:val="32"/>
          <w:bdr w:val="none" w:color="auto" w:sz="0" w:space="0"/>
          <w:shd w:val="clear" w:fill="FFFFFF"/>
          <w:lang w:val="en-US" w:eastAsia="zh-CN" w:bidi="ar"/>
        </w:rPr>
        <w:t>第三条</w:t>
      </w:r>
      <w:r>
        <w:rPr>
          <w:rFonts w:hint="default" w:ascii="Calibri" w:hAnsi="Calibri" w:eastAsia="微软雅黑" w:cs="Calibri"/>
          <w:color w:val="333333"/>
          <w:kern w:val="0"/>
          <w:sz w:val="32"/>
          <w:szCs w:val="32"/>
          <w:bdr w:val="none" w:color="auto" w:sz="0" w:space="0"/>
          <w:shd w:val="clear" w:fill="FFFFFF"/>
          <w:lang w:val="en-US" w:eastAsia="zh-CN" w:bidi="ar"/>
        </w:rPr>
        <w:t> </w:t>
      </w:r>
      <w:r>
        <w:rPr>
          <w:rFonts w:hint="eastAsia" w:ascii="仿宋_GB2312" w:hAnsi="Calibri" w:eastAsia="仿宋_GB2312" w:cs="仿宋_GB2312"/>
          <w:color w:val="333333"/>
          <w:kern w:val="0"/>
          <w:sz w:val="32"/>
          <w:szCs w:val="32"/>
          <w:bdr w:val="none" w:color="auto" w:sz="0" w:space="0"/>
          <w:shd w:val="clear" w:fill="FFFFFF"/>
          <w:lang w:val="en-US" w:eastAsia="zh-CN" w:bidi="ar"/>
        </w:rPr>
        <w:t>物业管理应当坚持权责明确、业主自治、政府监管、服务第一、专业高效、公平竞争原则。</w:t>
      </w:r>
    </w:p>
    <w:p>
      <w:pPr>
        <w:keepNext w:val="0"/>
        <w:keepLines w:val="0"/>
        <w:widowControl/>
        <w:suppressLineNumbers w:val="0"/>
        <w:spacing w:before="0" w:beforeAutospacing="0" w:after="0" w:afterAutospacing="0" w:line="608" w:lineRule="exact"/>
        <w:ind w:left="0" w:right="0" w:firstLine="643" w:firstLineChars="200"/>
        <w:jc w:val="left"/>
      </w:pPr>
      <w:r>
        <w:rPr>
          <w:rFonts w:hint="eastAsia" w:ascii="黑体" w:hAnsi="宋体" w:eastAsia="黑体" w:cs="黑体"/>
          <w:b/>
          <w:bCs/>
          <w:color w:val="333333"/>
          <w:kern w:val="0"/>
          <w:sz w:val="32"/>
          <w:szCs w:val="32"/>
          <w:bdr w:val="none" w:color="auto" w:sz="0" w:space="0"/>
          <w:shd w:val="clear" w:fill="FFFFFF"/>
          <w:lang w:val="en-US" w:eastAsia="zh-CN" w:bidi="ar"/>
        </w:rPr>
        <w:t>第四条</w:t>
      </w:r>
      <w:r>
        <w:rPr>
          <w:rFonts w:hint="default" w:ascii="Calibri" w:hAnsi="Calibri" w:eastAsia="微软雅黑" w:cs="Calibri"/>
          <w:color w:val="333333"/>
          <w:kern w:val="0"/>
          <w:sz w:val="32"/>
          <w:szCs w:val="32"/>
          <w:bdr w:val="none" w:color="auto" w:sz="0" w:space="0"/>
          <w:shd w:val="clear" w:fill="FFFFFF"/>
          <w:lang w:val="en-US" w:eastAsia="zh-CN" w:bidi="ar"/>
        </w:rPr>
        <w:t> </w:t>
      </w:r>
      <w:r>
        <w:rPr>
          <w:rFonts w:hint="eastAsia" w:ascii="仿宋_GB2312" w:hAnsi="Calibri" w:eastAsia="仿宋_GB2312" w:cs="仿宋_GB2312"/>
          <w:color w:val="333333"/>
          <w:kern w:val="0"/>
          <w:sz w:val="32"/>
          <w:szCs w:val="32"/>
          <w:bdr w:val="none" w:color="auto" w:sz="0" w:space="0"/>
          <w:shd w:val="clear" w:fill="FFFFFF"/>
          <w:lang w:val="en-US" w:eastAsia="zh-CN" w:bidi="ar"/>
        </w:rPr>
        <w:t>各区人民政府、</w:t>
      </w:r>
      <w:r>
        <w:rPr>
          <w:rFonts w:hint="eastAsia" w:ascii="仿宋_GB2312" w:hAnsi="Calibri" w:eastAsia="仿宋_GB2312" w:cs="仿宋_GB2312"/>
          <w:color w:val="333333"/>
          <w:kern w:val="2"/>
          <w:sz w:val="32"/>
          <w:szCs w:val="32"/>
          <w:bdr w:val="none" w:color="auto" w:sz="0" w:space="0"/>
          <w:shd w:val="clear" w:fill="FFFFFF"/>
          <w:lang w:val="en-US" w:eastAsia="zh-CN" w:bidi="ar"/>
        </w:rPr>
        <w:t>开发区（临空经济区）管委会</w:t>
      </w:r>
      <w:r>
        <w:rPr>
          <w:rFonts w:hint="eastAsia" w:ascii="仿宋_GB2312" w:hAnsi="Calibri" w:eastAsia="仿宋_GB2312" w:cs="仿宋_GB2312"/>
          <w:color w:val="333333"/>
          <w:kern w:val="0"/>
          <w:sz w:val="32"/>
          <w:szCs w:val="32"/>
          <w:bdr w:val="none" w:color="auto" w:sz="0" w:space="0"/>
          <w:shd w:val="clear" w:fill="FFFFFF"/>
          <w:lang w:val="en-US" w:eastAsia="zh-CN" w:bidi="ar"/>
        </w:rPr>
        <w:t>应当将物业管理纳入现代服务业发展规划、社区建设规划、社会治理体系，建立物业管理综合协调机制和目标责任制，采取公益性和社会化相结合的物业管理措施，促进物业管理与和谐社区建设。</w:t>
      </w:r>
    </w:p>
    <w:p>
      <w:pPr>
        <w:keepNext w:val="0"/>
        <w:keepLines w:val="0"/>
        <w:widowControl/>
        <w:suppressLineNumbers w:val="0"/>
        <w:spacing w:before="0" w:beforeAutospacing="0" w:after="0" w:afterAutospacing="0" w:line="608" w:lineRule="exact"/>
        <w:ind w:left="0" w:right="0" w:firstLine="643" w:firstLineChars="200"/>
        <w:jc w:val="left"/>
        <w:rPr>
          <w:sz w:val="32"/>
          <w:szCs w:val="32"/>
        </w:rPr>
      </w:pPr>
      <w:r>
        <w:rPr>
          <w:rFonts w:hint="eastAsia" w:ascii="黑体" w:hAnsi="宋体" w:eastAsia="黑体" w:cs="黑体"/>
          <w:b/>
          <w:bCs/>
          <w:color w:val="333333"/>
          <w:kern w:val="0"/>
          <w:sz w:val="32"/>
          <w:szCs w:val="32"/>
          <w:bdr w:val="none" w:color="auto" w:sz="0" w:space="0"/>
          <w:shd w:val="clear" w:fill="FFFFFF"/>
          <w:lang w:val="en-US" w:eastAsia="zh-CN" w:bidi="ar"/>
        </w:rPr>
        <w:t>第五条</w:t>
      </w:r>
      <w:r>
        <w:rPr>
          <w:rFonts w:hint="default" w:ascii="Calibri" w:hAnsi="Calibri" w:eastAsia="微软雅黑" w:cs="Calibri"/>
          <w:color w:val="333333"/>
          <w:kern w:val="0"/>
          <w:sz w:val="32"/>
          <w:szCs w:val="32"/>
          <w:bdr w:val="none" w:color="auto" w:sz="0" w:space="0"/>
          <w:shd w:val="clear" w:fill="FFFFFF"/>
          <w:lang w:val="en-US" w:eastAsia="zh-CN" w:bidi="ar"/>
        </w:rPr>
        <w:t> </w:t>
      </w:r>
      <w:r>
        <w:rPr>
          <w:rFonts w:hint="eastAsia" w:ascii="仿宋_GB2312" w:hAnsi="Calibri" w:eastAsia="仿宋_GB2312" w:cs="仿宋_GB2312"/>
          <w:color w:val="333333"/>
          <w:kern w:val="0"/>
          <w:sz w:val="32"/>
          <w:szCs w:val="32"/>
          <w:bdr w:val="none" w:color="auto" w:sz="0" w:space="0"/>
          <w:shd w:val="clear" w:fill="FFFFFF"/>
          <w:lang w:val="en-US" w:eastAsia="zh-CN" w:bidi="ar"/>
        </w:rPr>
        <w:t>市住房和城乡建设行政主管部门是物业管理工作的主管部门，对本市物业管理活动实施统一监督管理。</w:t>
      </w:r>
    </w:p>
    <w:p>
      <w:pPr>
        <w:keepNext w:val="0"/>
        <w:keepLines w:val="0"/>
        <w:widowControl/>
        <w:suppressLineNumbers w:val="0"/>
        <w:spacing w:before="0" w:beforeAutospacing="0" w:after="0" w:afterAutospacing="0" w:line="608" w:lineRule="exact"/>
        <w:ind w:left="0" w:right="0" w:firstLine="640" w:firstLineChars="200"/>
        <w:jc w:val="left"/>
      </w:pPr>
      <w:r>
        <w:rPr>
          <w:rFonts w:hint="eastAsia" w:ascii="仿宋_GB2312" w:hAnsi="仿宋_GB2312" w:eastAsia="仿宋_GB2312" w:cs="仿宋_GB2312"/>
          <w:color w:val="333333"/>
          <w:kern w:val="2"/>
          <w:sz w:val="32"/>
          <w:szCs w:val="32"/>
          <w:bdr w:val="none" w:color="auto" w:sz="0" w:space="0"/>
          <w:shd w:val="clear" w:fill="FFFFFF"/>
          <w:lang w:val="en-US" w:eastAsia="zh-CN" w:bidi="ar"/>
        </w:rPr>
        <w:t>发展改革、公安、生态环境、自然资源和规划、市场监管、城管、民政、邮政、供水、电力、供气、通信等行政主管部门和专营单位在各自职能范围内负责物业监督管理和服务工作</w:t>
      </w:r>
      <w:r>
        <w:rPr>
          <w:rFonts w:hint="eastAsia" w:ascii="仿宋_GB2312" w:hAnsi="Calibri" w:eastAsia="仿宋_GB2312" w:cs="仿宋_GB2312"/>
          <w:color w:val="333333"/>
          <w:kern w:val="0"/>
          <w:sz w:val="32"/>
          <w:szCs w:val="32"/>
          <w:bdr w:val="none" w:color="auto" w:sz="0" w:space="0"/>
          <w:shd w:val="clear" w:fill="FFFFFF"/>
          <w:lang w:val="en-US" w:eastAsia="zh-CN" w:bidi="ar"/>
        </w:rPr>
        <w:t>。</w:t>
      </w:r>
      <w:r>
        <w:rPr>
          <w:rFonts w:hint="default" w:ascii="Calibri" w:hAnsi="Calibri" w:eastAsia="微软雅黑" w:cs="Calibri"/>
          <w:color w:val="333333"/>
          <w:kern w:val="0"/>
          <w:sz w:val="32"/>
          <w:szCs w:val="32"/>
          <w:bdr w:val="none" w:color="auto" w:sz="0" w:space="0"/>
          <w:shd w:val="clear" w:fill="FFFFFF"/>
          <w:lang w:val="en-US" w:eastAsia="zh-CN" w:bidi="ar"/>
        </w:rPr>
        <w:t> </w:t>
      </w:r>
    </w:p>
    <w:p>
      <w:pPr>
        <w:keepNext w:val="0"/>
        <w:keepLines w:val="0"/>
        <w:widowControl/>
        <w:suppressLineNumbers w:val="0"/>
        <w:spacing w:before="0" w:beforeAutospacing="0" w:after="0" w:afterAutospacing="0" w:line="608" w:lineRule="exact"/>
        <w:ind w:left="0" w:right="0" w:firstLine="643" w:firstLineChars="200"/>
        <w:jc w:val="left"/>
        <w:rPr>
          <w:sz w:val="32"/>
          <w:szCs w:val="32"/>
        </w:rPr>
      </w:pPr>
      <w:r>
        <w:rPr>
          <w:rFonts w:hint="eastAsia" w:ascii="黑体" w:hAnsi="宋体" w:eastAsia="黑体" w:cs="黑体"/>
          <w:b/>
          <w:bCs/>
          <w:color w:val="333333"/>
          <w:kern w:val="0"/>
          <w:sz w:val="32"/>
          <w:szCs w:val="32"/>
          <w:bdr w:val="none" w:color="auto" w:sz="0" w:space="0"/>
          <w:shd w:val="clear" w:fill="FFFFFF"/>
          <w:lang w:val="en-US" w:eastAsia="zh-CN" w:bidi="ar"/>
        </w:rPr>
        <w:t>第六条</w:t>
      </w:r>
      <w:r>
        <w:rPr>
          <w:rFonts w:hint="default" w:ascii="Calibri" w:hAnsi="Calibri" w:eastAsia="微软雅黑" w:cs="Calibri"/>
          <w:color w:val="333333"/>
          <w:kern w:val="0"/>
          <w:sz w:val="32"/>
          <w:szCs w:val="32"/>
          <w:bdr w:val="none" w:color="auto" w:sz="0" w:space="0"/>
          <w:shd w:val="clear" w:fill="FFFFFF"/>
          <w:lang w:val="en-US" w:eastAsia="zh-CN" w:bidi="ar"/>
        </w:rPr>
        <w:t> </w:t>
      </w:r>
      <w:r>
        <w:rPr>
          <w:rFonts w:hint="eastAsia" w:ascii="仿宋_GB2312" w:hAnsi="Calibri" w:eastAsia="仿宋_GB2312" w:cs="仿宋_GB2312"/>
          <w:color w:val="333333"/>
          <w:kern w:val="0"/>
          <w:sz w:val="32"/>
          <w:szCs w:val="32"/>
          <w:bdr w:val="none" w:color="auto" w:sz="0" w:space="0"/>
          <w:shd w:val="clear" w:fill="FFFFFF"/>
          <w:lang w:val="en-US" w:eastAsia="zh-CN" w:bidi="ar"/>
        </w:rPr>
        <w:t>街道办事处、乡镇人民政府应当建立物业服务联席会议制度，督促属地各部门落实行政监管和执法责任，解决物业管理活动中需要协调的具体问题。联席会议由街道办事处、乡镇人民政府召集，住建、公安、民政、城管等部门和居（村）民委员会、人民调解组织、业主委员会、物业服务企业、专业经营单位等各方代表参加。</w:t>
      </w:r>
    </w:p>
    <w:p>
      <w:pPr>
        <w:keepNext w:val="0"/>
        <w:keepLines w:val="0"/>
        <w:widowControl/>
        <w:suppressLineNumbers w:val="0"/>
        <w:spacing w:before="0" w:beforeAutospacing="0" w:after="0" w:afterAutospacing="0" w:line="608" w:lineRule="exact"/>
        <w:ind w:left="0" w:right="0" w:firstLine="640" w:firstLineChars="200"/>
        <w:jc w:val="left"/>
        <w:rPr>
          <w:sz w:val="32"/>
          <w:szCs w:val="32"/>
        </w:rPr>
      </w:pPr>
      <w:r>
        <w:rPr>
          <w:rFonts w:hint="eastAsia" w:ascii="仿宋_GB2312" w:hAnsi="Calibri" w:eastAsia="仿宋_GB2312" w:cs="仿宋_GB2312"/>
          <w:color w:val="333333"/>
          <w:kern w:val="0"/>
          <w:sz w:val="32"/>
          <w:szCs w:val="32"/>
          <w:bdr w:val="none" w:color="auto" w:sz="0" w:space="0"/>
          <w:shd w:val="clear" w:fill="FFFFFF"/>
          <w:lang w:val="en-US" w:eastAsia="zh-CN" w:bidi="ar"/>
        </w:rPr>
        <w:t>建立健全居（村）民委员会、业主委员会、物业服务企业三方联动机制，实行三方协作、各司其职、相互支持，配合调解处理物业管理纠纷投诉，协调物业管理与社区管理、社区服务的关系。</w:t>
      </w:r>
    </w:p>
    <w:p>
      <w:pPr>
        <w:keepNext w:val="0"/>
        <w:keepLines w:val="0"/>
        <w:widowControl/>
        <w:suppressLineNumbers w:val="0"/>
        <w:spacing w:before="0" w:beforeAutospacing="0" w:after="0" w:afterAutospacing="0" w:line="608" w:lineRule="exact"/>
        <w:ind w:left="0" w:right="0" w:firstLine="643" w:firstLineChars="200"/>
        <w:jc w:val="left"/>
      </w:pPr>
      <w:r>
        <w:rPr>
          <w:rFonts w:hint="eastAsia" w:ascii="黑体" w:hAnsi="宋体" w:eastAsia="黑体" w:cs="黑体"/>
          <w:b/>
          <w:bCs/>
          <w:color w:val="333333"/>
          <w:kern w:val="0"/>
          <w:sz w:val="32"/>
          <w:szCs w:val="32"/>
          <w:bdr w:val="none" w:color="auto" w:sz="0" w:space="0"/>
          <w:shd w:val="clear" w:fill="FFFFFF"/>
          <w:lang w:val="en-US" w:eastAsia="zh-CN" w:bidi="ar"/>
        </w:rPr>
        <w:t>第七条</w:t>
      </w:r>
      <w:r>
        <w:rPr>
          <w:rFonts w:hint="default" w:ascii="Calibri" w:hAnsi="Calibri" w:eastAsia="微软雅黑" w:cs="Calibri"/>
          <w:color w:val="333333"/>
          <w:kern w:val="0"/>
          <w:sz w:val="32"/>
          <w:szCs w:val="32"/>
          <w:bdr w:val="none" w:color="auto" w:sz="0" w:space="0"/>
          <w:shd w:val="clear" w:fill="FFFFFF"/>
          <w:lang w:val="en-US" w:eastAsia="zh-CN" w:bidi="ar"/>
        </w:rPr>
        <w:t> </w:t>
      </w:r>
      <w:r>
        <w:rPr>
          <w:rFonts w:hint="eastAsia" w:ascii="仿宋_GB2312" w:hAnsi="Calibri" w:eastAsia="仿宋_GB2312" w:cs="仿宋_GB2312"/>
          <w:color w:val="333333"/>
          <w:kern w:val="0"/>
          <w:sz w:val="32"/>
          <w:szCs w:val="32"/>
          <w:bdr w:val="none" w:color="auto" w:sz="0" w:space="0"/>
          <w:shd w:val="clear" w:fill="FFFFFF"/>
          <w:lang w:val="en-US" w:eastAsia="zh-CN" w:bidi="ar"/>
        </w:rPr>
        <w:t>物业管理行业协会组织应当建立行业自律制度，制定和完善物业服务规范和标准，积极开展相互交流和从业人员培训学习，调解物业服务纠纷，协助行业主管部门做好相关工作。</w:t>
      </w:r>
    </w:p>
    <w:p>
      <w:pPr>
        <w:keepNext w:val="0"/>
        <w:keepLines w:val="0"/>
        <w:widowControl/>
        <w:suppressLineNumbers w:val="0"/>
        <w:spacing w:before="0" w:beforeAutospacing="0" w:after="0" w:afterAutospacing="0" w:line="608" w:lineRule="exac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color w:val="333333"/>
          <w:kern w:val="0"/>
          <w:sz w:val="32"/>
          <w:szCs w:val="32"/>
          <w:bdr w:val="none" w:color="auto" w:sz="0" w:space="0"/>
          <w:shd w:val="clear" w:fill="FFFFFF"/>
          <w:lang w:val="en-US" w:eastAsia="zh-CN" w:bidi="ar"/>
        </w:rPr>
        <w:t> </w:t>
      </w:r>
    </w:p>
    <w:p>
      <w:pPr>
        <w:keepNext w:val="0"/>
        <w:keepLines w:val="0"/>
        <w:widowControl/>
        <w:numPr>
          <w:numId w:val="0"/>
        </w:numPr>
        <w:suppressLineNumbers w:val="0"/>
        <w:spacing w:before="0" w:beforeAutospacing="0" w:after="0" w:afterAutospacing="0" w:line="608" w:lineRule="exact"/>
        <w:ind w:left="0" w:right="0"/>
        <w:jc w:val="center"/>
        <w:rPr>
          <w:sz w:val="32"/>
          <w:szCs w:val="32"/>
        </w:rPr>
      </w:pPr>
      <w:r>
        <w:rPr>
          <w:rFonts w:hint="eastAsia" w:ascii="黑体" w:hAnsi="宋体" w:eastAsia="黑体" w:cs="黑体"/>
          <w:b/>
          <w:bCs/>
          <w:color w:val="333333"/>
          <w:kern w:val="0"/>
          <w:sz w:val="32"/>
          <w:szCs w:val="32"/>
          <w:bdr w:val="none" w:color="auto" w:sz="0" w:space="0"/>
          <w:shd w:val="clear" w:fill="FFFFFF"/>
          <w:lang w:val="en-US" w:eastAsia="zh-CN" w:bidi="ar"/>
        </w:rPr>
        <w:t>第二章 </w:t>
      </w:r>
      <w:r>
        <w:rPr>
          <w:rFonts w:hint="default" w:ascii="Calibri" w:hAnsi="Calibri" w:eastAsia="微软雅黑" w:cs="Calibri"/>
          <w:b/>
          <w:bCs/>
          <w:color w:val="333333"/>
          <w:kern w:val="0"/>
          <w:sz w:val="32"/>
          <w:szCs w:val="32"/>
          <w:bdr w:val="none" w:color="auto" w:sz="0" w:space="0"/>
          <w:shd w:val="clear" w:fill="FFFFFF"/>
          <w:lang w:val="en-US" w:eastAsia="zh-CN" w:bidi="ar"/>
        </w:rPr>
        <w:t> </w:t>
      </w:r>
      <w:r>
        <w:rPr>
          <w:rFonts w:hint="eastAsia" w:ascii="黑体" w:hAnsi="宋体" w:eastAsia="黑体" w:cs="黑体"/>
          <w:b/>
          <w:bCs/>
          <w:color w:val="333333"/>
          <w:kern w:val="0"/>
          <w:sz w:val="32"/>
          <w:szCs w:val="32"/>
          <w:bdr w:val="none" w:color="auto" w:sz="0" w:space="0"/>
          <w:shd w:val="clear" w:fill="FFFFFF"/>
          <w:lang w:val="en-US" w:eastAsia="zh-CN" w:bidi="ar"/>
        </w:rPr>
        <w:t>前期物业管理</w:t>
      </w:r>
    </w:p>
    <w:p>
      <w:pPr>
        <w:pStyle w:val="6"/>
        <w:keepNext w:val="0"/>
        <w:keepLines w:val="0"/>
        <w:widowControl/>
        <w:suppressLineNumbers w:val="0"/>
        <w:spacing w:before="0" w:beforeAutospacing="0" w:after="0" w:afterAutospacing="0"/>
        <w:ind w:left="0" w:right="0"/>
        <w:rPr>
          <w:sz w:val="32"/>
          <w:szCs w:val="32"/>
        </w:rPr>
      </w:pPr>
      <w:r>
        <w:rPr>
          <w:rFonts w:hint="eastAsia" w:ascii="仿宋_GB2312" w:hAnsi="微软雅黑" w:eastAsia="仿宋_GB2312" w:cs="仿宋_GB2312"/>
          <w:color w:val="333333"/>
          <w:kern w:val="2"/>
          <w:sz w:val="32"/>
          <w:szCs w:val="32"/>
          <w:bdr w:val="none" w:color="auto" w:sz="0" w:space="0"/>
          <w:shd w:val="clear" w:fill="FFFFFF"/>
        </w:rPr>
        <w:t xml:space="preserve"> </w:t>
      </w:r>
    </w:p>
    <w:p>
      <w:pPr>
        <w:keepNext w:val="0"/>
        <w:keepLines w:val="0"/>
        <w:widowControl/>
        <w:suppressLineNumbers w:val="0"/>
        <w:spacing w:before="0" w:beforeAutospacing="0" w:after="0" w:afterAutospacing="0" w:line="608" w:lineRule="exact"/>
        <w:ind w:left="0" w:right="0" w:firstLine="643" w:firstLineChars="200"/>
        <w:jc w:val="left"/>
        <w:rPr>
          <w:sz w:val="32"/>
          <w:szCs w:val="32"/>
        </w:rPr>
      </w:pPr>
      <w:r>
        <w:rPr>
          <w:rFonts w:hint="eastAsia" w:ascii="黑体" w:hAnsi="宋体" w:eastAsia="黑体" w:cs="黑体"/>
          <w:b/>
          <w:bCs/>
          <w:color w:val="333333"/>
          <w:kern w:val="0"/>
          <w:sz w:val="32"/>
          <w:szCs w:val="32"/>
          <w:bdr w:val="none" w:color="auto" w:sz="0" w:space="0"/>
          <w:shd w:val="clear" w:fill="FFFFFF"/>
          <w:lang w:val="en-US" w:eastAsia="zh-CN" w:bidi="ar"/>
        </w:rPr>
        <w:t>第八条</w:t>
      </w:r>
      <w:r>
        <w:rPr>
          <w:rFonts w:hint="default" w:ascii="Calibri" w:hAnsi="Calibri" w:eastAsia="微软雅黑" w:cs="Calibri"/>
          <w:color w:val="333333"/>
          <w:kern w:val="0"/>
          <w:sz w:val="32"/>
          <w:szCs w:val="32"/>
          <w:bdr w:val="none" w:color="auto" w:sz="0" w:space="0"/>
          <w:shd w:val="clear" w:fill="FFFFFF"/>
          <w:lang w:val="en-US" w:eastAsia="zh-CN" w:bidi="ar"/>
        </w:rPr>
        <w:t> </w:t>
      </w:r>
      <w:r>
        <w:rPr>
          <w:rFonts w:hint="eastAsia" w:ascii="仿宋_GB2312" w:hAnsi="Calibri" w:eastAsia="仿宋_GB2312" w:cs="仿宋_GB2312"/>
          <w:color w:val="333333"/>
          <w:kern w:val="0"/>
          <w:sz w:val="32"/>
          <w:szCs w:val="32"/>
          <w:bdr w:val="none" w:color="auto" w:sz="0" w:space="0"/>
          <w:shd w:val="clear" w:fill="FFFFFF"/>
          <w:lang w:val="en-US" w:eastAsia="zh-CN" w:bidi="ar"/>
        </w:rPr>
        <w:t>建设单位在业主、业主大会选聘物业服务企业之前，应当通过招投标的方式选聘前期物业服务企业。投标人少于三个或住宅面积低于三万平方米的，经住房和城乡建设行政主管部门批准，可采用协议方式选聘前期物业服务企业。</w:t>
      </w:r>
      <w:r>
        <w:rPr>
          <w:rFonts w:hint="default" w:ascii="Calibri" w:hAnsi="Calibri" w:eastAsia="微软雅黑" w:cs="Calibri"/>
          <w:color w:val="333333"/>
          <w:kern w:val="0"/>
          <w:sz w:val="32"/>
          <w:szCs w:val="32"/>
          <w:bdr w:val="none" w:color="auto" w:sz="0" w:space="0"/>
          <w:shd w:val="clear" w:fill="FFFFFF"/>
          <w:lang w:val="en-US" w:eastAsia="zh-CN" w:bidi="ar"/>
        </w:rPr>
        <w:t> </w:t>
      </w:r>
    </w:p>
    <w:p>
      <w:pPr>
        <w:keepNext w:val="0"/>
        <w:keepLines w:val="0"/>
        <w:widowControl/>
        <w:suppressLineNumbers w:val="0"/>
        <w:spacing w:before="0" w:beforeAutospacing="0" w:after="0" w:afterAutospacing="0" w:line="608" w:lineRule="exact"/>
        <w:ind w:left="0" w:right="0" w:firstLine="640" w:firstLineChars="200"/>
        <w:jc w:val="left"/>
        <w:rPr>
          <w:sz w:val="32"/>
          <w:szCs w:val="32"/>
        </w:rPr>
      </w:pPr>
      <w:r>
        <w:rPr>
          <w:rFonts w:hint="eastAsia" w:ascii="仿宋_GB2312" w:hAnsi="Calibri" w:eastAsia="仿宋_GB2312" w:cs="仿宋_GB2312"/>
          <w:color w:val="333333"/>
          <w:kern w:val="0"/>
          <w:sz w:val="32"/>
          <w:szCs w:val="32"/>
          <w:bdr w:val="none" w:color="auto" w:sz="0" w:space="0"/>
          <w:shd w:val="clear" w:fill="FFFFFF"/>
          <w:lang w:val="en-US" w:eastAsia="zh-CN" w:bidi="ar"/>
        </w:rPr>
        <w:t>建设单位应当与选聘的前期物业服务企业签订前期物业服务合同，并报住房和城乡建设行政主管部门备案。</w:t>
      </w:r>
      <w:r>
        <w:rPr>
          <w:rFonts w:hint="default" w:ascii="Calibri" w:hAnsi="Calibri" w:eastAsia="微软雅黑" w:cs="Calibri"/>
          <w:color w:val="333333"/>
          <w:kern w:val="0"/>
          <w:sz w:val="32"/>
          <w:szCs w:val="32"/>
          <w:bdr w:val="none" w:color="auto" w:sz="0" w:space="0"/>
          <w:shd w:val="clear" w:fill="FFFFFF"/>
          <w:lang w:val="en-US" w:eastAsia="zh-CN" w:bidi="ar"/>
        </w:rPr>
        <w:t> </w:t>
      </w:r>
    </w:p>
    <w:p>
      <w:pPr>
        <w:keepNext w:val="0"/>
        <w:keepLines w:val="0"/>
        <w:widowControl/>
        <w:suppressLineNumbers w:val="0"/>
        <w:spacing w:before="0" w:beforeAutospacing="0" w:after="0" w:afterAutospacing="0" w:line="608" w:lineRule="exact"/>
        <w:ind w:left="0" w:right="0" w:firstLine="640" w:firstLineChars="200"/>
        <w:jc w:val="left"/>
        <w:rPr>
          <w:sz w:val="32"/>
          <w:szCs w:val="32"/>
        </w:rPr>
      </w:pPr>
      <w:r>
        <w:rPr>
          <w:rFonts w:hint="eastAsia" w:ascii="仿宋_GB2312" w:hAnsi="Calibri" w:eastAsia="仿宋_GB2312" w:cs="仿宋_GB2312"/>
          <w:color w:val="333333"/>
          <w:kern w:val="0"/>
          <w:sz w:val="32"/>
          <w:szCs w:val="32"/>
          <w:bdr w:val="none" w:color="auto" w:sz="0" w:space="0"/>
          <w:shd w:val="clear" w:fill="FFFFFF"/>
          <w:lang w:val="en-US" w:eastAsia="zh-CN" w:bidi="ar"/>
        </w:rPr>
        <w:t>业主购买住宅物业后，建设单位更换前期物业服务企业的，应当征得半数以上业主同意。</w:t>
      </w:r>
      <w:r>
        <w:rPr>
          <w:rFonts w:hint="default" w:ascii="Calibri" w:hAnsi="Calibri" w:eastAsia="微软雅黑" w:cs="Calibri"/>
          <w:color w:val="333333"/>
          <w:kern w:val="0"/>
          <w:sz w:val="32"/>
          <w:szCs w:val="32"/>
          <w:bdr w:val="none" w:color="auto" w:sz="0" w:space="0"/>
          <w:shd w:val="clear" w:fill="FFFFFF"/>
          <w:lang w:val="en-US" w:eastAsia="zh-CN" w:bidi="ar"/>
        </w:rPr>
        <w:t> </w:t>
      </w:r>
    </w:p>
    <w:p>
      <w:pPr>
        <w:keepNext w:val="0"/>
        <w:keepLines w:val="0"/>
        <w:widowControl/>
        <w:suppressLineNumbers w:val="0"/>
        <w:spacing w:before="0" w:beforeAutospacing="0" w:after="0" w:afterAutospacing="0" w:line="608" w:lineRule="exact"/>
        <w:ind w:left="0" w:right="0" w:firstLine="643" w:firstLineChars="200"/>
        <w:jc w:val="left"/>
      </w:pPr>
      <w:r>
        <w:rPr>
          <w:rFonts w:hint="eastAsia" w:ascii="黑体" w:hAnsi="宋体" w:eastAsia="黑体" w:cs="黑体"/>
          <w:b/>
          <w:bCs/>
          <w:color w:val="333333"/>
          <w:kern w:val="0"/>
          <w:sz w:val="32"/>
          <w:szCs w:val="32"/>
          <w:bdr w:val="none" w:color="auto" w:sz="0" w:space="0"/>
          <w:shd w:val="clear" w:fill="FFFFFF"/>
          <w:lang w:val="en-US" w:eastAsia="zh-CN" w:bidi="ar"/>
        </w:rPr>
        <w:t>第九条</w:t>
      </w:r>
      <w:r>
        <w:rPr>
          <w:rFonts w:hint="default" w:ascii="Calibri" w:hAnsi="Calibri" w:eastAsia="微软雅黑" w:cs="Calibri"/>
          <w:color w:val="333333"/>
          <w:kern w:val="0"/>
          <w:sz w:val="32"/>
          <w:szCs w:val="32"/>
          <w:bdr w:val="none" w:color="auto" w:sz="0" w:space="0"/>
          <w:shd w:val="clear" w:fill="FFFFFF"/>
          <w:lang w:val="en-US" w:eastAsia="zh-CN" w:bidi="ar"/>
        </w:rPr>
        <w:t> </w:t>
      </w:r>
      <w:r>
        <w:rPr>
          <w:rFonts w:hint="eastAsia" w:ascii="仿宋_GB2312" w:hAnsi="Calibri" w:eastAsia="仿宋_GB2312" w:cs="仿宋_GB2312"/>
          <w:color w:val="333333"/>
          <w:kern w:val="0"/>
          <w:sz w:val="32"/>
          <w:szCs w:val="32"/>
          <w:bdr w:val="none" w:color="auto" w:sz="0" w:space="0"/>
          <w:shd w:val="clear" w:fill="FFFFFF"/>
          <w:lang w:val="en-US" w:eastAsia="zh-CN" w:bidi="ar"/>
        </w:rPr>
        <w:t>建设单位与物业买受人签订的买卖合同应当包含前期物业服务合同约定的内容。</w:t>
      </w:r>
      <w:r>
        <w:rPr>
          <w:rFonts w:hint="default" w:ascii="Calibri" w:hAnsi="Calibri" w:eastAsia="微软雅黑" w:cs="Calibri"/>
          <w:color w:val="333333"/>
          <w:kern w:val="0"/>
          <w:sz w:val="32"/>
          <w:szCs w:val="32"/>
          <w:bdr w:val="none" w:color="auto" w:sz="0" w:space="0"/>
          <w:shd w:val="clear" w:fill="FFFFFF"/>
          <w:lang w:val="en-US" w:eastAsia="zh-CN" w:bidi="ar"/>
        </w:rPr>
        <w:t> </w:t>
      </w:r>
    </w:p>
    <w:p>
      <w:pPr>
        <w:keepNext w:val="0"/>
        <w:keepLines w:val="0"/>
        <w:widowControl/>
        <w:suppressLineNumbers w:val="0"/>
        <w:spacing w:before="0" w:beforeAutospacing="0" w:after="0" w:afterAutospacing="0" w:line="608" w:lineRule="exact"/>
        <w:ind w:left="0" w:right="0" w:firstLine="640" w:firstLineChars="200"/>
        <w:jc w:val="left"/>
      </w:pPr>
      <w:r>
        <w:rPr>
          <w:rFonts w:hint="eastAsia" w:ascii="仿宋_GB2312" w:hAnsi="Calibri" w:eastAsia="仿宋_GB2312" w:cs="仿宋_GB2312"/>
          <w:color w:val="333333"/>
          <w:kern w:val="0"/>
          <w:sz w:val="32"/>
          <w:szCs w:val="32"/>
          <w:bdr w:val="none" w:color="auto" w:sz="0" w:space="0"/>
          <w:shd w:val="clear" w:fill="FFFFFF"/>
          <w:lang w:val="en-US" w:eastAsia="zh-CN" w:bidi="ar"/>
        </w:rPr>
        <w:t>前期物业服务合同可以约定服务期限，服务期限未满，业主委员会与选聘的物业服务企业签订的物业服务合同生效的，前期物业服务合同终止。</w:t>
      </w:r>
      <w:r>
        <w:rPr>
          <w:rFonts w:hint="default" w:ascii="Calibri" w:hAnsi="Calibri" w:eastAsia="微软雅黑" w:cs="Calibri"/>
          <w:color w:val="333333"/>
          <w:kern w:val="0"/>
          <w:sz w:val="32"/>
          <w:szCs w:val="32"/>
          <w:bdr w:val="none" w:color="auto" w:sz="0" w:space="0"/>
          <w:shd w:val="clear" w:fill="FFFFFF"/>
          <w:lang w:val="en-US" w:eastAsia="zh-CN" w:bidi="ar"/>
        </w:rPr>
        <w:t> </w:t>
      </w:r>
    </w:p>
    <w:p>
      <w:pPr>
        <w:keepNext w:val="0"/>
        <w:keepLines w:val="0"/>
        <w:widowControl/>
        <w:suppressLineNumbers w:val="0"/>
        <w:spacing w:before="0" w:beforeAutospacing="0" w:after="0" w:afterAutospacing="0" w:line="608" w:lineRule="exact"/>
        <w:ind w:left="0" w:right="0" w:firstLine="643" w:firstLineChars="200"/>
        <w:jc w:val="left"/>
      </w:pPr>
      <w:r>
        <w:rPr>
          <w:rFonts w:hint="eastAsia" w:ascii="黑体" w:hAnsi="宋体" w:eastAsia="黑体" w:cs="黑体"/>
          <w:b/>
          <w:bCs/>
          <w:color w:val="333333"/>
          <w:kern w:val="0"/>
          <w:sz w:val="32"/>
          <w:szCs w:val="32"/>
          <w:bdr w:val="none" w:color="auto" w:sz="0" w:space="0"/>
          <w:shd w:val="clear" w:fill="FFFFFF"/>
          <w:lang w:val="en-US" w:eastAsia="zh-CN" w:bidi="ar"/>
        </w:rPr>
        <w:t>第十条</w:t>
      </w:r>
      <w:r>
        <w:rPr>
          <w:rFonts w:hint="default" w:ascii="Calibri" w:hAnsi="Calibri" w:eastAsia="微软雅黑" w:cs="Calibri"/>
          <w:color w:val="333333"/>
          <w:kern w:val="0"/>
          <w:sz w:val="32"/>
          <w:szCs w:val="32"/>
          <w:bdr w:val="none" w:color="auto" w:sz="0" w:space="0"/>
          <w:shd w:val="clear" w:fill="FFFFFF"/>
          <w:lang w:val="en-US" w:eastAsia="zh-CN" w:bidi="ar"/>
        </w:rPr>
        <w:t> </w:t>
      </w:r>
      <w:r>
        <w:rPr>
          <w:rFonts w:hint="eastAsia" w:ascii="仿宋_GB2312" w:hAnsi="Calibri" w:eastAsia="仿宋_GB2312" w:cs="仿宋_GB2312"/>
          <w:color w:val="333333"/>
          <w:kern w:val="0"/>
          <w:sz w:val="32"/>
          <w:szCs w:val="32"/>
          <w:bdr w:val="none" w:color="auto" w:sz="0" w:space="0"/>
          <w:shd w:val="clear" w:fill="FFFFFF"/>
          <w:lang w:val="en-US" w:eastAsia="zh-CN" w:bidi="ar"/>
        </w:rPr>
        <w:t>业主依法享有物业共用部位、共用设施设备所有权或者使用权，建设单位不得擅自处分。</w:t>
      </w:r>
      <w:r>
        <w:rPr>
          <w:rFonts w:hint="default" w:ascii="Calibri" w:hAnsi="Calibri" w:eastAsia="微软雅黑" w:cs="Calibri"/>
          <w:color w:val="333333"/>
          <w:kern w:val="0"/>
          <w:sz w:val="32"/>
          <w:szCs w:val="32"/>
          <w:bdr w:val="none" w:color="auto" w:sz="0" w:space="0"/>
          <w:shd w:val="clear" w:fill="FFFFFF"/>
          <w:lang w:val="en-US" w:eastAsia="zh-CN" w:bidi="ar"/>
        </w:rPr>
        <w:t> </w:t>
      </w:r>
    </w:p>
    <w:p>
      <w:pPr>
        <w:keepNext w:val="0"/>
        <w:keepLines w:val="0"/>
        <w:widowControl/>
        <w:suppressLineNumbers w:val="0"/>
        <w:spacing w:before="0" w:beforeAutospacing="0" w:after="0" w:afterAutospacing="0" w:line="608" w:lineRule="exact"/>
        <w:ind w:left="0" w:right="0" w:firstLine="643" w:firstLineChars="200"/>
        <w:jc w:val="left"/>
      </w:pPr>
      <w:r>
        <w:rPr>
          <w:rFonts w:hint="eastAsia" w:ascii="黑体" w:hAnsi="宋体" w:eastAsia="黑体" w:cs="黑体"/>
          <w:b/>
          <w:bCs/>
          <w:color w:val="333333"/>
          <w:kern w:val="0"/>
          <w:sz w:val="32"/>
          <w:szCs w:val="32"/>
          <w:bdr w:val="none" w:color="auto" w:sz="0" w:space="0"/>
          <w:shd w:val="clear" w:fill="FFFFFF"/>
          <w:lang w:val="en-US" w:eastAsia="zh-CN" w:bidi="ar"/>
        </w:rPr>
        <w:t>第十一条</w:t>
      </w:r>
      <w:r>
        <w:rPr>
          <w:rFonts w:hint="default" w:ascii="Calibri" w:hAnsi="Calibri" w:eastAsia="微软雅黑" w:cs="Calibri"/>
          <w:color w:val="333333"/>
          <w:kern w:val="0"/>
          <w:sz w:val="32"/>
          <w:szCs w:val="32"/>
          <w:bdr w:val="none" w:color="auto" w:sz="0" w:space="0"/>
          <w:shd w:val="clear" w:fill="FFFFFF"/>
          <w:lang w:val="en-US" w:eastAsia="zh-CN" w:bidi="ar"/>
        </w:rPr>
        <w:t> </w:t>
      </w:r>
      <w:r>
        <w:rPr>
          <w:rFonts w:hint="eastAsia" w:ascii="仿宋_GB2312" w:hAnsi="Calibri" w:eastAsia="仿宋_GB2312" w:cs="仿宋_GB2312"/>
          <w:color w:val="333333"/>
          <w:kern w:val="0"/>
          <w:sz w:val="32"/>
          <w:szCs w:val="32"/>
          <w:bdr w:val="none" w:color="auto" w:sz="0" w:space="0"/>
          <w:shd w:val="clear" w:fill="FFFFFF"/>
          <w:lang w:val="en-US" w:eastAsia="zh-CN" w:bidi="ar"/>
        </w:rPr>
        <w:t>建设单位应当按照国家规定的保修期限和保修</w:t>
      </w:r>
      <w:r>
        <w:rPr>
          <w:rFonts w:hint="eastAsia" w:ascii="仿宋_GB2312" w:hAnsi="微软雅黑" w:eastAsia="仿宋_GB2312" w:cs="仿宋_GB2312"/>
          <w:color w:val="333333"/>
          <w:kern w:val="0"/>
          <w:sz w:val="32"/>
          <w:szCs w:val="32"/>
          <w:bdr w:val="none" w:color="auto" w:sz="0" w:space="0"/>
          <w:shd w:val="clear" w:fill="FFFFFF"/>
          <w:lang w:val="en-US" w:eastAsia="zh-CN" w:bidi="ar"/>
        </w:rPr>
        <w:t xml:space="preserve">范围承担物业的保修责任。 </w:t>
      </w:r>
    </w:p>
    <w:p>
      <w:pPr>
        <w:keepNext w:val="0"/>
        <w:keepLines w:val="0"/>
        <w:widowControl/>
        <w:suppressLineNumbers w:val="0"/>
        <w:spacing w:before="0" w:beforeAutospacing="0" w:after="0" w:afterAutospacing="0" w:line="608" w:lineRule="exact"/>
        <w:ind w:left="0" w:right="0" w:firstLine="643" w:firstLineChars="200"/>
        <w:jc w:val="left"/>
        <w:rPr>
          <w:sz w:val="32"/>
          <w:szCs w:val="32"/>
        </w:rPr>
      </w:pPr>
      <w:r>
        <w:rPr>
          <w:rFonts w:hint="eastAsia" w:ascii="黑体" w:hAnsi="宋体" w:eastAsia="黑体" w:cs="黑体"/>
          <w:b/>
          <w:bCs/>
          <w:color w:val="333333"/>
          <w:kern w:val="0"/>
          <w:sz w:val="32"/>
          <w:szCs w:val="32"/>
          <w:bdr w:val="none" w:color="auto" w:sz="0" w:space="0"/>
          <w:shd w:val="clear" w:fill="FFFFFF"/>
          <w:lang w:val="en-US" w:eastAsia="zh-CN" w:bidi="ar"/>
        </w:rPr>
        <w:t>第十二条</w:t>
      </w:r>
      <w:r>
        <w:rPr>
          <w:rFonts w:hint="eastAsia" w:ascii="仿宋_GB2312" w:hAnsi="微软雅黑" w:eastAsia="仿宋_GB2312" w:cs="仿宋_GB2312"/>
          <w:color w:val="333333"/>
          <w:kern w:val="0"/>
          <w:sz w:val="32"/>
          <w:szCs w:val="32"/>
          <w:bdr w:val="none" w:color="auto" w:sz="0" w:space="0"/>
          <w:shd w:val="clear" w:fill="FFFFFF"/>
          <w:lang w:val="en-US" w:eastAsia="zh-CN" w:bidi="ar"/>
        </w:rPr>
        <w:t> </w:t>
      </w:r>
      <w:r>
        <w:rPr>
          <w:rFonts w:hint="eastAsia" w:ascii="仿宋_GB2312" w:hAnsi="微软雅黑" w:eastAsia="仿宋_GB2312" w:cs="仿宋_GB2312"/>
          <w:color w:val="333333"/>
          <w:kern w:val="0"/>
          <w:sz w:val="32"/>
          <w:szCs w:val="32"/>
          <w:bdr w:val="none" w:color="auto" w:sz="0" w:space="0"/>
          <w:shd w:val="clear" w:fill="FFFFFF"/>
          <w:lang w:val="en-US" w:eastAsia="zh-CN" w:bidi="ar"/>
        </w:rPr>
        <w:t>承接物业时，建设单位应当与前期物业服务企业对物业共用部位、共用设施设备进行查验，并向前期物业服务企业移交下列资料：</w:t>
      </w:r>
    </w:p>
    <w:p>
      <w:pPr>
        <w:keepNext w:val="0"/>
        <w:keepLines w:val="0"/>
        <w:widowControl/>
        <w:suppressLineNumbers w:val="0"/>
        <w:spacing w:before="0" w:beforeAutospacing="0" w:after="0" w:afterAutospacing="0" w:line="608" w:lineRule="exact"/>
        <w:ind w:left="0" w:right="0" w:firstLine="640" w:firstLineChars="200"/>
        <w:jc w:val="left"/>
        <w:rPr>
          <w:sz w:val="32"/>
          <w:szCs w:val="32"/>
        </w:rPr>
      </w:pPr>
      <w:r>
        <w:rPr>
          <w:rFonts w:hint="eastAsia" w:ascii="仿宋_GB2312" w:hAnsi="微软雅黑" w:eastAsia="仿宋_GB2312" w:cs="仿宋_GB2312"/>
          <w:color w:val="333333"/>
          <w:kern w:val="0"/>
          <w:sz w:val="32"/>
          <w:szCs w:val="32"/>
          <w:bdr w:val="none" w:color="auto" w:sz="0" w:space="0"/>
          <w:shd w:val="clear" w:fill="FFFFFF"/>
          <w:lang w:val="en-US" w:eastAsia="zh-CN" w:bidi="ar"/>
        </w:rPr>
        <w:t xml:space="preserve">（一）竣工总平面图，单体建筑、结构、设备竣工图，配套设施、地下管网工程竣工图等竣工验收资料； </w:t>
      </w:r>
    </w:p>
    <w:p>
      <w:pPr>
        <w:keepNext w:val="0"/>
        <w:keepLines w:val="0"/>
        <w:widowControl/>
        <w:suppressLineNumbers w:val="0"/>
        <w:spacing w:before="0" w:beforeAutospacing="0" w:after="0" w:afterAutospacing="0" w:line="608" w:lineRule="exact"/>
        <w:ind w:left="0" w:right="0" w:firstLine="640" w:firstLineChars="200"/>
        <w:jc w:val="left"/>
        <w:rPr>
          <w:sz w:val="32"/>
          <w:szCs w:val="32"/>
        </w:rPr>
      </w:pPr>
      <w:r>
        <w:rPr>
          <w:rFonts w:hint="eastAsia" w:ascii="仿宋_GB2312" w:hAnsi="微软雅黑" w:eastAsia="仿宋_GB2312" w:cs="仿宋_GB2312"/>
          <w:color w:val="333333"/>
          <w:kern w:val="0"/>
          <w:sz w:val="32"/>
          <w:szCs w:val="32"/>
          <w:bdr w:val="none" w:color="auto" w:sz="0" w:space="0"/>
          <w:shd w:val="clear" w:fill="FFFFFF"/>
          <w:lang w:val="en-US" w:eastAsia="zh-CN" w:bidi="ar"/>
        </w:rPr>
        <w:t xml:space="preserve">（二）设施设备的安装、使用和维护保养等技术资料； </w:t>
      </w:r>
    </w:p>
    <w:p>
      <w:pPr>
        <w:keepNext w:val="0"/>
        <w:keepLines w:val="0"/>
        <w:widowControl/>
        <w:suppressLineNumbers w:val="0"/>
        <w:spacing w:before="0" w:beforeAutospacing="0" w:after="0" w:afterAutospacing="0" w:line="608" w:lineRule="exact"/>
        <w:ind w:left="0" w:right="0" w:firstLine="640" w:firstLineChars="200"/>
        <w:jc w:val="left"/>
        <w:rPr>
          <w:sz w:val="32"/>
          <w:szCs w:val="32"/>
        </w:rPr>
      </w:pPr>
      <w:r>
        <w:rPr>
          <w:rFonts w:hint="eastAsia" w:ascii="仿宋_GB2312" w:hAnsi="微软雅黑" w:eastAsia="仿宋_GB2312" w:cs="仿宋_GB2312"/>
          <w:color w:val="333333"/>
          <w:kern w:val="0"/>
          <w:sz w:val="32"/>
          <w:szCs w:val="32"/>
          <w:bdr w:val="none" w:color="auto" w:sz="0" w:space="0"/>
          <w:shd w:val="clear" w:fill="FFFFFF"/>
          <w:lang w:val="en-US" w:eastAsia="zh-CN" w:bidi="ar"/>
        </w:rPr>
        <w:t xml:space="preserve">（三）物业质量保修文件和物业使用说明文件； </w:t>
      </w:r>
    </w:p>
    <w:p>
      <w:pPr>
        <w:keepNext w:val="0"/>
        <w:keepLines w:val="0"/>
        <w:widowControl/>
        <w:suppressLineNumbers w:val="0"/>
        <w:spacing w:before="0" w:beforeAutospacing="0" w:after="0" w:afterAutospacing="0" w:line="608" w:lineRule="exact"/>
        <w:ind w:left="0" w:right="0" w:firstLine="640" w:firstLineChars="200"/>
        <w:jc w:val="left"/>
        <w:rPr>
          <w:sz w:val="32"/>
          <w:szCs w:val="32"/>
        </w:rPr>
      </w:pPr>
      <w:r>
        <w:rPr>
          <w:rFonts w:hint="eastAsia" w:ascii="仿宋_GB2312" w:hAnsi="微软雅黑" w:eastAsia="仿宋_GB2312" w:cs="仿宋_GB2312"/>
          <w:color w:val="333333"/>
          <w:kern w:val="0"/>
          <w:sz w:val="32"/>
          <w:szCs w:val="32"/>
          <w:bdr w:val="none" w:color="auto" w:sz="0" w:space="0"/>
          <w:shd w:val="clear" w:fill="FFFFFF"/>
          <w:lang w:val="en-US" w:eastAsia="zh-CN" w:bidi="ar"/>
        </w:rPr>
        <w:t xml:space="preserve">（四）物业管理所必需的其他资料。 </w:t>
      </w:r>
    </w:p>
    <w:p>
      <w:pPr>
        <w:keepNext w:val="0"/>
        <w:keepLines w:val="0"/>
        <w:widowControl/>
        <w:suppressLineNumbers w:val="0"/>
        <w:spacing w:before="0" w:beforeAutospacing="0" w:after="0" w:afterAutospacing="0" w:line="608" w:lineRule="exact"/>
        <w:ind w:left="0" w:right="0" w:firstLine="640" w:firstLineChars="200"/>
        <w:jc w:val="left"/>
      </w:pPr>
      <w:r>
        <w:rPr>
          <w:rFonts w:hint="eastAsia" w:ascii="仿宋_GB2312" w:hAnsi="微软雅黑" w:eastAsia="仿宋_GB2312" w:cs="仿宋_GB2312"/>
          <w:color w:val="333333"/>
          <w:kern w:val="0"/>
          <w:sz w:val="32"/>
          <w:szCs w:val="32"/>
          <w:bdr w:val="none" w:color="auto" w:sz="0" w:space="0"/>
          <w:shd w:val="clear" w:fill="FFFFFF"/>
          <w:lang w:val="en-US" w:eastAsia="zh-CN" w:bidi="ar"/>
        </w:rPr>
        <w:t>前期物业服务企业应当在服务合同终止或自业主大会成立之日起5日内将上述资料移交给业主委员会。</w:t>
      </w:r>
      <w:r>
        <w:rPr>
          <w:rFonts w:hint="eastAsia" w:ascii="仿宋_GB2312" w:hAnsi="微软雅黑" w:eastAsia="仿宋_GB2312" w:cs="仿宋_GB2312"/>
          <w:color w:val="333333"/>
          <w:kern w:val="0"/>
          <w:sz w:val="32"/>
          <w:szCs w:val="32"/>
          <w:bdr w:val="none" w:color="auto" w:sz="0" w:space="0"/>
          <w:shd w:val="clear" w:fill="FFFFFF"/>
          <w:lang w:val="en-US" w:eastAsia="zh-CN" w:bidi="ar"/>
        </w:rPr>
        <w:t xml:space="preserve"> </w:t>
      </w:r>
    </w:p>
    <w:p>
      <w:pPr>
        <w:keepNext w:val="0"/>
        <w:keepLines w:val="0"/>
        <w:widowControl/>
        <w:suppressLineNumbers w:val="0"/>
        <w:spacing w:before="0" w:beforeAutospacing="0" w:after="0" w:afterAutospacing="0" w:line="608" w:lineRule="exact"/>
        <w:ind w:left="0" w:right="0" w:firstLine="643" w:firstLineChars="200"/>
        <w:jc w:val="left"/>
        <w:rPr>
          <w:sz w:val="32"/>
          <w:szCs w:val="32"/>
        </w:rPr>
      </w:pPr>
      <w:r>
        <w:rPr>
          <w:rFonts w:hint="eastAsia" w:ascii="黑体" w:hAnsi="宋体" w:eastAsia="黑体" w:cs="黑体"/>
          <w:b/>
          <w:bCs/>
          <w:color w:val="333333"/>
          <w:kern w:val="0"/>
          <w:sz w:val="32"/>
          <w:szCs w:val="32"/>
          <w:bdr w:val="none" w:color="auto" w:sz="0" w:space="0"/>
          <w:shd w:val="clear" w:fill="FFFFFF"/>
          <w:lang w:val="en-US" w:eastAsia="zh-CN" w:bidi="ar"/>
        </w:rPr>
        <w:t>第十三条</w:t>
      </w:r>
      <w:r>
        <w:rPr>
          <w:rFonts w:hint="eastAsia" w:ascii="仿宋_GB2312" w:hAnsi="微软雅黑" w:eastAsia="仿宋_GB2312" w:cs="仿宋_GB2312"/>
          <w:color w:val="333333"/>
          <w:kern w:val="0"/>
          <w:sz w:val="32"/>
          <w:szCs w:val="32"/>
          <w:bdr w:val="none" w:color="auto" w:sz="0" w:space="0"/>
          <w:shd w:val="clear" w:fill="FFFFFF"/>
          <w:lang w:val="en-US" w:eastAsia="zh-CN" w:bidi="ar"/>
        </w:rPr>
        <w:t> </w:t>
      </w:r>
      <w:r>
        <w:rPr>
          <w:rFonts w:hint="eastAsia" w:ascii="仿宋_GB2312" w:hAnsi="微软雅黑" w:eastAsia="仿宋_GB2312" w:cs="仿宋_GB2312"/>
          <w:color w:val="333333"/>
          <w:kern w:val="0"/>
          <w:sz w:val="32"/>
          <w:szCs w:val="32"/>
          <w:bdr w:val="none" w:color="auto" w:sz="0" w:space="0"/>
          <w:shd w:val="clear" w:fill="FFFFFF"/>
          <w:lang w:val="en-US" w:eastAsia="zh-CN" w:bidi="ar"/>
        </w:rPr>
        <w:t>前期物业服务企业应当在与建设单位办理物业交接手续后三十日内向住房和城乡建设行政主管部门提交以下备案资料：</w:t>
      </w:r>
    </w:p>
    <w:p>
      <w:pPr>
        <w:keepNext w:val="0"/>
        <w:keepLines w:val="0"/>
        <w:widowControl/>
        <w:suppressLineNumbers w:val="0"/>
        <w:spacing w:before="0" w:beforeAutospacing="0" w:after="0" w:afterAutospacing="0" w:line="608" w:lineRule="exact"/>
        <w:ind w:left="0" w:right="0" w:firstLine="640" w:firstLineChars="200"/>
        <w:jc w:val="left"/>
        <w:rPr>
          <w:sz w:val="32"/>
          <w:szCs w:val="32"/>
        </w:rPr>
      </w:pPr>
      <w:r>
        <w:rPr>
          <w:rFonts w:hint="eastAsia" w:ascii="仿宋_GB2312" w:hAnsi="微软雅黑" w:eastAsia="仿宋_GB2312" w:cs="仿宋_GB2312"/>
          <w:color w:val="333333"/>
          <w:kern w:val="0"/>
          <w:sz w:val="32"/>
          <w:szCs w:val="32"/>
          <w:bdr w:val="none" w:color="auto" w:sz="0" w:space="0"/>
          <w:shd w:val="clear" w:fill="FFFFFF"/>
          <w:lang w:val="en-US" w:eastAsia="zh-CN" w:bidi="ar"/>
        </w:rPr>
        <w:t>（一）物业承接查验备案申报表；</w:t>
      </w:r>
    </w:p>
    <w:p>
      <w:pPr>
        <w:keepNext w:val="0"/>
        <w:keepLines w:val="0"/>
        <w:widowControl/>
        <w:suppressLineNumbers w:val="0"/>
        <w:spacing w:before="0" w:beforeAutospacing="0" w:after="0" w:afterAutospacing="0" w:line="608" w:lineRule="exact"/>
        <w:ind w:left="0" w:right="0" w:firstLine="640" w:firstLineChars="200"/>
        <w:jc w:val="left"/>
        <w:rPr>
          <w:sz w:val="32"/>
          <w:szCs w:val="32"/>
        </w:rPr>
      </w:pPr>
      <w:r>
        <w:rPr>
          <w:rFonts w:hint="eastAsia" w:ascii="仿宋_GB2312" w:hAnsi="微软雅黑" w:eastAsia="仿宋_GB2312" w:cs="仿宋_GB2312"/>
          <w:color w:val="333333"/>
          <w:kern w:val="0"/>
          <w:sz w:val="32"/>
          <w:szCs w:val="32"/>
          <w:bdr w:val="none" w:color="auto" w:sz="0" w:space="0"/>
          <w:shd w:val="clear" w:fill="FFFFFF"/>
          <w:lang w:val="en-US" w:eastAsia="zh-CN" w:bidi="ar"/>
        </w:rPr>
        <w:t>（二）前期物业服务合同备案回执；</w:t>
      </w:r>
    </w:p>
    <w:p>
      <w:pPr>
        <w:keepNext w:val="0"/>
        <w:keepLines w:val="0"/>
        <w:widowControl/>
        <w:suppressLineNumbers w:val="0"/>
        <w:spacing w:before="0" w:beforeAutospacing="0" w:after="0" w:afterAutospacing="0" w:line="608" w:lineRule="exact"/>
        <w:ind w:left="0" w:right="0" w:firstLine="640" w:firstLineChars="200"/>
        <w:jc w:val="left"/>
        <w:rPr>
          <w:sz w:val="32"/>
          <w:szCs w:val="32"/>
        </w:rPr>
      </w:pPr>
      <w:r>
        <w:rPr>
          <w:rFonts w:hint="eastAsia" w:ascii="仿宋_GB2312" w:hAnsi="微软雅黑" w:eastAsia="仿宋_GB2312" w:cs="仿宋_GB2312"/>
          <w:color w:val="333333"/>
          <w:kern w:val="0"/>
          <w:sz w:val="32"/>
          <w:szCs w:val="32"/>
          <w:bdr w:val="none" w:color="auto" w:sz="0" w:space="0"/>
          <w:shd w:val="clear" w:fill="FFFFFF"/>
          <w:lang w:val="en-US" w:eastAsia="zh-CN" w:bidi="ar"/>
        </w:rPr>
        <w:t>（三）临时管理规约；</w:t>
      </w:r>
    </w:p>
    <w:p>
      <w:pPr>
        <w:keepNext w:val="0"/>
        <w:keepLines w:val="0"/>
        <w:widowControl/>
        <w:suppressLineNumbers w:val="0"/>
        <w:spacing w:before="0" w:beforeAutospacing="0" w:after="0" w:afterAutospacing="0" w:line="608" w:lineRule="exact"/>
        <w:ind w:left="0" w:right="0" w:firstLine="640" w:firstLineChars="200"/>
        <w:jc w:val="left"/>
        <w:rPr>
          <w:sz w:val="32"/>
          <w:szCs w:val="32"/>
        </w:rPr>
      </w:pPr>
      <w:r>
        <w:rPr>
          <w:rFonts w:hint="eastAsia" w:ascii="仿宋_GB2312" w:hAnsi="微软雅黑" w:eastAsia="仿宋_GB2312" w:cs="仿宋_GB2312"/>
          <w:color w:val="333333"/>
          <w:kern w:val="0"/>
          <w:sz w:val="32"/>
          <w:szCs w:val="32"/>
          <w:bdr w:val="none" w:color="auto" w:sz="0" w:space="0"/>
          <w:shd w:val="clear" w:fill="FFFFFF"/>
          <w:lang w:val="en-US" w:eastAsia="zh-CN" w:bidi="ar"/>
        </w:rPr>
        <w:t>（四）物业承接查验协议；</w:t>
      </w:r>
    </w:p>
    <w:p>
      <w:pPr>
        <w:keepNext w:val="0"/>
        <w:keepLines w:val="0"/>
        <w:widowControl/>
        <w:suppressLineNumbers w:val="0"/>
        <w:spacing w:before="0" w:beforeAutospacing="0" w:after="0" w:afterAutospacing="0" w:line="608" w:lineRule="exact"/>
        <w:ind w:left="0" w:right="0" w:firstLine="640" w:firstLineChars="200"/>
        <w:jc w:val="left"/>
        <w:rPr>
          <w:sz w:val="32"/>
          <w:szCs w:val="32"/>
        </w:rPr>
      </w:pPr>
      <w:r>
        <w:rPr>
          <w:rFonts w:hint="eastAsia" w:ascii="仿宋_GB2312" w:hAnsi="微软雅黑" w:eastAsia="仿宋_GB2312" w:cs="仿宋_GB2312"/>
          <w:color w:val="333333"/>
          <w:kern w:val="0"/>
          <w:sz w:val="32"/>
          <w:szCs w:val="32"/>
          <w:bdr w:val="none" w:color="auto" w:sz="0" w:space="0"/>
          <w:shd w:val="clear" w:fill="FFFFFF"/>
          <w:lang w:val="en-US" w:eastAsia="zh-CN" w:bidi="ar"/>
        </w:rPr>
        <w:t>（五）建设单位移交资料清单；</w:t>
      </w:r>
    </w:p>
    <w:p>
      <w:pPr>
        <w:keepNext w:val="0"/>
        <w:keepLines w:val="0"/>
        <w:widowControl/>
        <w:suppressLineNumbers w:val="0"/>
        <w:spacing w:before="0" w:beforeAutospacing="0" w:after="0" w:afterAutospacing="0" w:line="608" w:lineRule="exact"/>
        <w:ind w:left="0" w:right="0" w:firstLine="640" w:firstLineChars="200"/>
        <w:jc w:val="left"/>
        <w:rPr>
          <w:sz w:val="32"/>
          <w:szCs w:val="32"/>
        </w:rPr>
      </w:pPr>
      <w:r>
        <w:rPr>
          <w:rFonts w:hint="eastAsia" w:ascii="仿宋_GB2312" w:hAnsi="微软雅黑" w:eastAsia="仿宋_GB2312" w:cs="仿宋_GB2312"/>
          <w:color w:val="333333"/>
          <w:kern w:val="0"/>
          <w:sz w:val="32"/>
          <w:szCs w:val="32"/>
          <w:bdr w:val="none" w:color="auto" w:sz="0" w:space="0"/>
          <w:shd w:val="clear" w:fill="FFFFFF"/>
          <w:lang w:val="en-US" w:eastAsia="zh-CN" w:bidi="ar"/>
        </w:rPr>
        <w:t>（六）查验记录；</w:t>
      </w:r>
    </w:p>
    <w:p>
      <w:pPr>
        <w:keepNext w:val="0"/>
        <w:keepLines w:val="0"/>
        <w:widowControl/>
        <w:suppressLineNumbers w:val="0"/>
        <w:spacing w:before="0" w:beforeAutospacing="0" w:after="0" w:afterAutospacing="0" w:line="608" w:lineRule="exact"/>
        <w:ind w:left="0" w:right="0" w:firstLine="640" w:firstLineChars="200"/>
        <w:jc w:val="left"/>
        <w:rPr>
          <w:sz w:val="32"/>
          <w:szCs w:val="32"/>
        </w:rPr>
      </w:pPr>
      <w:r>
        <w:rPr>
          <w:rFonts w:hint="eastAsia" w:ascii="仿宋_GB2312" w:hAnsi="微软雅黑" w:eastAsia="仿宋_GB2312" w:cs="仿宋_GB2312"/>
          <w:color w:val="333333"/>
          <w:kern w:val="0"/>
          <w:sz w:val="32"/>
          <w:szCs w:val="32"/>
          <w:bdr w:val="none" w:color="auto" w:sz="0" w:space="0"/>
          <w:shd w:val="clear" w:fill="FFFFFF"/>
          <w:lang w:val="en-US" w:eastAsia="zh-CN" w:bidi="ar"/>
        </w:rPr>
        <w:t>（七）交接记录；</w:t>
      </w:r>
    </w:p>
    <w:p>
      <w:pPr>
        <w:keepNext w:val="0"/>
        <w:keepLines w:val="0"/>
        <w:widowControl/>
        <w:suppressLineNumbers w:val="0"/>
        <w:spacing w:before="0" w:beforeAutospacing="0" w:after="0" w:afterAutospacing="0" w:line="608" w:lineRule="exact"/>
        <w:ind w:left="0" w:right="0" w:firstLine="640" w:firstLineChars="200"/>
        <w:jc w:val="left"/>
        <w:rPr>
          <w:sz w:val="32"/>
          <w:szCs w:val="32"/>
        </w:rPr>
      </w:pPr>
      <w:r>
        <w:rPr>
          <w:rFonts w:hint="eastAsia" w:ascii="仿宋_GB2312" w:hAnsi="微软雅黑" w:eastAsia="仿宋_GB2312" w:cs="仿宋_GB2312"/>
          <w:color w:val="333333"/>
          <w:kern w:val="0"/>
          <w:sz w:val="32"/>
          <w:szCs w:val="32"/>
          <w:bdr w:val="none" w:color="auto" w:sz="0" w:space="0"/>
          <w:shd w:val="clear" w:fill="FFFFFF"/>
          <w:lang w:val="en-US" w:eastAsia="zh-CN" w:bidi="ar"/>
        </w:rPr>
        <w:t xml:space="preserve">（八）其他承接查验有关的文件。 </w:t>
      </w:r>
    </w:p>
    <w:p>
      <w:pPr>
        <w:keepNext w:val="0"/>
        <w:keepLines w:val="0"/>
        <w:widowControl/>
        <w:suppressLineNumbers w:val="0"/>
        <w:spacing w:before="0" w:beforeAutospacing="0" w:after="0" w:afterAutospacing="0" w:line="608" w:lineRule="exact"/>
        <w:ind w:left="0" w:right="0" w:firstLine="640" w:firstLineChars="200"/>
        <w:jc w:val="left"/>
        <w:rPr>
          <w:sz w:val="32"/>
          <w:szCs w:val="32"/>
        </w:rPr>
      </w:pPr>
      <w:r>
        <w:rPr>
          <w:rFonts w:hint="eastAsia" w:ascii="仿宋_GB2312" w:hAnsi="微软雅黑" w:eastAsia="仿宋_GB2312" w:cs="仿宋_GB2312"/>
          <w:color w:val="333333"/>
          <w:kern w:val="0"/>
          <w:sz w:val="32"/>
          <w:szCs w:val="32"/>
          <w:bdr w:val="none" w:color="auto" w:sz="0" w:space="0"/>
          <w:shd w:val="clear" w:fill="FFFFFF"/>
          <w:lang w:val="en-US" w:eastAsia="zh-CN" w:bidi="ar"/>
        </w:rPr>
        <w:t>报送资料齐全、符合法定形式的，住房和城乡建设行政主管部门应当出具加盖印章的书面回执。</w:t>
      </w:r>
    </w:p>
    <w:p>
      <w:pPr>
        <w:pStyle w:val="6"/>
        <w:keepNext w:val="0"/>
        <w:keepLines w:val="0"/>
        <w:widowControl/>
        <w:suppressLineNumbers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微软雅黑" w:eastAsia="仿宋_GB2312" w:cs="仿宋_GB2312"/>
          <w:color w:val="333333"/>
          <w:kern w:val="2"/>
          <w:sz w:val="32"/>
          <w:szCs w:val="32"/>
          <w:bdr w:val="none" w:color="auto" w:sz="0" w:space="0"/>
          <w:shd w:val="clear" w:fill="FFFFFF"/>
        </w:rPr>
        <w:t xml:space="preserve"> </w:t>
      </w:r>
    </w:p>
    <w:p>
      <w:pPr>
        <w:keepNext w:val="0"/>
        <w:keepLines w:val="0"/>
        <w:widowControl/>
        <w:numPr>
          <w:numId w:val="0"/>
        </w:numPr>
        <w:suppressLineNumbers w:val="0"/>
        <w:spacing w:before="0" w:beforeAutospacing="0" w:after="0" w:afterAutospacing="0" w:line="580" w:lineRule="exact"/>
        <w:ind w:left="0" w:leftChars="0" w:right="0" w:firstLine="0" w:firstLineChars="0"/>
        <w:jc w:val="center"/>
      </w:pPr>
      <w:r>
        <w:rPr>
          <w:rFonts w:hint="eastAsia" w:ascii="黑体" w:hAnsi="宋体" w:eastAsia="黑体" w:cs="黑体"/>
          <w:b/>
          <w:bCs/>
          <w:color w:val="333333"/>
          <w:kern w:val="0"/>
          <w:sz w:val="32"/>
          <w:szCs w:val="32"/>
          <w:bdr w:val="none" w:color="auto" w:sz="0" w:space="0"/>
          <w:shd w:val="clear" w:fill="FFFFFF"/>
          <w:lang w:val="en-US" w:eastAsia="zh-CN" w:bidi="ar"/>
        </w:rPr>
        <w:t>第三章 </w:t>
      </w:r>
      <w:r>
        <w:rPr>
          <w:rFonts w:hint="default" w:ascii="Calibri" w:hAnsi="Calibri" w:eastAsia="微软雅黑" w:cs="Calibri"/>
          <w:b/>
          <w:bCs/>
          <w:color w:val="333333"/>
          <w:kern w:val="0"/>
          <w:sz w:val="32"/>
          <w:szCs w:val="32"/>
          <w:bdr w:val="none" w:color="auto" w:sz="0" w:space="0"/>
          <w:shd w:val="clear" w:fill="FFFFFF"/>
          <w:lang w:val="en-US" w:eastAsia="zh-CN" w:bidi="ar"/>
        </w:rPr>
        <w:t> </w:t>
      </w:r>
      <w:r>
        <w:rPr>
          <w:rFonts w:hint="eastAsia" w:ascii="黑体" w:hAnsi="宋体" w:eastAsia="黑体" w:cs="黑体"/>
          <w:b/>
          <w:bCs/>
          <w:color w:val="333333"/>
          <w:kern w:val="0"/>
          <w:sz w:val="32"/>
          <w:szCs w:val="32"/>
          <w:bdr w:val="none" w:color="auto" w:sz="0" w:space="0"/>
          <w:shd w:val="clear" w:fill="FFFFFF"/>
          <w:lang w:val="en-US" w:eastAsia="zh-CN" w:bidi="ar"/>
        </w:rPr>
        <w:t>业主、业主大会及业主委员会</w:t>
      </w:r>
    </w:p>
    <w:p>
      <w:pPr>
        <w:pStyle w:val="6"/>
        <w:keepNext w:val="0"/>
        <w:keepLines w:val="0"/>
        <w:widowControl/>
        <w:suppressLineNumbers w:val="0"/>
        <w:spacing w:before="0" w:beforeAutospacing="0" w:after="0" w:afterAutospacing="0"/>
        <w:ind w:left="0" w:right="0"/>
        <w:rPr>
          <w:sz w:val="32"/>
          <w:szCs w:val="32"/>
        </w:rPr>
      </w:pPr>
      <w:r>
        <w:rPr>
          <w:rFonts w:hint="eastAsia" w:ascii="仿宋_GB2312" w:hAnsi="微软雅黑" w:eastAsia="仿宋_GB2312" w:cs="仿宋_GB2312"/>
          <w:color w:val="333333"/>
          <w:kern w:val="2"/>
          <w:sz w:val="32"/>
          <w:szCs w:val="32"/>
          <w:bdr w:val="none" w:color="auto" w:sz="0" w:space="0"/>
          <w:shd w:val="clear" w:fill="FFFFFF"/>
        </w:rPr>
        <w:t xml:space="preserve"> </w:t>
      </w:r>
    </w:p>
    <w:p>
      <w:pPr>
        <w:keepNext w:val="0"/>
        <w:keepLines w:val="0"/>
        <w:widowControl/>
        <w:suppressLineNumbers w:val="0"/>
        <w:spacing w:before="0" w:beforeAutospacing="0" w:after="0" w:afterAutospacing="0" w:line="580" w:lineRule="exact"/>
        <w:ind w:left="0" w:right="0" w:firstLine="643" w:firstLineChars="200"/>
        <w:jc w:val="left"/>
      </w:pPr>
      <w:r>
        <w:rPr>
          <w:rFonts w:hint="eastAsia" w:ascii="黑体" w:hAnsi="宋体" w:eastAsia="黑体" w:cs="黑体"/>
          <w:b/>
          <w:bCs/>
          <w:color w:val="333333"/>
          <w:kern w:val="0"/>
          <w:sz w:val="32"/>
          <w:szCs w:val="32"/>
          <w:bdr w:val="none" w:color="auto" w:sz="0" w:space="0"/>
          <w:shd w:val="clear" w:fill="FFFFFF"/>
          <w:lang w:val="en-US" w:eastAsia="zh-CN" w:bidi="ar"/>
        </w:rPr>
        <w:t>第十四条</w:t>
      </w:r>
      <w:r>
        <w:rPr>
          <w:rFonts w:hint="default" w:ascii="Calibri" w:hAnsi="Calibri" w:eastAsia="微软雅黑" w:cs="Calibri"/>
          <w:color w:val="333333"/>
          <w:kern w:val="0"/>
          <w:sz w:val="32"/>
          <w:szCs w:val="32"/>
          <w:bdr w:val="none" w:color="auto" w:sz="0" w:space="0"/>
          <w:shd w:val="clear" w:fill="FFFFFF"/>
          <w:lang w:val="en-US" w:eastAsia="zh-CN" w:bidi="ar"/>
        </w:rPr>
        <w:t> </w:t>
      </w:r>
      <w:r>
        <w:rPr>
          <w:rFonts w:hint="eastAsia" w:ascii="仿宋_GB2312" w:hAnsi="Calibri" w:eastAsia="仿宋_GB2312" w:cs="仿宋_GB2312"/>
          <w:color w:val="333333"/>
          <w:kern w:val="0"/>
          <w:sz w:val="32"/>
          <w:szCs w:val="32"/>
          <w:bdr w:val="none" w:color="auto" w:sz="0" w:space="0"/>
          <w:shd w:val="clear" w:fill="FFFFFF"/>
          <w:lang w:val="en-US" w:eastAsia="zh-CN" w:bidi="ar"/>
        </w:rPr>
        <w:t>房屋的所有权人为业主。</w:t>
      </w:r>
      <w:r>
        <w:rPr>
          <w:rFonts w:hint="default" w:ascii="Calibri" w:hAnsi="Calibri" w:eastAsia="微软雅黑" w:cs="Calibri"/>
          <w:color w:val="333333"/>
          <w:kern w:val="0"/>
          <w:sz w:val="32"/>
          <w:szCs w:val="32"/>
          <w:bdr w:val="none" w:color="auto" w:sz="0" w:space="0"/>
          <w:shd w:val="clear" w:fill="FFFFFF"/>
          <w:lang w:val="en-US" w:eastAsia="zh-CN" w:bidi="ar"/>
        </w:rPr>
        <w:t> </w:t>
      </w:r>
    </w:p>
    <w:p>
      <w:pPr>
        <w:keepNext w:val="0"/>
        <w:keepLines w:val="0"/>
        <w:widowControl/>
        <w:suppressLineNumbers w:val="0"/>
        <w:spacing w:before="0" w:beforeAutospacing="0" w:after="0" w:afterAutospacing="0" w:line="608" w:lineRule="exact"/>
        <w:ind w:left="0" w:right="0" w:firstLine="640" w:firstLineChars="200"/>
        <w:jc w:val="left"/>
        <w:rPr>
          <w:sz w:val="32"/>
          <w:szCs w:val="32"/>
        </w:rPr>
      </w:pPr>
      <w:r>
        <w:rPr>
          <w:rFonts w:hint="eastAsia" w:ascii="仿宋_GB2312" w:hAnsi="Calibri" w:eastAsia="仿宋_GB2312" w:cs="仿宋_GB2312"/>
          <w:color w:val="333333"/>
          <w:kern w:val="0"/>
          <w:sz w:val="32"/>
          <w:szCs w:val="32"/>
          <w:bdr w:val="none" w:color="auto" w:sz="0" w:space="0"/>
          <w:shd w:val="clear" w:fill="FFFFFF"/>
          <w:lang w:val="en-US" w:eastAsia="zh-CN" w:bidi="ar"/>
        </w:rPr>
        <w:t>尚未办理所有权登记，但基于房屋买卖、继承、赠予、拆迁或者征收补偿等法律行为已经合法占有该房屋的人认定为业主，依法享有业主权利，履行业主义务。</w:t>
      </w:r>
      <w:r>
        <w:rPr>
          <w:rFonts w:hint="default" w:ascii="Calibri" w:hAnsi="Calibri" w:eastAsia="微软雅黑" w:cs="Calibri"/>
          <w:color w:val="333333"/>
          <w:kern w:val="0"/>
          <w:sz w:val="32"/>
          <w:szCs w:val="32"/>
          <w:bdr w:val="none" w:color="auto" w:sz="0" w:space="0"/>
          <w:shd w:val="clear" w:fill="FFFFFF"/>
          <w:lang w:val="en-US" w:eastAsia="zh-CN" w:bidi="ar"/>
        </w:rPr>
        <w:t> </w:t>
      </w:r>
    </w:p>
    <w:p>
      <w:pPr>
        <w:keepNext w:val="0"/>
        <w:keepLines w:val="0"/>
        <w:widowControl/>
        <w:suppressLineNumbers w:val="0"/>
        <w:spacing w:before="0" w:beforeAutospacing="0" w:after="0" w:afterAutospacing="0" w:line="608" w:lineRule="exact"/>
        <w:ind w:left="0" w:right="0" w:firstLine="640" w:firstLineChars="200"/>
        <w:jc w:val="left"/>
      </w:pPr>
      <w:r>
        <w:rPr>
          <w:rFonts w:hint="eastAsia" w:ascii="仿宋_GB2312" w:hAnsi="Calibri" w:eastAsia="仿宋_GB2312" w:cs="仿宋_GB2312"/>
          <w:color w:val="333333"/>
          <w:kern w:val="0"/>
          <w:sz w:val="32"/>
          <w:szCs w:val="32"/>
          <w:bdr w:val="none" w:color="auto" w:sz="0" w:space="0"/>
          <w:shd w:val="clear" w:fill="FFFFFF"/>
          <w:lang w:val="en-US" w:eastAsia="zh-CN" w:bidi="ar"/>
        </w:rPr>
        <w:t>业主依法委托物业使用人行使业主权利、履行业主义务的，应当将委托书提交业主委员会。</w:t>
      </w:r>
      <w:r>
        <w:rPr>
          <w:rFonts w:hint="default" w:ascii="Calibri" w:hAnsi="Calibri" w:eastAsia="微软雅黑" w:cs="Calibri"/>
          <w:color w:val="333333"/>
          <w:kern w:val="0"/>
          <w:sz w:val="32"/>
          <w:szCs w:val="32"/>
          <w:bdr w:val="none" w:color="auto" w:sz="0" w:space="0"/>
          <w:shd w:val="clear" w:fill="FFFFFF"/>
          <w:lang w:val="en-US" w:eastAsia="zh-CN" w:bidi="ar"/>
        </w:rPr>
        <w:t> </w:t>
      </w:r>
    </w:p>
    <w:p>
      <w:pPr>
        <w:keepNext w:val="0"/>
        <w:keepLines w:val="0"/>
        <w:widowControl/>
        <w:suppressLineNumbers w:val="0"/>
        <w:spacing w:before="0" w:beforeAutospacing="0" w:after="0" w:afterAutospacing="0" w:line="608" w:lineRule="exact"/>
        <w:ind w:left="0" w:right="0" w:firstLine="643" w:firstLineChars="200"/>
        <w:jc w:val="left"/>
        <w:rPr>
          <w:rFonts w:hint="eastAsia" w:ascii="仿宋_GB2312" w:hAnsi="仿宋_GB2312" w:eastAsia="仿宋_GB2312" w:cs="仿宋_GB2312"/>
          <w:sz w:val="32"/>
          <w:szCs w:val="32"/>
        </w:rPr>
      </w:pPr>
      <w:r>
        <w:rPr>
          <w:rFonts w:hint="eastAsia" w:ascii="黑体" w:hAnsi="宋体" w:eastAsia="黑体" w:cs="黑体"/>
          <w:b/>
          <w:bCs/>
          <w:color w:val="333333"/>
          <w:kern w:val="0"/>
          <w:sz w:val="32"/>
          <w:szCs w:val="32"/>
          <w:bdr w:val="none" w:color="auto" w:sz="0" w:space="0"/>
          <w:shd w:val="clear" w:fill="FFFFFF"/>
          <w:lang w:val="en-US" w:eastAsia="zh-CN" w:bidi="ar"/>
        </w:rPr>
        <w:t>第十五条</w:t>
      </w:r>
      <w:r>
        <w:rPr>
          <w:rFonts w:hint="default" w:ascii="Calibri" w:hAnsi="Calibri" w:eastAsia="微软雅黑" w:cs="Calibri"/>
          <w:color w:val="333333"/>
          <w:kern w:val="0"/>
          <w:sz w:val="32"/>
          <w:szCs w:val="32"/>
          <w:bdr w:val="none" w:color="auto" w:sz="0" w:space="0"/>
          <w:shd w:val="clear" w:fill="FFFFFF"/>
          <w:lang w:val="en-US" w:eastAsia="zh-CN" w:bidi="ar"/>
        </w:rPr>
        <w:t> </w:t>
      </w:r>
      <w:r>
        <w:rPr>
          <w:rFonts w:hint="eastAsia" w:ascii="仿宋_GB2312" w:hAnsi="仿宋_GB2312" w:eastAsia="仿宋_GB2312" w:cs="仿宋_GB2312"/>
          <w:color w:val="333333"/>
          <w:kern w:val="0"/>
          <w:sz w:val="32"/>
          <w:szCs w:val="32"/>
          <w:bdr w:val="none" w:color="auto" w:sz="0" w:space="0"/>
          <w:shd w:val="clear" w:fill="FFFFFF"/>
          <w:lang w:val="en-US" w:eastAsia="zh-CN" w:bidi="ar"/>
        </w:rPr>
        <w:t>新建住宅小区应当实行物业管理。 </w:t>
      </w:r>
    </w:p>
    <w:p>
      <w:pPr>
        <w:keepNext w:val="0"/>
        <w:keepLines w:val="0"/>
        <w:widowControl/>
        <w:suppressLineNumbers w:val="0"/>
        <w:spacing w:before="0" w:beforeAutospacing="0" w:after="0" w:afterAutospacing="0" w:line="608" w:lineRule="exact"/>
        <w:ind w:left="0" w:right="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kern w:val="0"/>
          <w:sz w:val="32"/>
          <w:szCs w:val="32"/>
          <w:bdr w:val="none" w:color="auto" w:sz="0" w:space="0"/>
          <w:shd w:val="clear" w:fill="FFFFFF"/>
          <w:lang w:val="en-US" w:eastAsia="zh-CN" w:bidi="ar"/>
        </w:rPr>
        <w:t>未实行物业管理的老旧住宅小区，在住建、民政等部门指导监督下，由街道办事处、乡镇人民政府组织召开业主大会决定选聘物业服务企业或由业主自行管理。 </w:t>
      </w:r>
    </w:p>
    <w:p>
      <w:pPr>
        <w:keepNext w:val="0"/>
        <w:keepLines w:val="0"/>
        <w:widowControl/>
        <w:suppressLineNumbers w:val="0"/>
        <w:spacing w:before="0" w:beforeAutospacing="0" w:after="0" w:afterAutospacing="0" w:line="608" w:lineRule="exact"/>
        <w:ind w:left="0" w:right="0" w:firstLine="640" w:firstLineChars="200"/>
        <w:jc w:val="left"/>
      </w:pPr>
      <w:r>
        <w:rPr>
          <w:rFonts w:hint="eastAsia" w:ascii="仿宋_GB2312" w:hAnsi="仿宋_GB2312" w:eastAsia="仿宋_GB2312" w:cs="仿宋_GB2312"/>
          <w:color w:val="333333"/>
          <w:kern w:val="0"/>
          <w:sz w:val="32"/>
          <w:szCs w:val="32"/>
          <w:bdr w:val="none" w:color="auto" w:sz="0" w:space="0"/>
          <w:shd w:val="clear" w:fill="FFFFFF"/>
          <w:lang w:val="en-US" w:eastAsia="zh-CN" w:bidi="ar"/>
        </w:rPr>
        <w:t>推进老旧小区物业管理全覆盖工程，探索“零利润运转、考核式补贴”公益性物业管理新模式，鼓励和支持物业服务企业为老旧小区居民提供公益性物业服务</w:t>
      </w:r>
      <w:r>
        <w:rPr>
          <w:rFonts w:hint="eastAsia" w:ascii="仿宋_GB2312" w:hAnsi="Calibri" w:eastAsia="仿宋_GB2312" w:cs="仿宋_GB2312"/>
          <w:color w:val="333333"/>
          <w:kern w:val="0"/>
          <w:sz w:val="32"/>
          <w:szCs w:val="32"/>
          <w:bdr w:val="none" w:color="auto" w:sz="0" w:space="0"/>
          <w:shd w:val="clear" w:fill="FFFFFF"/>
          <w:lang w:val="en-US" w:eastAsia="zh-CN" w:bidi="ar"/>
        </w:rPr>
        <w:t>。</w:t>
      </w:r>
      <w:r>
        <w:rPr>
          <w:rFonts w:hint="default" w:ascii="Calibri" w:hAnsi="Calibri" w:eastAsia="微软雅黑" w:cs="Calibri"/>
          <w:color w:val="333333"/>
          <w:kern w:val="0"/>
          <w:sz w:val="32"/>
          <w:szCs w:val="32"/>
          <w:bdr w:val="none" w:color="auto" w:sz="0" w:space="0"/>
          <w:shd w:val="clear" w:fill="FFFFFF"/>
          <w:lang w:val="en-US" w:eastAsia="zh-CN" w:bidi="ar"/>
        </w:rPr>
        <w:t> </w:t>
      </w:r>
    </w:p>
    <w:p>
      <w:pPr>
        <w:keepNext w:val="0"/>
        <w:keepLines w:val="0"/>
        <w:widowControl/>
        <w:suppressLineNumbers w:val="0"/>
        <w:spacing w:before="0" w:beforeAutospacing="0" w:after="0" w:afterAutospacing="0" w:line="608" w:lineRule="exact"/>
        <w:ind w:left="0" w:right="0" w:firstLine="643" w:firstLineChars="200"/>
        <w:jc w:val="left"/>
        <w:rPr>
          <w:sz w:val="32"/>
          <w:szCs w:val="32"/>
        </w:rPr>
      </w:pPr>
      <w:r>
        <w:rPr>
          <w:rFonts w:hint="eastAsia" w:ascii="黑体" w:hAnsi="宋体" w:eastAsia="黑体" w:cs="黑体"/>
          <w:b/>
          <w:bCs/>
          <w:color w:val="333333"/>
          <w:kern w:val="0"/>
          <w:sz w:val="32"/>
          <w:szCs w:val="32"/>
          <w:bdr w:val="none" w:color="auto" w:sz="0" w:space="0"/>
          <w:shd w:val="clear" w:fill="FFFFFF"/>
          <w:lang w:val="en-US" w:eastAsia="zh-CN" w:bidi="ar"/>
        </w:rPr>
        <w:t>第十六条</w:t>
      </w:r>
      <w:r>
        <w:rPr>
          <w:rFonts w:hint="default" w:ascii="Calibri" w:hAnsi="Calibri" w:eastAsia="微软雅黑" w:cs="Calibri"/>
          <w:color w:val="333333"/>
          <w:kern w:val="0"/>
          <w:sz w:val="32"/>
          <w:szCs w:val="32"/>
          <w:bdr w:val="none" w:color="auto" w:sz="0" w:space="0"/>
          <w:shd w:val="clear" w:fill="FFFFFF"/>
          <w:lang w:val="en-US" w:eastAsia="zh-CN" w:bidi="ar"/>
        </w:rPr>
        <w:t> </w:t>
      </w:r>
      <w:r>
        <w:rPr>
          <w:rFonts w:hint="eastAsia" w:ascii="仿宋_GB2312" w:hAnsi="Calibri" w:eastAsia="仿宋_GB2312" w:cs="仿宋_GB2312"/>
          <w:color w:val="333333"/>
          <w:kern w:val="0"/>
          <w:sz w:val="32"/>
          <w:szCs w:val="32"/>
          <w:bdr w:val="none" w:color="auto" w:sz="0" w:space="0"/>
          <w:shd w:val="clear" w:fill="FFFFFF"/>
          <w:lang w:val="en-US" w:eastAsia="zh-CN" w:bidi="ar"/>
        </w:rPr>
        <w:t>一个物业管理区域只成立一个业主大会，业主大会由物业管理区域内全体业主组成。业主委员会由业主大会选举产生。</w:t>
      </w:r>
    </w:p>
    <w:p>
      <w:pPr>
        <w:keepNext w:val="0"/>
        <w:keepLines w:val="0"/>
        <w:widowControl/>
        <w:suppressLineNumbers w:val="0"/>
        <w:spacing w:before="0" w:beforeAutospacing="0" w:after="0" w:afterAutospacing="0" w:line="608" w:lineRule="exact"/>
        <w:ind w:left="0" w:right="0" w:firstLine="640" w:firstLineChars="200"/>
        <w:jc w:val="left"/>
      </w:pPr>
      <w:r>
        <w:rPr>
          <w:rFonts w:hint="eastAsia" w:ascii="仿宋_GB2312" w:hAnsi="Calibri" w:eastAsia="仿宋_GB2312" w:cs="仿宋_GB2312"/>
          <w:color w:val="333333"/>
          <w:kern w:val="0"/>
          <w:sz w:val="32"/>
          <w:szCs w:val="32"/>
          <w:bdr w:val="none" w:color="auto" w:sz="0" w:space="0"/>
          <w:shd w:val="clear" w:fill="FFFFFF"/>
          <w:lang w:val="en-US" w:eastAsia="zh-CN" w:bidi="ar"/>
        </w:rPr>
        <w:t>业主人数较少且经全体业主一致同意决定不成立业主大会的，由业主共同履行业主大会、业主委员会职责。</w:t>
      </w:r>
      <w:r>
        <w:rPr>
          <w:rFonts w:hint="default" w:ascii="Calibri" w:hAnsi="Calibri" w:eastAsia="微软雅黑" w:cs="Calibri"/>
          <w:color w:val="333333"/>
          <w:kern w:val="0"/>
          <w:sz w:val="32"/>
          <w:szCs w:val="32"/>
          <w:bdr w:val="none" w:color="auto" w:sz="0" w:space="0"/>
          <w:shd w:val="clear" w:fill="FFFFFF"/>
          <w:lang w:val="en-US" w:eastAsia="zh-CN" w:bidi="ar"/>
        </w:rPr>
        <w:t> </w:t>
      </w:r>
    </w:p>
    <w:p>
      <w:pPr>
        <w:keepNext w:val="0"/>
        <w:keepLines w:val="0"/>
        <w:widowControl/>
        <w:suppressLineNumbers w:val="0"/>
        <w:spacing w:before="0" w:beforeAutospacing="0" w:after="0" w:afterAutospacing="0" w:line="608" w:lineRule="exact"/>
        <w:ind w:left="0" w:right="0" w:firstLine="643" w:firstLineChars="200"/>
        <w:jc w:val="left"/>
      </w:pPr>
      <w:r>
        <w:rPr>
          <w:rFonts w:hint="eastAsia" w:ascii="黑体" w:hAnsi="宋体" w:eastAsia="黑体" w:cs="黑体"/>
          <w:b/>
          <w:bCs/>
          <w:color w:val="333333"/>
          <w:kern w:val="0"/>
          <w:sz w:val="32"/>
          <w:szCs w:val="32"/>
          <w:bdr w:val="none" w:color="auto" w:sz="0" w:space="0"/>
          <w:shd w:val="clear" w:fill="FFFFFF"/>
          <w:lang w:val="en-US" w:eastAsia="zh-CN" w:bidi="ar"/>
        </w:rPr>
        <w:t>第十七条</w:t>
      </w:r>
      <w:r>
        <w:rPr>
          <w:rFonts w:hint="default" w:ascii="Calibri" w:hAnsi="Calibri" w:eastAsia="微软雅黑" w:cs="Calibri"/>
          <w:color w:val="333333"/>
          <w:kern w:val="0"/>
          <w:sz w:val="32"/>
          <w:szCs w:val="32"/>
          <w:bdr w:val="none" w:color="auto" w:sz="0" w:space="0"/>
          <w:shd w:val="clear" w:fill="FFFFFF"/>
          <w:lang w:val="en-US" w:eastAsia="zh-CN" w:bidi="ar"/>
        </w:rPr>
        <w:t> </w:t>
      </w:r>
      <w:r>
        <w:rPr>
          <w:rFonts w:hint="eastAsia" w:ascii="仿宋_GB2312" w:hAnsi="Calibri" w:eastAsia="仿宋_GB2312" w:cs="仿宋_GB2312"/>
          <w:color w:val="333333"/>
          <w:kern w:val="0"/>
          <w:sz w:val="32"/>
          <w:szCs w:val="32"/>
          <w:bdr w:val="none" w:color="auto" w:sz="0" w:space="0"/>
          <w:shd w:val="clear" w:fill="FFFFFF"/>
          <w:lang w:val="en-US" w:eastAsia="zh-CN" w:bidi="ar"/>
        </w:rPr>
        <w:t>建设单位、住房和城乡建设行政主管部门在依法进行物业管理区域划分时应当考虑物业共用设施设备、建筑物规模、社区建设等因素，使物业区域规划统一、功能完善、便民利民、布局合理，并与居（村）民委员会区域相适应。</w:t>
      </w:r>
      <w:r>
        <w:rPr>
          <w:rFonts w:hint="default" w:ascii="Calibri" w:hAnsi="Calibri" w:eastAsia="微软雅黑" w:cs="Calibri"/>
          <w:color w:val="333333"/>
          <w:kern w:val="0"/>
          <w:sz w:val="32"/>
          <w:szCs w:val="32"/>
          <w:bdr w:val="none" w:color="auto" w:sz="0" w:space="0"/>
          <w:shd w:val="clear" w:fill="FFFFFF"/>
          <w:lang w:val="en-US" w:eastAsia="zh-CN" w:bidi="ar"/>
        </w:rPr>
        <w:t> </w:t>
      </w:r>
    </w:p>
    <w:p>
      <w:pPr>
        <w:keepNext w:val="0"/>
        <w:keepLines w:val="0"/>
        <w:widowControl/>
        <w:suppressLineNumbers w:val="0"/>
        <w:spacing w:before="0" w:beforeAutospacing="0" w:after="0" w:afterAutospacing="0" w:line="608" w:lineRule="exact"/>
        <w:ind w:left="0" w:right="0" w:firstLine="643" w:firstLineChars="200"/>
        <w:jc w:val="left"/>
        <w:rPr>
          <w:sz w:val="32"/>
          <w:szCs w:val="32"/>
        </w:rPr>
      </w:pPr>
      <w:r>
        <w:rPr>
          <w:rFonts w:hint="eastAsia" w:ascii="黑体" w:hAnsi="宋体" w:eastAsia="黑体" w:cs="黑体"/>
          <w:b/>
          <w:bCs/>
          <w:color w:val="333333"/>
          <w:kern w:val="0"/>
          <w:sz w:val="32"/>
          <w:szCs w:val="32"/>
          <w:bdr w:val="none" w:color="auto" w:sz="0" w:space="0"/>
          <w:shd w:val="clear" w:fill="FFFFFF"/>
          <w:lang w:val="en-US" w:eastAsia="zh-CN" w:bidi="ar"/>
        </w:rPr>
        <w:t>第十八条</w:t>
      </w:r>
      <w:r>
        <w:rPr>
          <w:rFonts w:hint="default" w:ascii="Calibri" w:hAnsi="Calibri" w:eastAsia="微软雅黑" w:cs="Calibri"/>
          <w:color w:val="333333"/>
          <w:kern w:val="0"/>
          <w:sz w:val="32"/>
          <w:szCs w:val="32"/>
          <w:bdr w:val="none" w:color="auto" w:sz="0" w:space="0"/>
          <w:shd w:val="clear" w:fill="FFFFFF"/>
          <w:lang w:val="en-US" w:eastAsia="zh-CN" w:bidi="ar"/>
        </w:rPr>
        <w:t> </w:t>
      </w:r>
      <w:r>
        <w:rPr>
          <w:rFonts w:hint="eastAsia" w:ascii="仿宋_GB2312" w:hAnsi="Calibri" w:eastAsia="仿宋_GB2312" w:cs="仿宋_GB2312"/>
          <w:color w:val="333333"/>
          <w:kern w:val="0"/>
          <w:sz w:val="32"/>
          <w:szCs w:val="32"/>
          <w:bdr w:val="none" w:color="auto" w:sz="0" w:space="0"/>
          <w:shd w:val="clear" w:fill="FFFFFF"/>
          <w:lang w:val="en-US" w:eastAsia="zh-CN" w:bidi="ar"/>
        </w:rPr>
        <w:t>符合下列条件之一的，街道办事处、乡镇人民政府应当组织召开物业区域内首次业主大会会议：</w:t>
      </w:r>
      <w:r>
        <w:rPr>
          <w:rFonts w:hint="default" w:ascii="Calibri" w:hAnsi="Calibri" w:eastAsia="微软雅黑" w:cs="Calibri"/>
          <w:color w:val="333333"/>
          <w:kern w:val="0"/>
          <w:sz w:val="32"/>
          <w:szCs w:val="32"/>
          <w:bdr w:val="none" w:color="auto" w:sz="0" w:space="0"/>
          <w:shd w:val="clear" w:fill="FFFFFF"/>
          <w:lang w:val="en-US" w:eastAsia="zh-CN" w:bidi="ar"/>
        </w:rPr>
        <w:t> </w:t>
      </w:r>
    </w:p>
    <w:p>
      <w:pPr>
        <w:keepNext w:val="0"/>
        <w:keepLines w:val="0"/>
        <w:widowControl/>
        <w:suppressLineNumbers w:val="0"/>
        <w:spacing w:before="0" w:beforeAutospacing="0" w:after="0" w:afterAutospacing="0" w:line="608" w:lineRule="exact"/>
        <w:ind w:left="0" w:right="0" w:firstLine="640" w:firstLineChars="200"/>
        <w:jc w:val="left"/>
        <w:rPr>
          <w:sz w:val="32"/>
          <w:szCs w:val="32"/>
        </w:rPr>
      </w:pPr>
      <w:r>
        <w:rPr>
          <w:rFonts w:hint="eastAsia" w:ascii="仿宋_GB2312" w:hAnsi="Calibri" w:eastAsia="仿宋_GB2312" w:cs="仿宋_GB2312"/>
          <w:color w:val="333333"/>
          <w:kern w:val="0"/>
          <w:sz w:val="32"/>
          <w:szCs w:val="32"/>
          <w:bdr w:val="none" w:color="auto" w:sz="0" w:space="0"/>
          <w:shd w:val="clear" w:fill="FFFFFF"/>
          <w:lang w:val="en-US" w:eastAsia="zh-CN" w:bidi="ar"/>
        </w:rPr>
        <w:t>（一）交付的房屋专有部分面积达到建筑物总面积百分之五十的；</w:t>
      </w:r>
      <w:r>
        <w:rPr>
          <w:rFonts w:hint="default" w:ascii="Calibri" w:hAnsi="Calibri" w:eastAsia="微软雅黑" w:cs="Calibri"/>
          <w:color w:val="333333"/>
          <w:kern w:val="0"/>
          <w:sz w:val="32"/>
          <w:szCs w:val="32"/>
          <w:bdr w:val="none" w:color="auto" w:sz="0" w:space="0"/>
          <w:shd w:val="clear" w:fill="FFFFFF"/>
          <w:lang w:val="en-US" w:eastAsia="zh-CN" w:bidi="ar"/>
        </w:rPr>
        <w:t> </w:t>
      </w:r>
    </w:p>
    <w:p>
      <w:pPr>
        <w:keepNext w:val="0"/>
        <w:keepLines w:val="0"/>
        <w:widowControl/>
        <w:suppressLineNumbers w:val="0"/>
        <w:spacing w:before="0" w:beforeAutospacing="0" w:after="0" w:afterAutospacing="0" w:line="608" w:lineRule="exact"/>
        <w:ind w:left="0" w:right="0" w:firstLine="640" w:firstLineChars="200"/>
        <w:jc w:val="left"/>
        <w:rPr>
          <w:sz w:val="32"/>
          <w:szCs w:val="32"/>
        </w:rPr>
      </w:pPr>
      <w:r>
        <w:rPr>
          <w:rFonts w:hint="eastAsia" w:ascii="仿宋_GB2312" w:hAnsi="Calibri" w:eastAsia="仿宋_GB2312" w:cs="仿宋_GB2312"/>
          <w:color w:val="333333"/>
          <w:kern w:val="0"/>
          <w:sz w:val="32"/>
          <w:szCs w:val="32"/>
          <w:bdr w:val="none" w:color="auto" w:sz="0" w:space="0"/>
          <w:shd w:val="clear" w:fill="FFFFFF"/>
          <w:lang w:val="en-US" w:eastAsia="zh-CN" w:bidi="ar"/>
        </w:rPr>
        <w:t>（二）交付的房屋套数达到总套数百分之五十的；</w:t>
      </w:r>
      <w:r>
        <w:rPr>
          <w:rFonts w:hint="default" w:ascii="Calibri" w:hAnsi="Calibri" w:eastAsia="微软雅黑" w:cs="Calibri"/>
          <w:color w:val="333333"/>
          <w:kern w:val="0"/>
          <w:sz w:val="32"/>
          <w:szCs w:val="32"/>
          <w:bdr w:val="none" w:color="auto" w:sz="0" w:space="0"/>
          <w:shd w:val="clear" w:fill="FFFFFF"/>
          <w:lang w:val="en-US" w:eastAsia="zh-CN" w:bidi="ar"/>
        </w:rPr>
        <w:t> </w:t>
      </w:r>
    </w:p>
    <w:p>
      <w:pPr>
        <w:keepNext w:val="0"/>
        <w:keepLines w:val="0"/>
        <w:widowControl/>
        <w:suppressLineNumbers w:val="0"/>
        <w:spacing w:before="0" w:beforeAutospacing="0" w:after="0" w:afterAutospacing="0" w:line="608" w:lineRule="exact"/>
        <w:ind w:left="0" w:right="0" w:firstLine="640" w:firstLineChars="200"/>
        <w:jc w:val="left"/>
        <w:rPr>
          <w:sz w:val="32"/>
          <w:szCs w:val="32"/>
        </w:rPr>
      </w:pPr>
      <w:r>
        <w:rPr>
          <w:rFonts w:hint="eastAsia" w:ascii="仿宋_GB2312" w:hAnsi="Calibri" w:eastAsia="仿宋_GB2312" w:cs="仿宋_GB2312"/>
          <w:color w:val="333333"/>
          <w:kern w:val="0"/>
          <w:sz w:val="32"/>
          <w:szCs w:val="32"/>
          <w:bdr w:val="none" w:color="auto" w:sz="0" w:space="0"/>
          <w:shd w:val="clear" w:fill="FFFFFF"/>
          <w:lang w:val="en-US" w:eastAsia="zh-CN" w:bidi="ar"/>
        </w:rPr>
        <w:t>（三）自首位业主入住之日起满两年且已入住户数比例达到百分之二十的。</w:t>
      </w:r>
    </w:p>
    <w:p>
      <w:pPr>
        <w:keepNext w:val="0"/>
        <w:keepLines w:val="0"/>
        <w:widowControl/>
        <w:suppressLineNumbers w:val="0"/>
        <w:spacing w:before="0" w:beforeAutospacing="0" w:after="0" w:afterAutospacing="0" w:line="608" w:lineRule="exact"/>
        <w:ind w:left="0" w:right="0" w:firstLine="640" w:firstLineChars="200"/>
        <w:jc w:val="left"/>
        <w:rPr>
          <w:sz w:val="32"/>
          <w:szCs w:val="32"/>
        </w:rPr>
      </w:pPr>
      <w:r>
        <w:rPr>
          <w:rFonts w:hint="eastAsia" w:ascii="仿宋_GB2312" w:hAnsi="Calibri" w:eastAsia="仿宋_GB2312" w:cs="仿宋_GB2312"/>
          <w:color w:val="333333"/>
          <w:kern w:val="0"/>
          <w:sz w:val="32"/>
          <w:szCs w:val="32"/>
          <w:bdr w:val="none" w:color="auto" w:sz="0" w:space="0"/>
          <w:shd w:val="clear" w:fill="FFFFFF"/>
          <w:lang w:val="en-US" w:eastAsia="zh-CN" w:bidi="ar"/>
        </w:rPr>
        <w:t>首次业主大会会议的筹备经费由建设单位承担；老旧住宅小区首次业主大会会议的筹备经费由各区人民政府、开发区（经济区）管委会承担。</w:t>
      </w:r>
    </w:p>
    <w:p>
      <w:pPr>
        <w:keepNext w:val="0"/>
        <w:keepLines w:val="0"/>
        <w:widowControl/>
        <w:suppressLineNumbers w:val="0"/>
        <w:spacing w:before="0" w:beforeAutospacing="0" w:after="0" w:afterAutospacing="0" w:line="608" w:lineRule="exact"/>
        <w:ind w:left="0" w:right="0" w:firstLine="643" w:firstLineChars="200"/>
        <w:jc w:val="left"/>
      </w:pPr>
      <w:r>
        <w:rPr>
          <w:rFonts w:hint="eastAsia" w:ascii="黑体" w:hAnsi="宋体" w:eastAsia="黑体" w:cs="黑体"/>
          <w:b/>
          <w:bCs/>
          <w:color w:val="333333"/>
          <w:kern w:val="0"/>
          <w:sz w:val="32"/>
          <w:szCs w:val="32"/>
          <w:bdr w:val="none" w:color="auto" w:sz="0" w:space="0"/>
          <w:shd w:val="clear" w:fill="FFFFFF"/>
          <w:lang w:val="en-US" w:eastAsia="zh-CN" w:bidi="ar"/>
        </w:rPr>
        <w:t>第十九条</w:t>
      </w:r>
      <w:r>
        <w:rPr>
          <w:rFonts w:hint="default" w:ascii="Calibri" w:hAnsi="Calibri" w:eastAsia="微软雅黑" w:cs="Calibri"/>
          <w:color w:val="333333"/>
          <w:kern w:val="0"/>
          <w:sz w:val="32"/>
          <w:szCs w:val="32"/>
          <w:bdr w:val="none" w:color="auto" w:sz="0" w:space="0"/>
          <w:shd w:val="clear" w:fill="FFFFFF"/>
          <w:lang w:val="en-US" w:eastAsia="zh-CN" w:bidi="ar"/>
        </w:rPr>
        <w:t> </w:t>
      </w:r>
      <w:r>
        <w:rPr>
          <w:rFonts w:hint="eastAsia" w:ascii="仿宋_GB2312" w:hAnsi="Calibri" w:eastAsia="仿宋_GB2312" w:cs="仿宋_GB2312"/>
          <w:color w:val="333333"/>
          <w:kern w:val="0"/>
          <w:sz w:val="32"/>
          <w:szCs w:val="32"/>
          <w:bdr w:val="none" w:color="auto" w:sz="0" w:space="0"/>
          <w:shd w:val="clear" w:fill="FFFFFF"/>
          <w:lang w:val="en-US" w:eastAsia="zh-CN" w:bidi="ar"/>
        </w:rPr>
        <w:t>具备首次业主大会会议召开条件的，由建设单位或业主书面报告住房和城乡建设行政主管部门；住房和城乡建设行政主管部门应当书面通知民政部门、街道办事处、乡镇人民政府；街道办事处、乡镇人民政府应当在收到通知之日起三十日内组织成立业主大会会议筹备组，并自筹备组成立之日起六十日内组织召开首次业主大会会议。</w:t>
      </w:r>
    </w:p>
    <w:p>
      <w:pPr>
        <w:keepNext w:val="0"/>
        <w:keepLines w:val="0"/>
        <w:widowControl/>
        <w:suppressLineNumbers w:val="0"/>
        <w:spacing w:before="0" w:beforeAutospacing="0" w:after="0" w:afterAutospacing="0" w:line="608" w:lineRule="exact"/>
        <w:ind w:left="0" w:right="0" w:firstLine="643" w:firstLineChars="200"/>
        <w:jc w:val="left"/>
        <w:rPr>
          <w:sz w:val="32"/>
          <w:szCs w:val="32"/>
        </w:rPr>
      </w:pPr>
      <w:r>
        <w:rPr>
          <w:rFonts w:hint="eastAsia" w:ascii="黑体" w:hAnsi="宋体" w:eastAsia="黑体" w:cs="黑体"/>
          <w:b/>
          <w:bCs/>
          <w:color w:val="333333"/>
          <w:kern w:val="0"/>
          <w:sz w:val="32"/>
          <w:szCs w:val="32"/>
          <w:bdr w:val="none" w:color="auto" w:sz="0" w:space="0"/>
          <w:shd w:val="clear" w:fill="FFFFFF"/>
          <w:lang w:val="en-US" w:eastAsia="zh-CN" w:bidi="ar"/>
        </w:rPr>
        <w:t>第二十条</w:t>
      </w:r>
      <w:r>
        <w:rPr>
          <w:rFonts w:hint="default" w:ascii="Calibri" w:hAnsi="Calibri" w:eastAsia="微软雅黑" w:cs="Calibri"/>
          <w:color w:val="333333"/>
          <w:kern w:val="0"/>
          <w:sz w:val="32"/>
          <w:szCs w:val="32"/>
          <w:bdr w:val="none" w:color="auto" w:sz="0" w:space="0"/>
          <w:shd w:val="clear" w:fill="FFFFFF"/>
          <w:lang w:val="en-US" w:eastAsia="zh-CN" w:bidi="ar"/>
        </w:rPr>
        <w:t> </w:t>
      </w:r>
      <w:r>
        <w:rPr>
          <w:rFonts w:hint="eastAsia" w:ascii="仿宋_GB2312" w:hAnsi="Calibri" w:eastAsia="仿宋_GB2312" w:cs="仿宋_GB2312"/>
          <w:color w:val="333333"/>
          <w:kern w:val="0"/>
          <w:sz w:val="32"/>
          <w:szCs w:val="32"/>
          <w:bdr w:val="none" w:color="auto" w:sz="0" w:space="0"/>
          <w:shd w:val="clear" w:fill="FFFFFF"/>
          <w:lang w:val="en-US" w:eastAsia="zh-CN" w:bidi="ar"/>
        </w:rPr>
        <w:t>业主大会筹备组由街道党工委、办事处或者乡镇党委、人民政府和社区居（村）民委员会、建设单位、业主代表组成，其中业主代表人数比例不低于筹备组总人数的一半，筹备组组长由街道党工委、办事处或者乡镇党委、人民政府的代表担任。</w:t>
      </w:r>
    </w:p>
    <w:p>
      <w:pPr>
        <w:keepNext w:val="0"/>
        <w:keepLines w:val="0"/>
        <w:widowControl/>
        <w:suppressLineNumbers w:val="0"/>
        <w:spacing w:before="0" w:beforeAutospacing="0" w:after="0" w:afterAutospacing="0" w:line="608" w:lineRule="exact"/>
        <w:ind w:left="0" w:right="0" w:firstLine="640" w:firstLineChars="200"/>
        <w:jc w:val="left"/>
        <w:rPr>
          <w:sz w:val="32"/>
          <w:szCs w:val="32"/>
        </w:rPr>
      </w:pPr>
      <w:r>
        <w:rPr>
          <w:rFonts w:hint="eastAsia" w:ascii="仿宋_GB2312" w:hAnsi="Calibri" w:eastAsia="仿宋_GB2312" w:cs="仿宋_GB2312"/>
          <w:color w:val="333333"/>
          <w:kern w:val="0"/>
          <w:sz w:val="32"/>
          <w:szCs w:val="32"/>
          <w:bdr w:val="none" w:color="auto" w:sz="0" w:space="0"/>
          <w:shd w:val="clear" w:fill="FFFFFF"/>
          <w:lang w:val="en-US" w:eastAsia="zh-CN" w:bidi="ar"/>
        </w:rPr>
        <w:t>首次业主大会应由业主大会筹备组负责组织召开，住房和城乡建设行政主管部门和民政部门在职责范围内给予指导监督。</w:t>
      </w:r>
    </w:p>
    <w:p>
      <w:pPr>
        <w:keepNext w:val="0"/>
        <w:keepLines w:val="0"/>
        <w:widowControl/>
        <w:suppressLineNumbers w:val="0"/>
        <w:spacing w:before="0" w:beforeAutospacing="0" w:after="0" w:afterAutospacing="0" w:line="608" w:lineRule="exact"/>
        <w:ind w:left="0" w:right="0" w:firstLine="643" w:firstLineChars="200"/>
        <w:jc w:val="left"/>
        <w:rPr>
          <w:sz w:val="32"/>
          <w:szCs w:val="32"/>
        </w:rPr>
      </w:pPr>
      <w:r>
        <w:rPr>
          <w:rFonts w:hint="eastAsia" w:ascii="黑体" w:hAnsi="宋体" w:eastAsia="黑体" w:cs="黑体"/>
          <w:b/>
          <w:bCs/>
          <w:color w:val="333333"/>
          <w:kern w:val="0"/>
          <w:sz w:val="32"/>
          <w:szCs w:val="32"/>
          <w:bdr w:val="none" w:color="auto" w:sz="0" w:space="0"/>
          <w:shd w:val="clear" w:fill="FFFFFF"/>
          <w:lang w:val="en-US" w:eastAsia="zh-CN" w:bidi="ar"/>
        </w:rPr>
        <w:t>第二十一条</w:t>
      </w:r>
      <w:r>
        <w:rPr>
          <w:rFonts w:hint="default" w:ascii="Calibri" w:hAnsi="Calibri" w:eastAsia="微软雅黑" w:cs="Calibri"/>
          <w:color w:val="333333"/>
          <w:kern w:val="0"/>
          <w:sz w:val="32"/>
          <w:szCs w:val="32"/>
          <w:bdr w:val="none" w:color="auto" w:sz="0" w:space="0"/>
          <w:shd w:val="clear" w:fill="FFFFFF"/>
          <w:lang w:val="en-US" w:eastAsia="zh-CN" w:bidi="ar"/>
        </w:rPr>
        <w:t> </w:t>
      </w:r>
      <w:r>
        <w:rPr>
          <w:rFonts w:hint="eastAsia" w:ascii="仿宋_GB2312" w:hAnsi="Calibri" w:eastAsia="仿宋_GB2312" w:cs="仿宋_GB2312"/>
          <w:color w:val="333333"/>
          <w:kern w:val="0"/>
          <w:sz w:val="32"/>
          <w:szCs w:val="32"/>
          <w:bdr w:val="none" w:color="auto" w:sz="0" w:space="0"/>
          <w:shd w:val="clear" w:fill="FFFFFF"/>
          <w:lang w:val="en-US" w:eastAsia="zh-CN" w:bidi="ar"/>
        </w:rPr>
        <w:t>业主大会自首次业主大会会议表决通过业主管理规约、业主大会议事规则、业主委员会选举办法、业主委员会工作规则并选举产生业主委员会之日起成立，业主大会会议筹备组职责同时终止。</w:t>
      </w:r>
    </w:p>
    <w:p>
      <w:pPr>
        <w:keepNext w:val="0"/>
        <w:keepLines w:val="0"/>
        <w:widowControl/>
        <w:suppressLineNumbers w:val="0"/>
        <w:spacing w:before="0" w:beforeAutospacing="0" w:after="0" w:afterAutospacing="0" w:line="608" w:lineRule="exact"/>
        <w:ind w:left="0" w:right="0" w:firstLine="640" w:firstLineChars="200"/>
        <w:jc w:val="left"/>
        <w:rPr>
          <w:sz w:val="32"/>
          <w:szCs w:val="32"/>
        </w:rPr>
      </w:pPr>
      <w:r>
        <w:rPr>
          <w:rFonts w:hint="eastAsia" w:ascii="仿宋_GB2312" w:hAnsi="Calibri" w:eastAsia="仿宋_GB2312" w:cs="仿宋_GB2312"/>
          <w:color w:val="333333"/>
          <w:kern w:val="0"/>
          <w:sz w:val="32"/>
          <w:szCs w:val="32"/>
          <w:bdr w:val="none" w:color="auto" w:sz="0" w:space="0"/>
          <w:shd w:val="clear" w:fill="FFFFFF"/>
          <w:lang w:val="en-US" w:eastAsia="zh-CN" w:bidi="ar"/>
        </w:rPr>
        <w:t>业主委员会应在选举产生之日起三十日内，将业主大会决议和业主委员会名单向民政部门、住房和城乡建设行政主管部门和街道办事处、乡镇人民政府备案。</w:t>
      </w:r>
    </w:p>
    <w:p>
      <w:pPr>
        <w:keepNext w:val="0"/>
        <w:keepLines w:val="0"/>
        <w:widowControl/>
        <w:suppressLineNumbers w:val="0"/>
        <w:spacing w:before="0" w:beforeAutospacing="0" w:after="0" w:afterAutospacing="0" w:line="608" w:lineRule="exact"/>
        <w:ind w:left="0" w:right="0" w:firstLine="640" w:firstLineChars="200"/>
        <w:jc w:val="left"/>
      </w:pPr>
      <w:r>
        <w:rPr>
          <w:rFonts w:hint="eastAsia" w:ascii="仿宋_GB2312" w:hAnsi="Calibri" w:eastAsia="仿宋_GB2312" w:cs="仿宋_GB2312"/>
          <w:color w:val="333333"/>
          <w:kern w:val="0"/>
          <w:sz w:val="32"/>
          <w:szCs w:val="32"/>
          <w:bdr w:val="none" w:color="auto" w:sz="0" w:space="0"/>
          <w:shd w:val="clear" w:fill="FFFFFF"/>
          <w:lang w:val="en-US" w:eastAsia="zh-CN" w:bidi="ar"/>
        </w:rPr>
        <w:t>业主大会印章根据业主大会决</w:t>
      </w:r>
      <w:r>
        <w:rPr>
          <w:rFonts w:hint="eastAsia" w:ascii="仿宋_GB2312" w:hAnsi="Calibri" w:eastAsia="仿宋_GB2312" w:cs="仿宋_GB2312"/>
          <w:color w:val="333333"/>
          <w:kern w:val="0"/>
          <w:sz w:val="32"/>
          <w:szCs w:val="32"/>
          <w:bdr w:val="none" w:color="auto" w:sz="0" w:space="0"/>
          <w:shd w:val="clear" w:fill="FFFFFF"/>
          <w:lang w:val="en-US" w:eastAsia="zh-CN" w:bidi="ar"/>
        </w:rPr>
        <w:t>定使用，业主委员会印章须经半数以上委员签字同意方可使用。</w:t>
      </w:r>
      <w:r>
        <w:rPr>
          <w:rFonts w:hint="default" w:ascii="Calibri" w:hAnsi="Calibri" w:eastAsia="微软雅黑" w:cs="Calibri"/>
          <w:color w:val="333333"/>
          <w:kern w:val="0"/>
          <w:sz w:val="32"/>
          <w:szCs w:val="32"/>
          <w:bdr w:val="none" w:color="auto" w:sz="0" w:space="0"/>
          <w:shd w:val="clear" w:fill="FFFFFF"/>
          <w:lang w:val="en-US" w:eastAsia="zh-CN" w:bidi="ar"/>
        </w:rPr>
        <w:t> </w:t>
      </w:r>
    </w:p>
    <w:p>
      <w:pPr>
        <w:keepNext w:val="0"/>
        <w:keepLines w:val="0"/>
        <w:widowControl/>
        <w:suppressLineNumbers w:val="0"/>
        <w:spacing w:before="0" w:beforeAutospacing="0" w:after="0" w:afterAutospacing="0" w:line="608" w:lineRule="exact"/>
        <w:ind w:left="0" w:right="0" w:firstLine="643" w:firstLineChars="200"/>
        <w:jc w:val="left"/>
        <w:rPr>
          <w:sz w:val="32"/>
          <w:szCs w:val="32"/>
        </w:rPr>
      </w:pPr>
      <w:r>
        <w:rPr>
          <w:rFonts w:hint="eastAsia" w:ascii="黑体" w:hAnsi="宋体" w:eastAsia="黑体" w:cs="黑体"/>
          <w:b/>
          <w:bCs/>
          <w:color w:val="333333"/>
          <w:kern w:val="0"/>
          <w:sz w:val="32"/>
          <w:szCs w:val="32"/>
          <w:bdr w:val="none" w:color="auto" w:sz="0" w:space="0"/>
          <w:shd w:val="clear" w:fill="FFFFFF"/>
          <w:lang w:val="en-US" w:eastAsia="zh-CN" w:bidi="ar"/>
        </w:rPr>
        <w:t>第二十二条</w:t>
      </w:r>
      <w:r>
        <w:rPr>
          <w:rFonts w:hint="default" w:ascii="Calibri" w:hAnsi="Calibri" w:eastAsia="微软雅黑" w:cs="Calibri"/>
          <w:color w:val="333333"/>
          <w:kern w:val="0"/>
          <w:sz w:val="32"/>
          <w:szCs w:val="32"/>
          <w:bdr w:val="none" w:color="auto" w:sz="0" w:space="0"/>
          <w:shd w:val="clear" w:fill="FFFFFF"/>
          <w:lang w:val="en-US" w:eastAsia="zh-CN" w:bidi="ar"/>
        </w:rPr>
        <w:t> </w:t>
      </w:r>
      <w:r>
        <w:rPr>
          <w:rFonts w:hint="eastAsia" w:ascii="仿宋_GB2312" w:hAnsi="仿宋_GB2312" w:eastAsia="仿宋_GB2312" w:cs="仿宋_GB2312"/>
          <w:color w:val="333333"/>
          <w:kern w:val="2"/>
          <w:sz w:val="32"/>
          <w:szCs w:val="32"/>
          <w:bdr w:val="none" w:color="auto" w:sz="0" w:space="0"/>
          <w:shd w:val="clear" w:fill="FFFFFF"/>
          <w:lang w:val="en-US" w:eastAsia="zh-CN" w:bidi="ar"/>
        </w:rPr>
        <w:t>下列事项由业主共同决定</w:t>
      </w:r>
      <w:r>
        <w:rPr>
          <w:rFonts w:hint="eastAsia" w:ascii="仿宋_GB2312" w:hAnsi="Calibri" w:eastAsia="仿宋_GB2312" w:cs="仿宋_GB2312"/>
          <w:color w:val="333333"/>
          <w:kern w:val="0"/>
          <w:sz w:val="32"/>
          <w:szCs w:val="32"/>
          <w:bdr w:val="none" w:color="auto" w:sz="0" w:space="0"/>
          <w:shd w:val="clear" w:fill="FFFFFF"/>
          <w:lang w:val="en-US" w:eastAsia="zh-CN" w:bidi="ar"/>
        </w:rPr>
        <w:t>：</w:t>
      </w:r>
      <w:r>
        <w:rPr>
          <w:rFonts w:hint="default" w:ascii="Calibri" w:hAnsi="Calibri" w:eastAsia="微软雅黑" w:cs="Calibri"/>
          <w:color w:val="333333"/>
          <w:kern w:val="0"/>
          <w:sz w:val="32"/>
          <w:szCs w:val="32"/>
          <w:bdr w:val="none" w:color="auto" w:sz="0" w:space="0"/>
          <w:shd w:val="clear" w:fill="FFFFFF"/>
          <w:lang w:val="en-US" w:eastAsia="zh-CN" w:bidi="ar"/>
        </w:rPr>
        <w:t> </w:t>
      </w:r>
    </w:p>
    <w:p>
      <w:pPr>
        <w:keepNext w:val="0"/>
        <w:keepLines w:val="0"/>
        <w:widowControl/>
        <w:suppressLineNumbers w:val="0"/>
        <w:spacing w:before="0" w:beforeAutospacing="0" w:after="0" w:afterAutospacing="0" w:line="608" w:lineRule="exact"/>
        <w:ind w:left="0" w:right="0" w:firstLine="640" w:firstLineChars="200"/>
        <w:jc w:val="left"/>
        <w:rPr>
          <w:sz w:val="32"/>
          <w:szCs w:val="32"/>
        </w:rPr>
      </w:pPr>
      <w:r>
        <w:rPr>
          <w:rFonts w:hint="eastAsia" w:ascii="仿宋_GB2312" w:hAnsi="Calibri" w:eastAsia="仿宋_GB2312" w:cs="仿宋_GB2312"/>
          <w:color w:val="333333"/>
          <w:kern w:val="0"/>
          <w:sz w:val="32"/>
          <w:szCs w:val="32"/>
          <w:bdr w:val="none" w:color="auto" w:sz="0" w:space="0"/>
          <w:shd w:val="clear" w:fill="FFFFFF"/>
          <w:lang w:val="en-US" w:eastAsia="zh-CN" w:bidi="ar"/>
        </w:rPr>
        <w:t>（一）制定和修改业主大会议事规则；</w:t>
      </w:r>
    </w:p>
    <w:p>
      <w:pPr>
        <w:keepNext w:val="0"/>
        <w:keepLines w:val="0"/>
        <w:widowControl/>
        <w:suppressLineNumbers w:val="0"/>
        <w:spacing w:before="0" w:beforeAutospacing="0" w:after="0" w:afterAutospacing="0" w:line="608" w:lineRule="exact"/>
        <w:ind w:left="0" w:right="0" w:firstLine="640" w:firstLineChars="200"/>
        <w:jc w:val="left"/>
      </w:pPr>
      <w:r>
        <w:rPr>
          <w:rFonts w:hint="eastAsia" w:ascii="仿宋_GB2312" w:hAnsi="Calibri" w:eastAsia="仿宋_GB2312" w:cs="仿宋_GB2312"/>
          <w:color w:val="333333"/>
          <w:kern w:val="0"/>
          <w:sz w:val="32"/>
          <w:szCs w:val="32"/>
          <w:bdr w:val="none" w:color="auto" w:sz="0" w:space="0"/>
          <w:shd w:val="clear" w:fill="FFFFFF"/>
          <w:lang w:val="en-US" w:eastAsia="zh-CN" w:bidi="ar"/>
        </w:rPr>
        <w:t>（二）制定和修改管理规约；</w:t>
      </w:r>
    </w:p>
    <w:p>
      <w:pPr>
        <w:keepNext w:val="0"/>
        <w:keepLines w:val="0"/>
        <w:widowControl/>
        <w:suppressLineNumbers w:val="0"/>
        <w:spacing w:before="0" w:beforeAutospacing="0" w:after="0" w:afterAutospacing="0" w:line="608" w:lineRule="exact"/>
        <w:ind w:left="0" w:right="0" w:firstLine="640" w:firstLineChars="200"/>
        <w:jc w:val="left"/>
        <w:rPr>
          <w:sz w:val="32"/>
          <w:szCs w:val="32"/>
        </w:rPr>
      </w:pPr>
      <w:r>
        <w:rPr>
          <w:rFonts w:hint="eastAsia" w:ascii="仿宋_GB2312" w:hAnsi="Calibri" w:eastAsia="仿宋_GB2312" w:cs="仿宋_GB2312"/>
          <w:color w:val="333333"/>
          <w:kern w:val="0"/>
          <w:sz w:val="32"/>
          <w:szCs w:val="32"/>
          <w:bdr w:val="none" w:color="auto" w:sz="0" w:space="0"/>
          <w:shd w:val="clear" w:fill="FFFFFF"/>
          <w:lang w:val="en-US" w:eastAsia="zh-CN" w:bidi="ar"/>
        </w:rPr>
        <w:t>（三）选举业主委员会或者更换业主委员会成员；</w:t>
      </w:r>
    </w:p>
    <w:p>
      <w:pPr>
        <w:keepNext w:val="0"/>
        <w:keepLines w:val="0"/>
        <w:widowControl/>
        <w:suppressLineNumbers w:val="0"/>
        <w:spacing w:before="0" w:beforeAutospacing="0" w:after="0" w:afterAutospacing="0" w:line="608" w:lineRule="exact"/>
        <w:ind w:left="0" w:right="0" w:firstLine="640" w:firstLineChars="200"/>
        <w:jc w:val="left"/>
        <w:rPr>
          <w:sz w:val="32"/>
          <w:szCs w:val="32"/>
        </w:rPr>
      </w:pPr>
      <w:r>
        <w:rPr>
          <w:rFonts w:hint="eastAsia" w:ascii="仿宋_GB2312" w:hAnsi="Calibri" w:eastAsia="仿宋_GB2312" w:cs="仿宋_GB2312"/>
          <w:color w:val="333333"/>
          <w:kern w:val="0"/>
          <w:sz w:val="32"/>
          <w:szCs w:val="32"/>
          <w:bdr w:val="none" w:color="auto" w:sz="0" w:space="0"/>
          <w:shd w:val="clear" w:fill="FFFFFF"/>
          <w:lang w:val="en-US" w:eastAsia="zh-CN" w:bidi="ar"/>
        </w:rPr>
        <w:t>（四）选聘和解聘物业服务企业或者其他管理人；</w:t>
      </w:r>
    </w:p>
    <w:p>
      <w:pPr>
        <w:keepNext w:val="0"/>
        <w:keepLines w:val="0"/>
        <w:widowControl/>
        <w:suppressLineNumbers w:val="0"/>
        <w:spacing w:before="0" w:beforeAutospacing="0" w:after="0" w:afterAutospacing="0" w:line="608" w:lineRule="exact"/>
        <w:ind w:left="0" w:right="0" w:firstLine="640" w:firstLineChars="200"/>
        <w:jc w:val="left"/>
        <w:rPr>
          <w:sz w:val="32"/>
          <w:szCs w:val="32"/>
        </w:rPr>
      </w:pPr>
      <w:r>
        <w:rPr>
          <w:rFonts w:hint="eastAsia" w:ascii="仿宋_GB2312" w:hAnsi="Calibri" w:eastAsia="仿宋_GB2312" w:cs="仿宋_GB2312"/>
          <w:color w:val="333333"/>
          <w:kern w:val="0"/>
          <w:sz w:val="32"/>
          <w:szCs w:val="32"/>
          <w:bdr w:val="none" w:color="auto" w:sz="0" w:space="0"/>
          <w:shd w:val="clear" w:fill="FFFFFF"/>
          <w:lang w:val="en-US" w:eastAsia="zh-CN" w:bidi="ar"/>
        </w:rPr>
        <w:t>（五）使用建筑物及其附属设施的维修资金；</w:t>
      </w:r>
    </w:p>
    <w:p>
      <w:pPr>
        <w:keepNext w:val="0"/>
        <w:keepLines w:val="0"/>
        <w:widowControl/>
        <w:suppressLineNumbers w:val="0"/>
        <w:spacing w:before="0" w:beforeAutospacing="0" w:after="0" w:afterAutospacing="0" w:line="608" w:lineRule="exact"/>
        <w:ind w:left="0" w:right="0" w:firstLine="640" w:firstLineChars="200"/>
        <w:jc w:val="left"/>
        <w:rPr>
          <w:sz w:val="32"/>
          <w:szCs w:val="32"/>
        </w:rPr>
      </w:pPr>
      <w:r>
        <w:rPr>
          <w:rFonts w:hint="eastAsia" w:ascii="仿宋_GB2312" w:hAnsi="Calibri" w:eastAsia="仿宋_GB2312" w:cs="仿宋_GB2312"/>
          <w:color w:val="333333"/>
          <w:kern w:val="0"/>
          <w:sz w:val="32"/>
          <w:szCs w:val="32"/>
          <w:bdr w:val="none" w:color="auto" w:sz="0" w:space="0"/>
          <w:shd w:val="clear" w:fill="FFFFFF"/>
          <w:lang w:val="en-US" w:eastAsia="zh-CN" w:bidi="ar"/>
        </w:rPr>
        <w:t>（六）筹集建筑物及其附属设施的维修资金；</w:t>
      </w:r>
    </w:p>
    <w:p>
      <w:pPr>
        <w:keepNext w:val="0"/>
        <w:keepLines w:val="0"/>
        <w:widowControl/>
        <w:suppressLineNumbers w:val="0"/>
        <w:spacing w:before="0" w:beforeAutospacing="0" w:after="0" w:afterAutospacing="0" w:line="608" w:lineRule="exact"/>
        <w:ind w:left="0" w:right="0" w:firstLine="640" w:firstLineChars="200"/>
        <w:jc w:val="left"/>
        <w:rPr>
          <w:sz w:val="32"/>
          <w:szCs w:val="32"/>
        </w:rPr>
      </w:pPr>
      <w:r>
        <w:rPr>
          <w:rFonts w:hint="eastAsia" w:ascii="仿宋_GB2312" w:hAnsi="Calibri" w:eastAsia="仿宋_GB2312" w:cs="仿宋_GB2312"/>
          <w:color w:val="333333"/>
          <w:kern w:val="0"/>
          <w:sz w:val="32"/>
          <w:szCs w:val="32"/>
          <w:bdr w:val="none" w:color="auto" w:sz="0" w:space="0"/>
          <w:shd w:val="clear" w:fill="FFFFFF"/>
          <w:lang w:val="en-US" w:eastAsia="zh-CN" w:bidi="ar"/>
        </w:rPr>
        <w:t>（七）改建、重建建筑物及其附属设施；</w:t>
      </w:r>
    </w:p>
    <w:p>
      <w:pPr>
        <w:keepNext w:val="0"/>
        <w:keepLines w:val="0"/>
        <w:widowControl/>
        <w:suppressLineNumbers w:val="0"/>
        <w:spacing w:before="0" w:beforeAutospacing="0" w:after="0" w:afterAutospacing="0" w:line="608" w:lineRule="exact"/>
        <w:ind w:left="0" w:right="0" w:firstLine="640" w:firstLineChars="200"/>
        <w:jc w:val="left"/>
        <w:rPr>
          <w:sz w:val="32"/>
          <w:szCs w:val="32"/>
        </w:rPr>
      </w:pPr>
      <w:r>
        <w:rPr>
          <w:rFonts w:hint="eastAsia" w:ascii="仿宋_GB2312" w:hAnsi="Calibri" w:eastAsia="仿宋_GB2312" w:cs="仿宋_GB2312"/>
          <w:color w:val="333333"/>
          <w:kern w:val="0"/>
          <w:sz w:val="32"/>
          <w:szCs w:val="32"/>
          <w:bdr w:val="none" w:color="auto" w:sz="0" w:space="0"/>
          <w:shd w:val="clear" w:fill="FFFFFF"/>
          <w:lang w:val="en-US" w:eastAsia="zh-CN" w:bidi="ar"/>
        </w:rPr>
        <w:t>（八）改变共有部分的用途或者利用共有部分从事经营活动；</w:t>
      </w:r>
    </w:p>
    <w:p>
      <w:pPr>
        <w:keepNext w:val="0"/>
        <w:keepLines w:val="0"/>
        <w:widowControl/>
        <w:suppressLineNumbers w:val="0"/>
        <w:spacing w:before="0" w:beforeAutospacing="0" w:after="0" w:afterAutospacing="0" w:line="608" w:lineRule="exact"/>
        <w:ind w:left="0" w:right="0" w:firstLine="640" w:firstLineChars="200"/>
        <w:jc w:val="left"/>
        <w:rPr>
          <w:sz w:val="32"/>
          <w:szCs w:val="32"/>
        </w:rPr>
      </w:pPr>
      <w:r>
        <w:rPr>
          <w:rFonts w:hint="eastAsia" w:ascii="仿宋_GB2312" w:hAnsi="Calibri" w:eastAsia="仿宋_GB2312" w:cs="仿宋_GB2312"/>
          <w:color w:val="333333"/>
          <w:kern w:val="0"/>
          <w:sz w:val="32"/>
          <w:szCs w:val="32"/>
          <w:bdr w:val="none" w:color="auto" w:sz="0" w:space="0"/>
          <w:shd w:val="clear" w:fill="FFFFFF"/>
          <w:lang w:val="en-US" w:eastAsia="zh-CN" w:bidi="ar"/>
        </w:rPr>
        <w:t>（九）有关共有和共同管理权利的其他重大事项。</w:t>
      </w:r>
    </w:p>
    <w:p>
      <w:pPr>
        <w:keepNext w:val="0"/>
        <w:keepLines w:val="0"/>
        <w:widowControl/>
        <w:suppressLineNumbers w:val="0"/>
        <w:spacing w:before="0" w:beforeAutospacing="0" w:after="0" w:afterAutospacing="0" w:line="608" w:lineRule="exact"/>
        <w:ind w:left="0" w:right="0" w:firstLine="640" w:firstLineChars="200"/>
        <w:jc w:val="left"/>
        <w:rPr>
          <w:sz w:val="32"/>
          <w:szCs w:val="32"/>
        </w:rPr>
      </w:pPr>
      <w:r>
        <w:rPr>
          <w:rFonts w:hint="eastAsia" w:ascii="仿宋_GB2312" w:hAnsi="Calibri" w:eastAsia="仿宋_GB2312" w:cs="仿宋_GB2312"/>
          <w:color w:val="333333"/>
          <w:kern w:val="0"/>
          <w:sz w:val="32"/>
          <w:szCs w:val="32"/>
          <w:bdr w:val="none" w:color="auto" w:sz="0" w:space="0"/>
          <w:shd w:val="clear" w:fill="FFFFFF"/>
          <w:lang w:val="en-US" w:eastAsia="zh-CN" w:bidi="ar"/>
        </w:rPr>
        <w:t>业主共同决定事项，应当由专有部分面积占比三分之二以上的业主且人数占比三分之二以上的业主参与表决。决定前款第六项至第八项规定的事项，应当经参与表决专有部分面积四分之三以上的业主且参与表决人数四分之三以上的业主同意。决定前款其他事项，应当经参与表决专有部分面积过半数的业主且参与表决人数过半数的业主同意。</w:t>
      </w:r>
    </w:p>
    <w:p>
      <w:pPr>
        <w:keepNext w:val="0"/>
        <w:keepLines w:val="0"/>
        <w:widowControl/>
        <w:suppressLineNumbers w:val="0"/>
        <w:spacing w:before="0" w:beforeAutospacing="0" w:after="0" w:afterAutospacing="0" w:line="608" w:lineRule="exact"/>
        <w:ind w:left="0" w:right="0" w:firstLine="643" w:firstLineChars="200"/>
        <w:jc w:val="left"/>
        <w:rPr>
          <w:sz w:val="32"/>
          <w:szCs w:val="32"/>
        </w:rPr>
      </w:pPr>
      <w:r>
        <w:rPr>
          <w:rFonts w:hint="eastAsia" w:ascii="黑体" w:hAnsi="宋体" w:eastAsia="黑体" w:cs="黑体"/>
          <w:b/>
          <w:bCs/>
          <w:color w:val="333333"/>
          <w:kern w:val="0"/>
          <w:sz w:val="32"/>
          <w:szCs w:val="32"/>
          <w:bdr w:val="none" w:color="auto" w:sz="0" w:space="0"/>
          <w:shd w:val="clear" w:fill="FFFFFF"/>
          <w:lang w:val="en-US" w:eastAsia="zh-CN" w:bidi="ar"/>
        </w:rPr>
        <w:t>第二十三条</w:t>
      </w:r>
      <w:r>
        <w:rPr>
          <w:rFonts w:hint="default" w:ascii="Calibri" w:hAnsi="Calibri" w:eastAsia="微软雅黑" w:cs="Calibri"/>
          <w:color w:val="333333"/>
          <w:kern w:val="0"/>
          <w:sz w:val="32"/>
          <w:szCs w:val="32"/>
          <w:bdr w:val="none" w:color="auto" w:sz="0" w:space="0"/>
          <w:shd w:val="clear" w:fill="FFFFFF"/>
          <w:lang w:val="en-US" w:eastAsia="zh-CN" w:bidi="ar"/>
        </w:rPr>
        <w:t> </w:t>
      </w:r>
      <w:r>
        <w:rPr>
          <w:rFonts w:hint="eastAsia" w:ascii="仿宋_GB2312" w:hAnsi="Calibri" w:eastAsia="仿宋_GB2312" w:cs="仿宋_GB2312"/>
          <w:color w:val="333333"/>
          <w:kern w:val="0"/>
          <w:sz w:val="32"/>
          <w:szCs w:val="32"/>
          <w:bdr w:val="none" w:color="auto" w:sz="0" w:space="0"/>
          <w:shd w:val="clear" w:fill="FFFFFF"/>
          <w:lang w:val="en-US" w:eastAsia="zh-CN" w:bidi="ar"/>
        </w:rPr>
        <w:t>专有部分面积和业主人数按照下列方式确定：</w:t>
      </w:r>
    </w:p>
    <w:p>
      <w:pPr>
        <w:keepNext w:val="0"/>
        <w:keepLines w:val="0"/>
        <w:widowControl/>
        <w:suppressLineNumbers w:val="0"/>
        <w:spacing w:before="0" w:beforeAutospacing="0" w:after="0" w:afterAutospacing="0" w:line="608" w:lineRule="exact"/>
        <w:ind w:left="0" w:right="0" w:firstLine="640" w:firstLineChars="200"/>
        <w:jc w:val="left"/>
        <w:rPr>
          <w:sz w:val="32"/>
          <w:szCs w:val="32"/>
        </w:rPr>
      </w:pPr>
      <w:r>
        <w:rPr>
          <w:rFonts w:hint="eastAsia" w:ascii="仿宋_GB2312" w:hAnsi="Calibri" w:eastAsia="仿宋_GB2312" w:cs="仿宋_GB2312"/>
          <w:color w:val="333333"/>
          <w:kern w:val="0"/>
          <w:sz w:val="32"/>
          <w:szCs w:val="32"/>
          <w:bdr w:val="none" w:color="auto" w:sz="0" w:space="0"/>
          <w:shd w:val="clear" w:fill="FFFFFF"/>
          <w:lang w:val="en-US" w:eastAsia="zh-CN" w:bidi="ar"/>
        </w:rPr>
        <w:t>（一）专有部分面积按照建筑面积计算，建筑物总面积按照专有部分面积统计总和计算；</w:t>
      </w:r>
    </w:p>
    <w:p>
      <w:pPr>
        <w:keepNext w:val="0"/>
        <w:keepLines w:val="0"/>
        <w:widowControl/>
        <w:suppressLineNumbers w:val="0"/>
        <w:spacing w:before="0" w:beforeAutospacing="0" w:after="0" w:afterAutospacing="0" w:line="608" w:lineRule="exact"/>
        <w:ind w:left="0" w:right="0" w:firstLine="640" w:firstLineChars="200"/>
        <w:jc w:val="left"/>
      </w:pPr>
      <w:r>
        <w:rPr>
          <w:rFonts w:hint="eastAsia" w:ascii="仿宋_GB2312" w:hAnsi="Calibri" w:eastAsia="仿宋_GB2312" w:cs="仿宋_GB2312"/>
          <w:color w:val="333333"/>
          <w:kern w:val="0"/>
          <w:sz w:val="32"/>
          <w:szCs w:val="32"/>
          <w:bdr w:val="none" w:color="auto" w:sz="0" w:space="0"/>
          <w:shd w:val="clear" w:fill="FFFFFF"/>
          <w:lang w:val="en-US" w:eastAsia="zh-CN" w:bidi="ar"/>
        </w:rPr>
        <w:t>（二）业主人数按照专有部分的数量计算，一个专有部分按一人计算，但建设单位尚未出售和虽已出售但尚未交付的部分以</w:t>
      </w:r>
      <w:r>
        <w:rPr>
          <w:rFonts w:hint="eastAsia" w:ascii="仿宋_GB2312" w:hAnsi="Calibri" w:eastAsia="仿宋_GB2312" w:cs="仿宋_GB2312"/>
          <w:color w:val="333333"/>
          <w:kern w:val="0"/>
          <w:sz w:val="32"/>
          <w:szCs w:val="32"/>
          <w:bdr w:val="none" w:color="auto" w:sz="0" w:space="0"/>
          <w:shd w:val="clear" w:fill="FFFFFF"/>
          <w:lang w:val="en-US" w:eastAsia="zh-CN" w:bidi="ar"/>
        </w:rPr>
        <w:t>及同一买受人拥有一个以上专有部分的，按一人计算，总人数按照上述人数的总和计算。</w:t>
      </w:r>
    </w:p>
    <w:p>
      <w:pPr>
        <w:keepNext w:val="0"/>
        <w:keepLines w:val="0"/>
        <w:widowControl/>
        <w:suppressLineNumbers w:val="0"/>
        <w:spacing w:before="0" w:beforeAutospacing="0" w:after="0" w:afterAutospacing="0" w:line="608" w:lineRule="exact"/>
        <w:ind w:left="0" w:right="0" w:firstLine="643" w:firstLineChars="200"/>
        <w:jc w:val="left"/>
        <w:rPr>
          <w:sz w:val="32"/>
          <w:szCs w:val="32"/>
        </w:rPr>
      </w:pPr>
      <w:r>
        <w:rPr>
          <w:rFonts w:hint="eastAsia" w:ascii="黑体" w:hAnsi="宋体" w:eastAsia="黑体" w:cs="黑体"/>
          <w:b/>
          <w:bCs/>
          <w:color w:val="333333"/>
          <w:kern w:val="0"/>
          <w:sz w:val="32"/>
          <w:szCs w:val="32"/>
          <w:bdr w:val="none" w:color="auto" w:sz="0" w:space="0"/>
          <w:shd w:val="clear" w:fill="FFFFFF"/>
          <w:lang w:val="en-US" w:eastAsia="zh-CN" w:bidi="ar"/>
        </w:rPr>
        <w:t>第二十四条</w:t>
      </w:r>
      <w:r>
        <w:rPr>
          <w:rFonts w:hint="default" w:ascii="Calibri" w:hAnsi="Calibri" w:eastAsia="微软雅黑" w:cs="Calibri"/>
          <w:color w:val="333333"/>
          <w:kern w:val="0"/>
          <w:sz w:val="32"/>
          <w:szCs w:val="32"/>
          <w:bdr w:val="none" w:color="auto" w:sz="0" w:space="0"/>
          <w:shd w:val="clear" w:fill="FFFFFF"/>
          <w:lang w:val="en-US" w:eastAsia="zh-CN" w:bidi="ar"/>
        </w:rPr>
        <w:t> </w:t>
      </w:r>
      <w:r>
        <w:rPr>
          <w:rFonts w:hint="eastAsia" w:ascii="仿宋_GB2312" w:hAnsi="Calibri" w:eastAsia="仿宋_GB2312" w:cs="仿宋_GB2312"/>
          <w:color w:val="333333"/>
          <w:kern w:val="0"/>
          <w:sz w:val="32"/>
          <w:szCs w:val="32"/>
          <w:bdr w:val="none" w:color="auto" w:sz="0" w:space="0"/>
          <w:shd w:val="clear" w:fill="FFFFFF"/>
          <w:lang w:val="en-US" w:eastAsia="zh-CN" w:bidi="ar"/>
        </w:rPr>
        <w:t>业主大会定期会议由业主委员会按照业主大会议事规则的规定组织召开。</w:t>
      </w:r>
    </w:p>
    <w:p>
      <w:pPr>
        <w:keepNext w:val="0"/>
        <w:keepLines w:val="0"/>
        <w:widowControl/>
        <w:suppressLineNumbers w:val="0"/>
        <w:spacing w:before="0" w:beforeAutospacing="0" w:after="0" w:afterAutospacing="0" w:line="608" w:lineRule="exact"/>
        <w:ind w:left="0" w:right="0" w:firstLine="640" w:firstLineChars="200"/>
        <w:jc w:val="left"/>
        <w:rPr>
          <w:sz w:val="32"/>
          <w:szCs w:val="32"/>
        </w:rPr>
      </w:pPr>
      <w:r>
        <w:rPr>
          <w:rFonts w:hint="eastAsia" w:ascii="仿宋_GB2312" w:hAnsi="Calibri" w:eastAsia="仿宋_GB2312" w:cs="仿宋_GB2312"/>
          <w:color w:val="333333"/>
          <w:kern w:val="0"/>
          <w:sz w:val="32"/>
          <w:szCs w:val="32"/>
          <w:bdr w:val="none" w:color="auto" w:sz="0" w:space="0"/>
          <w:shd w:val="clear" w:fill="FFFFFF"/>
          <w:lang w:val="en-US" w:eastAsia="zh-CN" w:bidi="ar"/>
        </w:rPr>
        <w:t>有下列情形之一的，业主委员会应当组织召开业主大会临时会议：</w:t>
      </w:r>
    </w:p>
    <w:p>
      <w:pPr>
        <w:keepNext w:val="0"/>
        <w:keepLines w:val="0"/>
        <w:widowControl/>
        <w:suppressLineNumbers w:val="0"/>
        <w:spacing w:before="0" w:beforeAutospacing="0" w:after="0" w:afterAutospacing="0" w:line="608" w:lineRule="exact"/>
        <w:ind w:left="0" w:right="0" w:firstLine="640" w:firstLineChars="200"/>
        <w:jc w:val="left"/>
        <w:rPr>
          <w:sz w:val="32"/>
          <w:szCs w:val="32"/>
        </w:rPr>
      </w:pPr>
      <w:r>
        <w:rPr>
          <w:rFonts w:hint="eastAsia" w:ascii="仿宋_GB2312" w:hAnsi="Calibri" w:eastAsia="仿宋_GB2312" w:cs="仿宋_GB2312"/>
          <w:color w:val="333333"/>
          <w:kern w:val="0"/>
          <w:sz w:val="32"/>
          <w:szCs w:val="32"/>
          <w:bdr w:val="none" w:color="auto" w:sz="0" w:space="0"/>
          <w:shd w:val="clear" w:fill="FFFFFF"/>
          <w:lang w:val="en-US" w:eastAsia="zh-CN" w:bidi="ar"/>
        </w:rPr>
        <w:t>（一）业主委员会半数以上委员或者百分之二十以上业主提议的；</w:t>
      </w:r>
      <w:r>
        <w:rPr>
          <w:rFonts w:hint="default" w:ascii="Calibri" w:hAnsi="Calibri" w:eastAsia="微软雅黑" w:cs="Calibri"/>
          <w:color w:val="333333"/>
          <w:kern w:val="0"/>
          <w:sz w:val="32"/>
          <w:szCs w:val="32"/>
          <w:bdr w:val="none" w:color="auto" w:sz="0" w:space="0"/>
          <w:shd w:val="clear" w:fill="FFFFFF"/>
          <w:lang w:val="en-US" w:eastAsia="zh-CN" w:bidi="ar"/>
        </w:rPr>
        <w:t> </w:t>
      </w:r>
    </w:p>
    <w:p>
      <w:pPr>
        <w:keepNext w:val="0"/>
        <w:keepLines w:val="0"/>
        <w:widowControl/>
        <w:suppressLineNumbers w:val="0"/>
        <w:spacing w:before="0" w:beforeAutospacing="0" w:after="0" w:afterAutospacing="0" w:line="608" w:lineRule="exact"/>
        <w:ind w:left="0" w:right="0" w:firstLine="640" w:firstLineChars="200"/>
        <w:jc w:val="left"/>
        <w:rPr>
          <w:sz w:val="32"/>
          <w:szCs w:val="32"/>
        </w:rPr>
      </w:pPr>
      <w:r>
        <w:rPr>
          <w:rFonts w:hint="eastAsia" w:ascii="仿宋_GB2312" w:hAnsi="Calibri" w:eastAsia="仿宋_GB2312" w:cs="仿宋_GB2312"/>
          <w:color w:val="333333"/>
          <w:kern w:val="0"/>
          <w:sz w:val="32"/>
          <w:szCs w:val="32"/>
          <w:bdr w:val="none" w:color="auto" w:sz="0" w:space="0"/>
          <w:shd w:val="clear" w:fill="FFFFFF"/>
          <w:lang w:val="en-US" w:eastAsia="zh-CN" w:bidi="ar"/>
        </w:rPr>
        <w:t>（二）需要提前终止物业服务合同或者重新选聘物业服务企业的；</w:t>
      </w:r>
    </w:p>
    <w:p>
      <w:pPr>
        <w:keepNext w:val="0"/>
        <w:keepLines w:val="0"/>
        <w:widowControl/>
        <w:suppressLineNumbers w:val="0"/>
        <w:spacing w:before="0" w:beforeAutospacing="0" w:after="0" w:afterAutospacing="0" w:line="608" w:lineRule="exact"/>
        <w:ind w:left="0" w:right="0" w:firstLine="640" w:firstLineChars="200"/>
        <w:jc w:val="left"/>
        <w:rPr>
          <w:sz w:val="32"/>
          <w:szCs w:val="32"/>
        </w:rPr>
      </w:pPr>
      <w:r>
        <w:rPr>
          <w:rFonts w:hint="eastAsia" w:ascii="仿宋_GB2312" w:hAnsi="Calibri" w:eastAsia="仿宋_GB2312" w:cs="仿宋_GB2312"/>
          <w:color w:val="333333"/>
          <w:kern w:val="0"/>
          <w:sz w:val="32"/>
          <w:szCs w:val="32"/>
          <w:bdr w:val="none" w:color="auto" w:sz="0" w:space="0"/>
          <w:shd w:val="clear" w:fill="FFFFFF"/>
          <w:lang w:val="en-US" w:eastAsia="zh-CN" w:bidi="ar"/>
        </w:rPr>
        <w:t>（三）发生重大事故或者紧急事件需要及时处理的；</w:t>
      </w:r>
    </w:p>
    <w:p>
      <w:pPr>
        <w:keepNext w:val="0"/>
        <w:keepLines w:val="0"/>
        <w:widowControl/>
        <w:suppressLineNumbers w:val="0"/>
        <w:spacing w:before="0" w:beforeAutospacing="0" w:after="0" w:afterAutospacing="0" w:line="608" w:lineRule="exact"/>
        <w:ind w:left="0" w:right="0" w:firstLine="640" w:firstLineChars="200"/>
        <w:jc w:val="left"/>
        <w:rPr>
          <w:sz w:val="32"/>
          <w:szCs w:val="32"/>
        </w:rPr>
      </w:pPr>
      <w:r>
        <w:rPr>
          <w:rFonts w:hint="eastAsia" w:ascii="仿宋_GB2312" w:hAnsi="Calibri" w:eastAsia="仿宋_GB2312" w:cs="仿宋_GB2312"/>
          <w:color w:val="333333"/>
          <w:kern w:val="0"/>
          <w:sz w:val="32"/>
          <w:szCs w:val="32"/>
          <w:bdr w:val="none" w:color="auto" w:sz="0" w:space="0"/>
          <w:shd w:val="clear" w:fill="FFFFFF"/>
          <w:lang w:val="en-US" w:eastAsia="zh-CN" w:bidi="ar"/>
        </w:rPr>
        <w:t>（四）业主大会议事规则或管理规约规定的其他情形。</w:t>
      </w:r>
    </w:p>
    <w:p>
      <w:pPr>
        <w:keepNext w:val="0"/>
        <w:keepLines w:val="0"/>
        <w:widowControl/>
        <w:suppressLineNumbers w:val="0"/>
        <w:spacing w:before="0" w:beforeAutospacing="0" w:after="0" w:afterAutospacing="0" w:line="608" w:lineRule="exact"/>
        <w:ind w:left="0" w:right="0" w:firstLine="643" w:firstLineChars="200"/>
        <w:jc w:val="left"/>
        <w:rPr>
          <w:sz w:val="32"/>
          <w:szCs w:val="32"/>
        </w:rPr>
      </w:pPr>
      <w:r>
        <w:rPr>
          <w:rFonts w:hint="eastAsia" w:ascii="黑体" w:hAnsi="宋体" w:eastAsia="黑体" w:cs="黑体"/>
          <w:b/>
          <w:bCs/>
          <w:color w:val="333333"/>
          <w:kern w:val="0"/>
          <w:sz w:val="32"/>
          <w:szCs w:val="32"/>
          <w:bdr w:val="none" w:color="auto" w:sz="0" w:space="0"/>
          <w:shd w:val="clear" w:fill="FFFFFF"/>
          <w:lang w:val="en-US" w:eastAsia="zh-CN" w:bidi="ar"/>
        </w:rPr>
        <w:t>第二十五条</w:t>
      </w:r>
      <w:r>
        <w:rPr>
          <w:rFonts w:hint="default" w:ascii="Calibri" w:hAnsi="Calibri" w:eastAsia="微软雅黑" w:cs="Calibri"/>
          <w:color w:val="333333"/>
          <w:kern w:val="0"/>
          <w:sz w:val="32"/>
          <w:szCs w:val="32"/>
          <w:bdr w:val="none" w:color="auto" w:sz="0" w:space="0"/>
          <w:shd w:val="clear" w:fill="FFFFFF"/>
          <w:lang w:val="en-US" w:eastAsia="zh-CN" w:bidi="ar"/>
        </w:rPr>
        <w:t> </w:t>
      </w:r>
      <w:r>
        <w:rPr>
          <w:rFonts w:hint="eastAsia" w:ascii="仿宋_GB2312" w:hAnsi="Calibri" w:eastAsia="仿宋_GB2312" w:cs="仿宋_GB2312"/>
          <w:color w:val="333333"/>
          <w:kern w:val="0"/>
          <w:sz w:val="32"/>
          <w:szCs w:val="32"/>
          <w:bdr w:val="none" w:color="auto" w:sz="0" w:space="0"/>
          <w:shd w:val="clear" w:fill="FFFFFF"/>
          <w:lang w:val="en-US" w:eastAsia="zh-CN" w:bidi="ar"/>
        </w:rPr>
        <w:t>业主大会会议可以采用集体讨论的形式，也可以采用书面征求意见的形式。</w:t>
      </w:r>
    </w:p>
    <w:p>
      <w:pPr>
        <w:keepNext w:val="0"/>
        <w:keepLines w:val="0"/>
        <w:widowControl/>
        <w:suppressLineNumbers w:val="0"/>
        <w:spacing w:before="0" w:beforeAutospacing="0" w:after="0" w:afterAutospacing="0" w:line="608" w:lineRule="exact"/>
        <w:ind w:left="0" w:right="0" w:firstLine="640" w:firstLineChars="200"/>
        <w:jc w:val="left"/>
        <w:rPr>
          <w:sz w:val="32"/>
          <w:szCs w:val="32"/>
        </w:rPr>
      </w:pPr>
      <w:r>
        <w:rPr>
          <w:rFonts w:hint="eastAsia" w:ascii="仿宋_GB2312" w:hAnsi="Calibri" w:eastAsia="仿宋_GB2312" w:cs="仿宋_GB2312"/>
          <w:color w:val="333333"/>
          <w:kern w:val="0"/>
          <w:sz w:val="32"/>
          <w:szCs w:val="32"/>
          <w:bdr w:val="none" w:color="auto" w:sz="0" w:space="0"/>
          <w:shd w:val="clear" w:fill="FFFFFF"/>
          <w:lang w:val="en-US" w:eastAsia="zh-CN" w:bidi="ar"/>
        </w:rPr>
        <w:t>采用集体讨论形式的，可以通知全体业主参加会议，也可以以栋、单元等为单位，推选若干名代表参加会议，或由业主大会决定以其他方式推选业主代表参加会议。业主可以委托代理人参加业主大会会议。</w:t>
      </w:r>
    </w:p>
    <w:p>
      <w:pPr>
        <w:keepNext w:val="0"/>
        <w:keepLines w:val="0"/>
        <w:widowControl/>
        <w:suppressLineNumbers w:val="0"/>
        <w:spacing w:before="0" w:beforeAutospacing="0" w:after="0" w:afterAutospacing="0" w:line="608" w:lineRule="exact"/>
        <w:ind w:left="0" w:right="0" w:firstLine="640" w:firstLineChars="200"/>
        <w:jc w:val="left"/>
        <w:rPr>
          <w:sz w:val="32"/>
          <w:szCs w:val="32"/>
        </w:rPr>
      </w:pPr>
      <w:r>
        <w:rPr>
          <w:rFonts w:hint="eastAsia" w:ascii="仿宋_GB2312" w:hAnsi="Calibri" w:eastAsia="仿宋_GB2312" w:cs="仿宋_GB2312"/>
          <w:color w:val="333333"/>
          <w:kern w:val="0"/>
          <w:sz w:val="32"/>
          <w:szCs w:val="32"/>
          <w:bdr w:val="none" w:color="auto" w:sz="0" w:space="0"/>
          <w:shd w:val="clear" w:fill="FFFFFF"/>
          <w:lang w:val="en-US" w:eastAsia="zh-CN" w:bidi="ar"/>
        </w:rPr>
        <w:t>业主代表参加业主大会会议的，应当在参加业主大会会议五日前，就业主大会会议拟讨论的事项进行公告，并书面征求所代表业主签名意见。需要投票表决的具体票数经本人签字后，由业主代表在业主大会投票时如实反映。</w:t>
      </w:r>
    </w:p>
    <w:p>
      <w:pPr>
        <w:keepNext w:val="0"/>
        <w:keepLines w:val="0"/>
        <w:widowControl/>
        <w:suppressLineNumbers w:val="0"/>
        <w:spacing w:before="0" w:beforeAutospacing="0" w:after="0" w:afterAutospacing="0" w:line="608" w:lineRule="exact"/>
        <w:ind w:left="0" w:right="0" w:firstLine="640" w:firstLineChars="200"/>
        <w:jc w:val="left"/>
      </w:pPr>
      <w:r>
        <w:rPr>
          <w:rFonts w:hint="eastAsia" w:ascii="仿宋_GB2312" w:hAnsi="Calibri" w:eastAsia="仿宋_GB2312" w:cs="仿宋_GB2312"/>
          <w:color w:val="333333"/>
          <w:kern w:val="0"/>
          <w:sz w:val="32"/>
          <w:szCs w:val="32"/>
          <w:bdr w:val="none" w:color="auto" w:sz="0" w:space="0"/>
          <w:shd w:val="clear" w:fill="FFFFFF"/>
          <w:lang w:val="en-US" w:eastAsia="zh-CN" w:bidi="ar"/>
        </w:rPr>
        <w:t>采用书面征求意见形式的，应当将征求意见书送达每一位业主；无法送达的，应当在物业管理区域内公告。业主在规定期限内反馈的意见应当经业主签名，未反馈意见的，视为弃权。</w:t>
      </w:r>
      <w:r>
        <w:rPr>
          <w:rFonts w:hint="default" w:ascii="Calibri" w:hAnsi="Calibri" w:eastAsia="微软雅黑" w:cs="Calibri"/>
          <w:color w:val="333333"/>
          <w:kern w:val="0"/>
          <w:sz w:val="32"/>
          <w:szCs w:val="32"/>
          <w:bdr w:val="none" w:color="auto" w:sz="0" w:space="0"/>
          <w:shd w:val="clear" w:fill="FFFFFF"/>
          <w:lang w:val="en-US" w:eastAsia="zh-CN" w:bidi="ar"/>
        </w:rPr>
        <w:t> </w:t>
      </w:r>
    </w:p>
    <w:p>
      <w:pPr>
        <w:keepNext w:val="0"/>
        <w:keepLines w:val="0"/>
        <w:widowControl/>
        <w:suppressLineNumbers w:val="0"/>
        <w:spacing w:before="0" w:beforeAutospacing="0" w:after="0" w:afterAutospacing="0" w:line="608" w:lineRule="exact"/>
        <w:ind w:left="0" w:right="0" w:firstLine="643" w:firstLineChars="200"/>
        <w:jc w:val="left"/>
        <w:rPr>
          <w:sz w:val="32"/>
          <w:szCs w:val="32"/>
        </w:rPr>
      </w:pPr>
      <w:r>
        <w:rPr>
          <w:rFonts w:hint="eastAsia" w:ascii="黑体" w:hAnsi="宋体" w:eastAsia="黑体" w:cs="黑体"/>
          <w:b/>
          <w:bCs/>
          <w:color w:val="333333"/>
          <w:kern w:val="0"/>
          <w:sz w:val="32"/>
          <w:szCs w:val="32"/>
          <w:bdr w:val="none" w:color="auto" w:sz="0" w:space="0"/>
          <w:shd w:val="clear" w:fill="FFFFFF"/>
          <w:lang w:val="en-US" w:eastAsia="zh-CN" w:bidi="ar"/>
        </w:rPr>
        <w:t>第二十六条</w:t>
      </w:r>
      <w:r>
        <w:rPr>
          <w:rFonts w:hint="default" w:ascii="Calibri" w:hAnsi="Calibri" w:eastAsia="微软雅黑" w:cs="Calibri"/>
          <w:color w:val="333333"/>
          <w:kern w:val="0"/>
          <w:sz w:val="32"/>
          <w:szCs w:val="32"/>
          <w:bdr w:val="none" w:color="auto" w:sz="0" w:space="0"/>
          <w:shd w:val="clear" w:fill="FFFFFF"/>
          <w:lang w:val="en-US" w:eastAsia="zh-CN" w:bidi="ar"/>
        </w:rPr>
        <w:t> </w:t>
      </w:r>
      <w:r>
        <w:rPr>
          <w:rFonts w:hint="eastAsia" w:ascii="仿宋_GB2312" w:hAnsi="Calibri" w:eastAsia="仿宋_GB2312" w:cs="仿宋_GB2312"/>
          <w:color w:val="333333"/>
          <w:kern w:val="0"/>
          <w:sz w:val="32"/>
          <w:szCs w:val="32"/>
          <w:bdr w:val="none" w:color="auto" w:sz="0" w:space="0"/>
          <w:shd w:val="clear" w:fill="FFFFFF"/>
          <w:lang w:val="en-US" w:eastAsia="zh-CN" w:bidi="ar"/>
        </w:rPr>
        <w:t>召开业主大会会议，应当于会议召开前十五日书面告知社区居（村）民委员会及全体业主，业主大会作出决定前应听取社区居（村）民委员会的建议。</w:t>
      </w:r>
    </w:p>
    <w:p>
      <w:pPr>
        <w:keepNext w:val="0"/>
        <w:keepLines w:val="0"/>
        <w:widowControl/>
        <w:suppressLineNumbers w:val="0"/>
        <w:spacing w:before="0" w:beforeAutospacing="0" w:after="0" w:afterAutospacing="0" w:line="608" w:lineRule="exact"/>
        <w:ind w:left="0" w:right="0" w:firstLine="640" w:firstLineChars="200"/>
        <w:jc w:val="left"/>
        <w:rPr>
          <w:sz w:val="32"/>
          <w:szCs w:val="32"/>
        </w:rPr>
      </w:pPr>
      <w:r>
        <w:rPr>
          <w:rFonts w:hint="eastAsia" w:ascii="仿宋_GB2312" w:hAnsi="Calibri" w:eastAsia="仿宋_GB2312" w:cs="仿宋_GB2312"/>
          <w:color w:val="333333"/>
          <w:kern w:val="0"/>
          <w:sz w:val="32"/>
          <w:szCs w:val="32"/>
          <w:bdr w:val="none" w:color="auto" w:sz="0" w:space="0"/>
          <w:shd w:val="clear" w:fill="FFFFFF"/>
          <w:lang w:val="en-US" w:eastAsia="zh-CN" w:bidi="ar"/>
        </w:rPr>
        <w:t>业主委员会不履行组织召开业主大会会议义务的，街道办事处、乡镇人民政府应当责令业主委员会三十日内组织召开；业主委员会逾期仍不组织召开的，由街道办事处、乡镇人民政府组织召开。</w:t>
      </w:r>
    </w:p>
    <w:p>
      <w:pPr>
        <w:keepNext w:val="0"/>
        <w:keepLines w:val="0"/>
        <w:widowControl/>
        <w:suppressLineNumbers w:val="0"/>
        <w:spacing w:before="0" w:beforeAutospacing="0" w:after="0" w:afterAutospacing="0" w:line="608" w:lineRule="exact"/>
        <w:ind w:left="0" w:right="0" w:firstLine="643" w:firstLineChars="200"/>
        <w:jc w:val="left"/>
        <w:rPr>
          <w:sz w:val="32"/>
          <w:szCs w:val="32"/>
        </w:rPr>
      </w:pPr>
      <w:r>
        <w:rPr>
          <w:rFonts w:hint="eastAsia" w:ascii="黑体" w:hAnsi="宋体" w:eastAsia="黑体" w:cs="黑体"/>
          <w:b/>
          <w:bCs/>
          <w:color w:val="333333"/>
          <w:kern w:val="0"/>
          <w:sz w:val="32"/>
          <w:szCs w:val="32"/>
          <w:bdr w:val="none" w:color="auto" w:sz="0" w:space="0"/>
          <w:shd w:val="clear" w:fill="FFFFFF"/>
          <w:lang w:val="en-US" w:eastAsia="zh-CN" w:bidi="ar"/>
        </w:rPr>
        <w:t>第二十七条</w:t>
      </w:r>
      <w:r>
        <w:rPr>
          <w:rFonts w:hint="default" w:ascii="Calibri" w:hAnsi="Calibri" w:eastAsia="微软雅黑" w:cs="Calibri"/>
          <w:color w:val="333333"/>
          <w:kern w:val="0"/>
          <w:sz w:val="32"/>
          <w:szCs w:val="32"/>
          <w:bdr w:val="none" w:color="auto" w:sz="0" w:space="0"/>
          <w:shd w:val="clear" w:fill="FFFFFF"/>
          <w:lang w:val="en-US" w:eastAsia="zh-CN" w:bidi="ar"/>
        </w:rPr>
        <w:t> </w:t>
      </w:r>
      <w:r>
        <w:rPr>
          <w:rFonts w:hint="eastAsia" w:ascii="仿宋_GB2312" w:hAnsi="Calibri" w:eastAsia="仿宋_GB2312" w:cs="仿宋_GB2312"/>
          <w:color w:val="333333"/>
          <w:kern w:val="0"/>
          <w:sz w:val="32"/>
          <w:szCs w:val="32"/>
          <w:bdr w:val="none" w:color="auto" w:sz="0" w:space="0"/>
          <w:shd w:val="clear" w:fill="FFFFFF"/>
          <w:lang w:val="en-US" w:eastAsia="zh-CN" w:bidi="ar"/>
        </w:rPr>
        <w:t>业主大会或者业主委员会作出的决定对所有业主具有约束力。</w:t>
      </w:r>
    </w:p>
    <w:p>
      <w:pPr>
        <w:keepNext w:val="0"/>
        <w:keepLines w:val="0"/>
        <w:widowControl/>
        <w:suppressLineNumbers w:val="0"/>
        <w:spacing w:before="0" w:beforeAutospacing="0" w:after="0" w:afterAutospacing="0" w:line="608" w:lineRule="exact"/>
        <w:ind w:left="0" w:right="0" w:firstLine="643" w:firstLineChars="200"/>
        <w:jc w:val="left"/>
      </w:pPr>
      <w:r>
        <w:rPr>
          <w:rFonts w:hint="eastAsia" w:ascii="黑体" w:hAnsi="宋体" w:eastAsia="黑体" w:cs="黑体"/>
          <w:b/>
          <w:bCs/>
          <w:color w:val="333333"/>
          <w:kern w:val="0"/>
          <w:sz w:val="32"/>
          <w:szCs w:val="32"/>
          <w:bdr w:val="none" w:color="auto" w:sz="0" w:space="0"/>
          <w:shd w:val="clear" w:fill="FFFFFF"/>
          <w:lang w:val="en-US" w:eastAsia="zh-CN" w:bidi="ar"/>
        </w:rPr>
        <w:t>第二十八条</w:t>
      </w:r>
      <w:r>
        <w:rPr>
          <w:rFonts w:hint="default" w:ascii="Calibri" w:hAnsi="Calibri" w:eastAsia="微软雅黑" w:cs="Calibri"/>
          <w:color w:val="333333"/>
          <w:kern w:val="0"/>
          <w:sz w:val="32"/>
          <w:szCs w:val="32"/>
          <w:bdr w:val="none" w:color="auto" w:sz="0" w:space="0"/>
          <w:shd w:val="clear" w:fill="FFFFFF"/>
          <w:lang w:val="en-US" w:eastAsia="zh-CN" w:bidi="ar"/>
        </w:rPr>
        <w:t> </w:t>
      </w:r>
      <w:r>
        <w:rPr>
          <w:rFonts w:hint="eastAsia" w:ascii="仿宋_GB2312" w:hAnsi="Calibri" w:eastAsia="仿宋_GB2312" w:cs="仿宋_GB2312"/>
          <w:color w:val="333333"/>
          <w:kern w:val="0"/>
          <w:sz w:val="32"/>
          <w:szCs w:val="32"/>
          <w:bdr w:val="none" w:color="auto" w:sz="0" w:space="0"/>
          <w:shd w:val="clear" w:fill="FFFFFF"/>
          <w:lang w:val="en-US" w:eastAsia="zh-CN" w:bidi="ar"/>
        </w:rPr>
        <w:t>业主委员会由业主大会依法选举产生，是业主大会执行机构，接受业主大会及业主监督。业主委员会实行任期制，每届任期不超过五年，由五至十一人单数组成。</w:t>
      </w:r>
      <w:r>
        <w:rPr>
          <w:rFonts w:hint="default" w:ascii="Calibri" w:hAnsi="Calibri" w:eastAsia="微软雅黑" w:cs="Calibri"/>
          <w:color w:val="333333"/>
          <w:kern w:val="0"/>
          <w:sz w:val="32"/>
          <w:szCs w:val="32"/>
          <w:bdr w:val="none" w:color="auto" w:sz="0" w:space="0"/>
          <w:shd w:val="clear" w:fill="FFFFFF"/>
          <w:lang w:val="en-US" w:eastAsia="zh-CN" w:bidi="ar"/>
        </w:rPr>
        <w:t> </w:t>
      </w:r>
    </w:p>
    <w:p>
      <w:pPr>
        <w:keepNext w:val="0"/>
        <w:keepLines w:val="0"/>
        <w:widowControl/>
        <w:suppressLineNumbers w:val="0"/>
        <w:spacing w:before="0" w:beforeAutospacing="0" w:after="0" w:afterAutospacing="0" w:line="608" w:lineRule="exact"/>
        <w:ind w:left="0" w:right="0" w:firstLine="640" w:firstLineChars="200"/>
        <w:jc w:val="left"/>
        <w:rPr>
          <w:sz w:val="32"/>
          <w:szCs w:val="32"/>
        </w:rPr>
      </w:pPr>
      <w:r>
        <w:rPr>
          <w:rFonts w:hint="eastAsia" w:ascii="仿宋_GB2312" w:hAnsi="Calibri" w:eastAsia="仿宋_GB2312" w:cs="仿宋_GB2312"/>
          <w:color w:val="333333"/>
          <w:kern w:val="0"/>
          <w:sz w:val="32"/>
          <w:szCs w:val="32"/>
          <w:bdr w:val="none" w:color="auto" w:sz="0" w:space="0"/>
          <w:shd w:val="clear" w:fill="FFFFFF"/>
          <w:lang w:val="en-US" w:eastAsia="zh-CN" w:bidi="ar"/>
        </w:rPr>
        <w:t>业主委员会委员缺额人数超过委员总人数百分之五十的，应当重新选举业主委员会。业主委员会会议决定事项应经全体委员过半数签字同意。</w:t>
      </w:r>
    </w:p>
    <w:p>
      <w:pPr>
        <w:keepNext w:val="0"/>
        <w:keepLines w:val="0"/>
        <w:widowControl/>
        <w:suppressLineNumbers w:val="0"/>
        <w:spacing w:before="0" w:beforeAutospacing="0" w:after="0" w:afterAutospacing="0" w:line="608" w:lineRule="exact"/>
        <w:ind w:left="0" w:right="0" w:firstLine="643" w:firstLineChars="200"/>
        <w:jc w:val="left"/>
        <w:rPr>
          <w:sz w:val="32"/>
          <w:szCs w:val="32"/>
        </w:rPr>
      </w:pPr>
      <w:r>
        <w:rPr>
          <w:rFonts w:hint="eastAsia" w:ascii="黑体" w:hAnsi="宋体" w:eastAsia="黑体" w:cs="黑体"/>
          <w:b/>
          <w:bCs/>
          <w:color w:val="333333"/>
          <w:kern w:val="0"/>
          <w:sz w:val="32"/>
          <w:szCs w:val="32"/>
          <w:bdr w:val="none" w:color="auto" w:sz="0" w:space="0"/>
          <w:shd w:val="clear" w:fill="FFFFFF"/>
          <w:lang w:val="en-US" w:eastAsia="zh-CN" w:bidi="ar"/>
        </w:rPr>
        <w:t>第二十九条</w:t>
      </w:r>
      <w:r>
        <w:rPr>
          <w:rFonts w:hint="default" w:ascii="Calibri" w:hAnsi="Calibri" w:eastAsia="微软雅黑" w:cs="Calibri"/>
          <w:color w:val="333333"/>
          <w:kern w:val="0"/>
          <w:sz w:val="32"/>
          <w:szCs w:val="32"/>
          <w:bdr w:val="none" w:color="auto" w:sz="0" w:space="0"/>
          <w:shd w:val="clear" w:fill="FFFFFF"/>
          <w:lang w:val="en-US" w:eastAsia="zh-CN" w:bidi="ar"/>
        </w:rPr>
        <w:t> </w:t>
      </w:r>
      <w:r>
        <w:rPr>
          <w:rFonts w:hint="eastAsia" w:ascii="仿宋_GB2312" w:hAnsi="Calibri" w:eastAsia="仿宋_GB2312" w:cs="仿宋_GB2312"/>
          <w:color w:val="333333"/>
          <w:kern w:val="0"/>
          <w:sz w:val="32"/>
          <w:szCs w:val="32"/>
          <w:bdr w:val="none" w:color="auto" w:sz="0" w:space="0"/>
          <w:shd w:val="clear" w:fill="FFFFFF"/>
          <w:lang w:val="en-US" w:eastAsia="zh-CN" w:bidi="ar"/>
        </w:rPr>
        <w:t>业主委员会任期届满六十日前，应当组织召开业主大会会议，完成换届选举。逾期未完成的，住房和城乡建设行政主管部门应当责令其在三十日内改正；逾期不改正的，街道办事处、乡镇人民政府应当在三十日内组织召开业主大会会议完成换届选举。</w:t>
      </w:r>
    </w:p>
    <w:p>
      <w:pPr>
        <w:keepNext w:val="0"/>
        <w:keepLines w:val="0"/>
        <w:widowControl/>
        <w:suppressLineNumbers w:val="0"/>
        <w:spacing w:before="0" w:beforeAutospacing="0" w:after="0" w:afterAutospacing="0" w:line="608" w:lineRule="exact"/>
        <w:ind w:left="0" w:right="0" w:firstLine="640" w:firstLineChars="200"/>
        <w:jc w:val="left"/>
        <w:rPr>
          <w:sz w:val="32"/>
          <w:szCs w:val="32"/>
        </w:rPr>
      </w:pPr>
      <w:r>
        <w:rPr>
          <w:rFonts w:hint="eastAsia" w:ascii="仿宋_GB2312" w:hAnsi="Calibri" w:eastAsia="仿宋_GB2312" w:cs="仿宋_GB2312"/>
          <w:color w:val="333333"/>
          <w:kern w:val="0"/>
          <w:sz w:val="32"/>
          <w:szCs w:val="32"/>
          <w:bdr w:val="none" w:color="auto" w:sz="0" w:space="0"/>
          <w:shd w:val="clear" w:fill="FFFFFF"/>
          <w:lang w:val="en-US" w:eastAsia="zh-CN" w:bidi="ar"/>
        </w:rPr>
        <w:t>业主委员会应当自任期届满之日起十日内，将其保管的档案资料、印章及其他属于全体业主所有的财物，移交新一届业主委员会。业主委员会委员职务在任期内终止的，应当自终止之日起三日内将其保管的相关财物移交业主委员会。拒不移交的，街道办事处、乡镇人民政府应当督促其移交，公安机关应当依法协助。</w:t>
      </w:r>
    </w:p>
    <w:p>
      <w:pPr>
        <w:keepNext w:val="0"/>
        <w:keepLines w:val="0"/>
        <w:widowControl/>
        <w:suppressLineNumbers w:val="0"/>
        <w:spacing w:before="0" w:beforeAutospacing="0" w:after="0" w:afterAutospacing="0" w:line="608" w:lineRule="exact"/>
        <w:ind w:left="0" w:right="0" w:firstLine="640" w:firstLineChars="200"/>
        <w:jc w:val="center"/>
        <w:rPr>
          <w:rFonts w:hint="eastAsia" w:ascii="仿宋_GB2312" w:hAnsi="仿宋_GB2312" w:eastAsia="仿宋_GB2312" w:cs="仿宋_GB2312"/>
          <w:sz w:val="32"/>
          <w:szCs w:val="32"/>
        </w:rPr>
      </w:pPr>
      <w:r>
        <w:rPr>
          <w:rFonts w:hint="eastAsia" w:ascii="仿宋_GB2312" w:hAnsi="仿宋_GB2312" w:eastAsia="仿宋_GB2312" w:cs="仿宋_GB2312"/>
          <w:color w:val="333333"/>
          <w:kern w:val="0"/>
          <w:sz w:val="32"/>
          <w:szCs w:val="32"/>
          <w:bdr w:val="none" w:color="auto" w:sz="0" w:space="0"/>
          <w:shd w:val="clear" w:fill="FFFFFF"/>
          <w:lang w:val="en-US" w:eastAsia="zh-CN" w:bidi="ar"/>
        </w:rPr>
        <w:t> </w:t>
      </w:r>
    </w:p>
    <w:p>
      <w:pPr>
        <w:keepNext w:val="0"/>
        <w:keepLines w:val="0"/>
        <w:widowControl/>
        <w:numPr>
          <w:numId w:val="0"/>
        </w:numPr>
        <w:suppressLineNumbers w:val="0"/>
        <w:spacing w:before="0" w:beforeAutospacing="0" w:after="0" w:afterAutospacing="0" w:line="608" w:lineRule="exact"/>
        <w:ind w:left="0" w:leftChars="0" w:right="0" w:firstLine="0" w:firstLineChars="0"/>
        <w:jc w:val="center"/>
      </w:pPr>
      <w:r>
        <w:rPr>
          <w:rFonts w:hint="eastAsia" w:ascii="黑体" w:hAnsi="宋体" w:eastAsia="黑体" w:cs="黑体"/>
          <w:b/>
          <w:bCs/>
          <w:color w:val="333333"/>
          <w:kern w:val="0"/>
          <w:sz w:val="32"/>
          <w:szCs w:val="32"/>
          <w:bdr w:val="none" w:color="auto" w:sz="0" w:space="0"/>
          <w:shd w:val="clear" w:fill="FFFFFF"/>
          <w:lang w:val="en-US" w:eastAsia="zh-CN" w:bidi="ar"/>
        </w:rPr>
        <w:t>第四章  物业管理服务</w:t>
      </w:r>
    </w:p>
    <w:p>
      <w:pPr>
        <w:pStyle w:val="6"/>
        <w:keepNext w:val="0"/>
        <w:keepLines w:val="0"/>
        <w:widowControl/>
        <w:suppressLineNumbers w:val="0"/>
        <w:spacing w:before="0" w:beforeAutospacing="0" w:after="0" w:afterAutospacing="0"/>
        <w:ind w:left="0" w:right="0"/>
        <w:rPr>
          <w:rFonts w:hint="eastAsia" w:ascii="仿宋_GB2312" w:hAnsi="仿宋_GB2312" w:eastAsia="仿宋_GB2312" w:cs="仿宋_GB2312"/>
          <w:sz w:val="32"/>
          <w:szCs w:val="32"/>
        </w:rPr>
      </w:pPr>
      <w:r>
        <w:rPr>
          <w:rFonts w:hint="eastAsia" w:ascii="仿宋_GB2312" w:hAnsi="微软雅黑" w:eastAsia="仿宋_GB2312" w:cs="仿宋_GB2312"/>
          <w:color w:val="333333"/>
          <w:kern w:val="2"/>
          <w:sz w:val="32"/>
          <w:szCs w:val="32"/>
          <w:bdr w:val="none" w:color="auto" w:sz="0" w:space="0"/>
          <w:shd w:val="clear" w:fill="FFFFFF"/>
        </w:rPr>
        <w:t xml:space="preserve"> </w:t>
      </w:r>
    </w:p>
    <w:p>
      <w:pPr>
        <w:keepNext w:val="0"/>
        <w:keepLines w:val="0"/>
        <w:widowControl/>
        <w:suppressLineNumbers w:val="0"/>
        <w:spacing w:before="0" w:beforeAutospacing="0" w:after="0" w:afterAutospacing="0" w:line="608" w:lineRule="exact"/>
        <w:ind w:left="0" w:right="0" w:firstLine="643" w:firstLineChars="200"/>
        <w:jc w:val="left"/>
        <w:rPr>
          <w:sz w:val="32"/>
          <w:szCs w:val="32"/>
        </w:rPr>
      </w:pPr>
      <w:r>
        <w:rPr>
          <w:rFonts w:hint="eastAsia" w:ascii="黑体" w:hAnsi="宋体" w:eastAsia="黑体" w:cs="黑体"/>
          <w:b/>
          <w:bCs/>
          <w:color w:val="333333"/>
          <w:kern w:val="0"/>
          <w:sz w:val="32"/>
          <w:szCs w:val="32"/>
          <w:bdr w:val="none" w:color="auto" w:sz="0" w:space="0"/>
          <w:shd w:val="clear" w:fill="FFFFFF"/>
          <w:lang w:val="en-US" w:eastAsia="zh-CN" w:bidi="ar"/>
        </w:rPr>
        <w:t>第三十条</w:t>
      </w:r>
      <w:r>
        <w:rPr>
          <w:rFonts w:hint="default" w:ascii="Calibri" w:hAnsi="Calibri" w:eastAsia="微软雅黑" w:cs="Calibri"/>
          <w:color w:val="333333"/>
          <w:kern w:val="0"/>
          <w:sz w:val="32"/>
          <w:szCs w:val="32"/>
          <w:bdr w:val="none" w:color="auto" w:sz="0" w:space="0"/>
          <w:shd w:val="clear" w:fill="FFFFFF"/>
          <w:lang w:val="en-US" w:eastAsia="zh-CN" w:bidi="ar"/>
        </w:rPr>
        <w:t> </w:t>
      </w:r>
      <w:r>
        <w:rPr>
          <w:rFonts w:hint="eastAsia" w:ascii="仿宋_GB2312" w:hAnsi="Calibri" w:eastAsia="仿宋_GB2312" w:cs="仿宋_GB2312"/>
          <w:color w:val="333333"/>
          <w:kern w:val="0"/>
          <w:sz w:val="32"/>
          <w:szCs w:val="32"/>
          <w:bdr w:val="none" w:color="auto" w:sz="0" w:space="0"/>
          <w:shd w:val="clear" w:fill="FFFFFF"/>
          <w:lang w:val="en-US" w:eastAsia="zh-CN" w:bidi="ar"/>
        </w:rPr>
        <w:t>物业管理区域实行项目经理责任制。一个物业管理区域由一个物业服务企业实施物业管理。物业服务企业应当按</w:t>
      </w:r>
      <w:r>
        <w:rPr>
          <w:rFonts w:hint="eastAsia" w:ascii="仿宋_GB2312" w:hAnsi="Calibri" w:eastAsia="仿宋_GB2312" w:cs="仿宋_GB2312"/>
          <w:color w:val="333333"/>
          <w:kern w:val="0"/>
          <w:sz w:val="32"/>
          <w:szCs w:val="32"/>
          <w:bdr w:val="none" w:color="auto" w:sz="0" w:space="0"/>
          <w:shd w:val="clear" w:fill="FFFFFF"/>
          <w:lang w:val="en-US" w:eastAsia="zh-CN" w:bidi="ar"/>
        </w:rPr>
        <w:t>规定聘请相应专业服务人员从事专业服务工作，建立安全管理制度，落实安全管理责任。</w:t>
      </w:r>
      <w:r>
        <w:rPr>
          <w:rFonts w:hint="default" w:ascii="Calibri" w:hAnsi="Calibri" w:eastAsia="微软雅黑" w:cs="Calibri"/>
          <w:color w:val="333333"/>
          <w:kern w:val="0"/>
          <w:sz w:val="32"/>
          <w:szCs w:val="32"/>
          <w:bdr w:val="none" w:color="auto" w:sz="0" w:space="0"/>
          <w:shd w:val="clear" w:fill="FFFFFF"/>
          <w:lang w:val="en-US" w:eastAsia="zh-CN" w:bidi="ar"/>
        </w:rPr>
        <w:t> </w:t>
      </w:r>
    </w:p>
    <w:p>
      <w:pPr>
        <w:keepNext w:val="0"/>
        <w:keepLines w:val="0"/>
        <w:widowControl/>
        <w:suppressLineNumbers w:val="0"/>
        <w:spacing w:before="0" w:beforeAutospacing="0" w:after="0" w:afterAutospacing="0" w:line="608" w:lineRule="exact"/>
        <w:ind w:left="0" w:right="0" w:firstLine="640" w:firstLineChars="200"/>
        <w:jc w:val="left"/>
      </w:pPr>
      <w:r>
        <w:rPr>
          <w:rFonts w:hint="eastAsia" w:ascii="仿宋_GB2312" w:hAnsi="Calibri" w:eastAsia="仿宋_GB2312" w:cs="仿宋_GB2312"/>
          <w:color w:val="333333"/>
          <w:kern w:val="0"/>
          <w:sz w:val="32"/>
          <w:szCs w:val="32"/>
          <w:bdr w:val="none" w:color="auto" w:sz="0" w:space="0"/>
          <w:shd w:val="clear" w:fill="FFFFFF"/>
          <w:lang w:val="en-US" w:eastAsia="zh-CN" w:bidi="ar"/>
        </w:rPr>
        <w:t>物业服务企业应当具有独立的法人资格且具备相应的专业技术人员，并按照要求向市住房和城乡建设行政主管部门备案。</w:t>
      </w:r>
    </w:p>
    <w:p>
      <w:pPr>
        <w:keepNext w:val="0"/>
        <w:keepLines w:val="0"/>
        <w:widowControl/>
        <w:suppressLineNumbers w:val="0"/>
        <w:spacing w:before="0" w:beforeAutospacing="0" w:after="0" w:afterAutospacing="0" w:line="608" w:lineRule="exact"/>
        <w:ind w:left="0" w:right="0" w:firstLine="643" w:firstLineChars="200"/>
        <w:jc w:val="left"/>
      </w:pPr>
      <w:r>
        <w:rPr>
          <w:rFonts w:hint="eastAsia" w:ascii="黑体" w:hAnsi="宋体" w:eastAsia="黑体" w:cs="黑体"/>
          <w:b/>
          <w:bCs/>
          <w:color w:val="333333"/>
          <w:kern w:val="0"/>
          <w:sz w:val="32"/>
          <w:szCs w:val="32"/>
          <w:bdr w:val="none" w:color="auto" w:sz="0" w:space="0"/>
          <w:shd w:val="clear" w:fill="FFFFFF"/>
          <w:lang w:val="en-US" w:eastAsia="zh-CN" w:bidi="ar"/>
        </w:rPr>
        <w:t>第三十一条</w:t>
      </w:r>
      <w:r>
        <w:rPr>
          <w:rFonts w:hint="default" w:ascii="Calibri" w:hAnsi="Calibri" w:eastAsia="微软雅黑" w:cs="Calibri"/>
          <w:color w:val="333333"/>
          <w:kern w:val="0"/>
          <w:sz w:val="32"/>
          <w:szCs w:val="32"/>
          <w:bdr w:val="none" w:color="auto" w:sz="0" w:space="0"/>
          <w:shd w:val="clear" w:fill="FFFFFF"/>
          <w:lang w:val="en-US" w:eastAsia="zh-CN" w:bidi="ar"/>
        </w:rPr>
        <w:t> </w:t>
      </w:r>
      <w:r>
        <w:rPr>
          <w:rFonts w:hint="eastAsia" w:ascii="仿宋_GB2312" w:hAnsi="Calibri" w:eastAsia="仿宋_GB2312" w:cs="仿宋_GB2312"/>
          <w:color w:val="333333"/>
          <w:kern w:val="0"/>
          <w:sz w:val="32"/>
          <w:szCs w:val="32"/>
          <w:bdr w:val="none" w:color="auto" w:sz="0" w:space="0"/>
          <w:shd w:val="clear" w:fill="FFFFFF"/>
          <w:lang w:val="en-US" w:eastAsia="zh-CN" w:bidi="ar"/>
        </w:rPr>
        <w:t>住房和城乡建设行政主管部门应当建立物业服务企业、物业管理项目、项目经理信息平台；实施物业服务企业、项目经理考核和信用评价机制；定期组织开展物业服务企业的监督检查工作，并将结果予以公布。</w:t>
      </w:r>
      <w:r>
        <w:rPr>
          <w:rFonts w:hint="default" w:ascii="Calibri" w:hAnsi="Calibri" w:eastAsia="微软雅黑" w:cs="Calibri"/>
          <w:color w:val="333333"/>
          <w:kern w:val="0"/>
          <w:sz w:val="32"/>
          <w:szCs w:val="32"/>
          <w:bdr w:val="none" w:color="auto" w:sz="0" w:space="0"/>
          <w:shd w:val="clear" w:fill="FFFFFF"/>
          <w:lang w:val="en-US" w:eastAsia="zh-CN" w:bidi="ar"/>
        </w:rPr>
        <w:t> </w:t>
      </w:r>
    </w:p>
    <w:p>
      <w:pPr>
        <w:keepNext w:val="0"/>
        <w:keepLines w:val="0"/>
        <w:widowControl/>
        <w:suppressLineNumbers w:val="0"/>
        <w:spacing w:before="0" w:beforeAutospacing="0" w:after="0" w:afterAutospacing="0" w:line="608" w:lineRule="exact"/>
        <w:ind w:left="0" w:right="0" w:firstLine="643" w:firstLineChars="200"/>
        <w:jc w:val="left"/>
        <w:rPr>
          <w:sz w:val="32"/>
          <w:szCs w:val="32"/>
        </w:rPr>
      </w:pPr>
      <w:r>
        <w:rPr>
          <w:rFonts w:hint="eastAsia" w:ascii="黑体" w:hAnsi="宋体" w:eastAsia="黑体" w:cs="黑体"/>
          <w:b/>
          <w:bCs/>
          <w:color w:val="333333"/>
          <w:kern w:val="0"/>
          <w:sz w:val="32"/>
          <w:szCs w:val="32"/>
          <w:bdr w:val="none" w:color="auto" w:sz="0" w:space="0"/>
          <w:shd w:val="clear" w:fill="FFFFFF"/>
          <w:lang w:val="en-US" w:eastAsia="zh-CN" w:bidi="ar"/>
        </w:rPr>
        <w:t>第三十二条</w:t>
      </w:r>
      <w:r>
        <w:rPr>
          <w:rFonts w:hint="default" w:ascii="Calibri" w:hAnsi="Calibri" w:eastAsia="微软雅黑" w:cs="Calibri"/>
          <w:color w:val="333333"/>
          <w:kern w:val="0"/>
          <w:sz w:val="32"/>
          <w:szCs w:val="32"/>
          <w:bdr w:val="none" w:color="auto" w:sz="0" w:space="0"/>
          <w:shd w:val="clear" w:fill="FFFFFF"/>
          <w:lang w:val="en-US" w:eastAsia="zh-CN" w:bidi="ar"/>
        </w:rPr>
        <w:t> </w:t>
      </w:r>
      <w:r>
        <w:rPr>
          <w:rFonts w:hint="eastAsia" w:ascii="仿宋_GB2312" w:hAnsi="Calibri" w:eastAsia="仿宋_GB2312" w:cs="仿宋_GB2312"/>
          <w:color w:val="333333"/>
          <w:kern w:val="0"/>
          <w:sz w:val="32"/>
          <w:szCs w:val="32"/>
          <w:bdr w:val="none" w:color="auto" w:sz="0" w:space="0"/>
          <w:shd w:val="clear" w:fill="FFFFFF"/>
          <w:lang w:val="en-US" w:eastAsia="zh-CN" w:bidi="ar"/>
        </w:rPr>
        <w:t>鼓励业主大会采取招投标的方式选聘物业服务企业。业主委员会应当与业主大会选聘的物业服务企业订立书面物业服务合同，并在十五日内向住房和城乡建设行政主管部门备案。</w:t>
      </w:r>
    </w:p>
    <w:p>
      <w:pPr>
        <w:keepNext w:val="0"/>
        <w:keepLines w:val="0"/>
        <w:widowControl/>
        <w:suppressLineNumbers w:val="0"/>
        <w:spacing w:before="0" w:beforeAutospacing="0" w:after="0" w:afterAutospacing="0" w:line="608" w:lineRule="exact"/>
        <w:ind w:left="0" w:right="0" w:firstLine="643" w:firstLineChars="200"/>
        <w:jc w:val="left"/>
      </w:pPr>
      <w:r>
        <w:rPr>
          <w:rFonts w:hint="eastAsia" w:ascii="黑体" w:hAnsi="宋体" w:eastAsia="黑体" w:cs="黑体"/>
          <w:b/>
          <w:bCs/>
          <w:color w:val="333333"/>
          <w:kern w:val="0"/>
          <w:sz w:val="32"/>
          <w:szCs w:val="32"/>
          <w:bdr w:val="none" w:color="auto" w:sz="0" w:space="0"/>
          <w:shd w:val="clear" w:fill="FFFFFF"/>
          <w:lang w:val="en-US" w:eastAsia="zh-CN" w:bidi="ar"/>
        </w:rPr>
        <w:t>第三十三条</w:t>
      </w:r>
      <w:r>
        <w:rPr>
          <w:rFonts w:hint="default" w:ascii="Calibri" w:hAnsi="Calibri" w:eastAsia="微软雅黑" w:cs="Calibri"/>
          <w:color w:val="333333"/>
          <w:kern w:val="0"/>
          <w:sz w:val="32"/>
          <w:szCs w:val="32"/>
          <w:bdr w:val="none" w:color="auto" w:sz="0" w:space="0"/>
          <w:shd w:val="clear" w:fill="FFFFFF"/>
          <w:lang w:val="en-US" w:eastAsia="zh-CN" w:bidi="ar"/>
        </w:rPr>
        <w:t> </w:t>
      </w:r>
      <w:r>
        <w:rPr>
          <w:rFonts w:hint="eastAsia" w:ascii="仿宋_GB2312" w:hAnsi="Calibri" w:eastAsia="仿宋_GB2312" w:cs="仿宋_GB2312"/>
          <w:color w:val="333333"/>
          <w:kern w:val="0"/>
          <w:sz w:val="32"/>
          <w:szCs w:val="32"/>
          <w:bdr w:val="none" w:color="auto" w:sz="0" w:space="0"/>
          <w:shd w:val="clear" w:fill="FFFFFF"/>
          <w:lang w:val="en-US" w:eastAsia="zh-CN" w:bidi="ar"/>
        </w:rPr>
        <w:t>物业服务企业应当按照相关规定和物业服务合同约定提供服务，不得以业主拖欠物业服务费、不配合管理等理由减少服务内容、降低服务质量，中断供水、供电、供气、供热或损害业主其他合法权益。</w:t>
      </w:r>
    </w:p>
    <w:p>
      <w:pPr>
        <w:keepNext w:val="0"/>
        <w:keepLines w:val="0"/>
        <w:widowControl/>
        <w:suppressLineNumbers w:val="0"/>
        <w:spacing w:before="0" w:beforeAutospacing="0" w:after="0" w:afterAutospacing="0" w:line="608" w:lineRule="exact"/>
        <w:ind w:left="0" w:right="0" w:firstLine="643" w:firstLineChars="200"/>
        <w:jc w:val="left"/>
      </w:pPr>
      <w:r>
        <w:rPr>
          <w:rFonts w:hint="eastAsia" w:ascii="黑体" w:hAnsi="宋体" w:eastAsia="黑体" w:cs="黑体"/>
          <w:b/>
          <w:bCs/>
          <w:color w:val="333333"/>
          <w:kern w:val="0"/>
          <w:sz w:val="32"/>
          <w:szCs w:val="32"/>
          <w:bdr w:val="none" w:color="auto" w:sz="0" w:space="0"/>
          <w:shd w:val="clear" w:fill="FFFFFF"/>
          <w:lang w:val="en-US" w:eastAsia="zh-CN" w:bidi="ar"/>
        </w:rPr>
        <w:t>第三十四条</w:t>
      </w:r>
      <w:r>
        <w:rPr>
          <w:rFonts w:hint="default" w:ascii="Calibri" w:hAnsi="Calibri" w:eastAsia="微软雅黑" w:cs="Calibri"/>
          <w:color w:val="333333"/>
          <w:kern w:val="0"/>
          <w:sz w:val="32"/>
          <w:szCs w:val="32"/>
          <w:bdr w:val="none" w:color="auto" w:sz="0" w:space="0"/>
          <w:shd w:val="clear" w:fill="FFFFFF"/>
          <w:lang w:val="en-US" w:eastAsia="zh-CN" w:bidi="ar"/>
        </w:rPr>
        <w:t> </w:t>
      </w:r>
      <w:r>
        <w:rPr>
          <w:rFonts w:hint="eastAsia" w:ascii="仿宋_GB2312" w:hAnsi="Calibri" w:eastAsia="仿宋_GB2312" w:cs="仿宋_GB2312"/>
          <w:color w:val="333333"/>
          <w:kern w:val="0"/>
          <w:sz w:val="32"/>
          <w:szCs w:val="32"/>
          <w:bdr w:val="none" w:color="auto" w:sz="0" w:space="0"/>
          <w:shd w:val="clear" w:fill="FFFFFF"/>
          <w:lang w:val="en-US" w:eastAsia="zh-CN" w:bidi="ar"/>
        </w:rPr>
        <w:t>物业服务企业应当在物业管理区域内显著位置常态化公示《湖北省物业服务和管理条例》要求公示的信息。</w:t>
      </w:r>
      <w:r>
        <w:rPr>
          <w:rFonts w:hint="default" w:ascii="Calibri" w:hAnsi="Calibri" w:eastAsia="微软雅黑" w:cs="Calibri"/>
          <w:color w:val="333333"/>
          <w:kern w:val="0"/>
          <w:sz w:val="32"/>
          <w:szCs w:val="32"/>
          <w:bdr w:val="none" w:color="auto" w:sz="0" w:space="0"/>
          <w:shd w:val="clear" w:fill="FFFFFF"/>
          <w:lang w:val="en-US" w:eastAsia="zh-CN" w:bidi="ar"/>
        </w:rPr>
        <w:t> </w:t>
      </w:r>
    </w:p>
    <w:p>
      <w:pPr>
        <w:keepNext w:val="0"/>
        <w:keepLines w:val="0"/>
        <w:widowControl/>
        <w:suppressLineNumbers w:val="0"/>
        <w:spacing w:before="0" w:beforeAutospacing="0" w:after="0" w:afterAutospacing="0" w:line="608" w:lineRule="exact"/>
        <w:ind w:left="0" w:right="0" w:firstLine="643" w:firstLineChars="200"/>
        <w:jc w:val="left"/>
      </w:pPr>
      <w:r>
        <w:rPr>
          <w:rFonts w:hint="eastAsia" w:ascii="黑体" w:hAnsi="宋体" w:eastAsia="黑体" w:cs="黑体"/>
          <w:b/>
          <w:bCs/>
          <w:color w:val="333333"/>
          <w:kern w:val="0"/>
          <w:sz w:val="32"/>
          <w:szCs w:val="32"/>
          <w:bdr w:val="none" w:color="auto" w:sz="0" w:space="0"/>
          <w:shd w:val="clear" w:fill="FFFFFF"/>
          <w:lang w:val="en-US" w:eastAsia="zh-CN" w:bidi="ar"/>
        </w:rPr>
        <w:t>第三十五条</w:t>
      </w:r>
      <w:r>
        <w:rPr>
          <w:rFonts w:hint="default" w:ascii="Calibri" w:hAnsi="Calibri" w:eastAsia="微软雅黑" w:cs="Calibri"/>
          <w:color w:val="333333"/>
          <w:kern w:val="0"/>
          <w:sz w:val="32"/>
          <w:szCs w:val="32"/>
          <w:bdr w:val="none" w:color="auto" w:sz="0" w:space="0"/>
          <w:shd w:val="clear" w:fill="FFFFFF"/>
          <w:lang w:val="en-US" w:eastAsia="zh-CN" w:bidi="ar"/>
        </w:rPr>
        <w:t> </w:t>
      </w:r>
      <w:r>
        <w:rPr>
          <w:rFonts w:hint="eastAsia" w:ascii="仿宋_GB2312" w:hAnsi="Calibri" w:eastAsia="仿宋_GB2312" w:cs="仿宋_GB2312"/>
          <w:color w:val="333333"/>
          <w:kern w:val="0"/>
          <w:sz w:val="32"/>
          <w:szCs w:val="32"/>
          <w:bdr w:val="none" w:color="auto" w:sz="0" w:space="0"/>
          <w:shd w:val="clear" w:fill="FFFFFF"/>
          <w:lang w:val="en-US" w:eastAsia="zh-CN" w:bidi="ar"/>
        </w:rPr>
        <w:t>物业服务企业承接物业时，应当与业主委员会办理物业验收手续。业主委员会应当向物业服务企业移交本办法第十二条第一款规定的资料。</w:t>
      </w:r>
      <w:bookmarkStart w:id="0" w:name="_GoBack"/>
      <w:bookmarkEnd w:id="0"/>
    </w:p>
    <w:p>
      <w:pPr>
        <w:keepNext w:val="0"/>
        <w:keepLines w:val="0"/>
        <w:widowControl/>
        <w:suppressLineNumbers w:val="0"/>
        <w:spacing w:before="0" w:beforeAutospacing="0" w:after="0" w:afterAutospacing="0" w:line="608" w:lineRule="exact"/>
        <w:ind w:left="0" w:right="0" w:firstLine="643" w:firstLineChars="200"/>
        <w:jc w:val="left"/>
        <w:rPr>
          <w:sz w:val="32"/>
          <w:szCs w:val="32"/>
        </w:rPr>
      </w:pPr>
      <w:r>
        <w:rPr>
          <w:rFonts w:hint="eastAsia" w:ascii="黑体" w:hAnsi="宋体" w:eastAsia="黑体" w:cs="黑体"/>
          <w:b/>
          <w:bCs/>
          <w:color w:val="333333"/>
          <w:kern w:val="0"/>
          <w:sz w:val="32"/>
          <w:szCs w:val="32"/>
          <w:bdr w:val="none" w:color="auto" w:sz="0" w:space="0"/>
          <w:shd w:val="clear" w:fill="FFFFFF"/>
          <w:lang w:val="en-US" w:eastAsia="zh-CN" w:bidi="ar"/>
        </w:rPr>
        <w:t>第三十六条</w:t>
      </w:r>
      <w:r>
        <w:rPr>
          <w:rFonts w:hint="default" w:ascii="Calibri" w:hAnsi="Calibri" w:eastAsia="微软雅黑" w:cs="Calibri"/>
          <w:color w:val="333333"/>
          <w:kern w:val="0"/>
          <w:sz w:val="32"/>
          <w:szCs w:val="32"/>
          <w:bdr w:val="none" w:color="auto" w:sz="0" w:space="0"/>
          <w:shd w:val="clear" w:fill="FFFFFF"/>
          <w:lang w:val="en-US" w:eastAsia="zh-CN" w:bidi="ar"/>
        </w:rPr>
        <w:t> </w:t>
      </w:r>
      <w:r>
        <w:rPr>
          <w:rFonts w:hint="eastAsia" w:ascii="仿宋_GB2312" w:hAnsi="Calibri" w:eastAsia="仿宋_GB2312" w:cs="仿宋_GB2312"/>
          <w:color w:val="333333"/>
          <w:kern w:val="0"/>
          <w:sz w:val="32"/>
          <w:szCs w:val="32"/>
          <w:bdr w:val="none" w:color="auto" w:sz="0" w:space="0"/>
          <w:shd w:val="clear" w:fill="FFFFFF"/>
          <w:lang w:val="en-US" w:eastAsia="zh-CN" w:bidi="ar"/>
        </w:rPr>
        <w:t>物业服务合同期限届满九十日前，业主委员会应在居（村）民委员会监督下，组织召开业主大会，对是否续聘物业服务企业进行表决。双方续约的，应当重新签订物业服务合同；不再续约且需以委托方式管理的，业主大会应当及时依法选聘其他物业服务企业或者其他管理人。</w:t>
      </w:r>
      <w:r>
        <w:rPr>
          <w:rFonts w:hint="default" w:ascii="Calibri" w:hAnsi="Calibri" w:eastAsia="微软雅黑" w:cs="Calibri"/>
          <w:color w:val="333333"/>
          <w:kern w:val="0"/>
          <w:sz w:val="32"/>
          <w:szCs w:val="32"/>
          <w:bdr w:val="none" w:color="auto" w:sz="0" w:space="0"/>
          <w:shd w:val="clear" w:fill="FFFFFF"/>
          <w:lang w:val="en-US" w:eastAsia="zh-CN" w:bidi="ar"/>
        </w:rPr>
        <w:t> </w:t>
      </w:r>
    </w:p>
    <w:p>
      <w:pPr>
        <w:keepNext w:val="0"/>
        <w:keepLines w:val="0"/>
        <w:widowControl/>
        <w:suppressLineNumbers w:val="0"/>
        <w:spacing w:before="0" w:beforeAutospacing="0" w:after="0" w:afterAutospacing="0" w:line="608" w:lineRule="exact"/>
        <w:ind w:left="0" w:right="0" w:firstLine="640" w:firstLineChars="200"/>
        <w:jc w:val="left"/>
        <w:rPr>
          <w:sz w:val="32"/>
          <w:szCs w:val="32"/>
        </w:rPr>
      </w:pPr>
      <w:r>
        <w:rPr>
          <w:rFonts w:hint="eastAsia" w:ascii="仿宋_GB2312" w:hAnsi="Calibri" w:eastAsia="仿宋_GB2312" w:cs="仿宋_GB2312"/>
          <w:color w:val="333333"/>
          <w:kern w:val="0"/>
          <w:sz w:val="32"/>
          <w:szCs w:val="32"/>
          <w:bdr w:val="none" w:color="auto" w:sz="0" w:space="0"/>
          <w:shd w:val="clear" w:fill="FFFFFF"/>
          <w:lang w:val="en-US" w:eastAsia="zh-CN" w:bidi="ar"/>
        </w:rPr>
        <w:t>物业服务合同期限届满，业主大会没有作出选聘或者续聘决定，原物业服务企业可以按照原合同约定继续提供服务，物业服务合同自动延续至业主大会作出选聘或者续聘决定为止。物业服务企业在物业服务合同期限届满前九十日书面告知业主委员会到期终止合同的除外。</w:t>
      </w:r>
      <w:r>
        <w:rPr>
          <w:rFonts w:hint="default" w:ascii="Calibri" w:hAnsi="Calibri" w:eastAsia="微软雅黑" w:cs="Calibri"/>
          <w:color w:val="333333"/>
          <w:kern w:val="0"/>
          <w:sz w:val="32"/>
          <w:szCs w:val="32"/>
          <w:bdr w:val="none" w:color="auto" w:sz="0" w:space="0"/>
          <w:shd w:val="clear" w:fill="FFFFFF"/>
          <w:lang w:val="en-US" w:eastAsia="zh-CN" w:bidi="ar"/>
        </w:rPr>
        <w:t> </w:t>
      </w:r>
    </w:p>
    <w:p>
      <w:pPr>
        <w:keepNext w:val="0"/>
        <w:keepLines w:val="0"/>
        <w:widowControl/>
        <w:suppressLineNumbers w:val="0"/>
        <w:spacing w:before="0" w:beforeAutospacing="0" w:after="0" w:afterAutospacing="0" w:line="608" w:lineRule="exact"/>
        <w:ind w:left="0" w:right="0" w:firstLine="643" w:firstLineChars="200"/>
        <w:jc w:val="left"/>
        <w:rPr>
          <w:sz w:val="32"/>
          <w:szCs w:val="32"/>
        </w:rPr>
      </w:pPr>
      <w:r>
        <w:rPr>
          <w:rFonts w:hint="eastAsia" w:ascii="黑体" w:hAnsi="宋体" w:eastAsia="黑体" w:cs="黑体"/>
          <w:b/>
          <w:bCs/>
          <w:color w:val="333333"/>
          <w:kern w:val="0"/>
          <w:sz w:val="32"/>
          <w:szCs w:val="32"/>
          <w:bdr w:val="none" w:color="auto" w:sz="0" w:space="0"/>
          <w:shd w:val="clear" w:fill="FFFFFF"/>
          <w:lang w:val="en-US" w:eastAsia="zh-CN" w:bidi="ar"/>
        </w:rPr>
        <w:t>第三十七条</w:t>
      </w:r>
      <w:r>
        <w:rPr>
          <w:rFonts w:hint="default" w:ascii="Calibri" w:hAnsi="Calibri" w:eastAsia="微软雅黑" w:cs="Calibri"/>
          <w:color w:val="333333"/>
          <w:kern w:val="0"/>
          <w:sz w:val="32"/>
          <w:szCs w:val="32"/>
          <w:bdr w:val="none" w:color="auto" w:sz="0" w:space="0"/>
          <w:shd w:val="clear" w:fill="FFFFFF"/>
          <w:lang w:val="en-US" w:eastAsia="zh-CN" w:bidi="ar"/>
        </w:rPr>
        <w:t> </w:t>
      </w:r>
      <w:r>
        <w:rPr>
          <w:rFonts w:hint="eastAsia" w:ascii="仿宋_GB2312" w:hAnsi="Calibri" w:eastAsia="仿宋_GB2312" w:cs="仿宋_GB2312"/>
          <w:color w:val="333333"/>
          <w:kern w:val="0"/>
          <w:sz w:val="32"/>
          <w:szCs w:val="32"/>
          <w:bdr w:val="none" w:color="auto" w:sz="0" w:space="0"/>
          <w:shd w:val="clear" w:fill="FFFFFF"/>
          <w:lang w:val="en-US" w:eastAsia="zh-CN" w:bidi="ar"/>
        </w:rPr>
        <w:t>有下列情形之一的，物业服务企业应当退出物业管理区域的物业服务，不得以物业服务中的债权债务纠纷未解决、阶段工作未完成等为由拒绝退出：</w:t>
      </w:r>
    </w:p>
    <w:p>
      <w:pPr>
        <w:keepNext w:val="0"/>
        <w:keepLines w:val="0"/>
        <w:widowControl/>
        <w:suppressLineNumbers w:val="0"/>
        <w:spacing w:before="0" w:beforeAutospacing="0" w:after="0" w:afterAutospacing="0" w:line="608" w:lineRule="exact"/>
        <w:ind w:left="0" w:right="0" w:firstLine="640" w:firstLineChars="200"/>
        <w:jc w:val="left"/>
        <w:rPr>
          <w:sz w:val="32"/>
          <w:szCs w:val="32"/>
        </w:rPr>
      </w:pPr>
      <w:r>
        <w:rPr>
          <w:rFonts w:hint="eastAsia" w:ascii="仿宋_GB2312" w:hAnsi="Calibri" w:eastAsia="仿宋_GB2312" w:cs="仿宋_GB2312"/>
          <w:color w:val="333333"/>
          <w:kern w:val="0"/>
          <w:sz w:val="32"/>
          <w:szCs w:val="32"/>
          <w:bdr w:val="none" w:color="auto" w:sz="0" w:space="0"/>
          <w:shd w:val="clear" w:fill="FFFFFF"/>
          <w:lang w:val="en-US" w:eastAsia="zh-CN" w:bidi="ar"/>
        </w:rPr>
        <w:t>（一）物业服务合同依法、依约解除；</w:t>
      </w:r>
    </w:p>
    <w:p>
      <w:pPr>
        <w:keepNext w:val="0"/>
        <w:keepLines w:val="0"/>
        <w:widowControl/>
        <w:suppressLineNumbers w:val="0"/>
        <w:spacing w:before="0" w:beforeAutospacing="0" w:after="0" w:afterAutospacing="0" w:line="608" w:lineRule="exact"/>
        <w:ind w:left="0" w:right="0" w:firstLine="640" w:firstLineChars="200"/>
        <w:jc w:val="left"/>
        <w:rPr>
          <w:sz w:val="32"/>
          <w:szCs w:val="32"/>
        </w:rPr>
      </w:pPr>
      <w:r>
        <w:rPr>
          <w:rFonts w:hint="eastAsia" w:ascii="仿宋_GB2312" w:hAnsi="Calibri" w:eastAsia="仿宋_GB2312" w:cs="仿宋_GB2312"/>
          <w:color w:val="333333"/>
          <w:kern w:val="0"/>
          <w:sz w:val="32"/>
          <w:szCs w:val="32"/>
          <w:bdr w:val="none" w:color="auto" w:sz="0" w:space="0"/>
          <w:shd w:val="clear" w:fill="FFFFFF"/>
          <w:lang w:val="en-US" w:eastAsia="zh-CN" w:bidi="ar"/>
        </w:rPr>
        <w:t>（二）除第三十六条第二款规定的情形外，物业服务合同期满未续约；</w:t>
      </w:r>
    </w:p>
    <w:p>
      <w:pPr>
        <w:keepNext w:val="0"/>
        <w:keepLines w:val="0"/>
        <w:widowControl/>
        <w:suppressLineNumbers w:val="0"/>
        <w:spacing w:before="0" w:beforeAutospacing="0" w:after="0" w:afterAutospacing="0" w:line="608" w:lineRule="exact"/>
        <w:ind w:left="0" w:right="0" w:firstLine="640" w:firstLineChars="200"/>
        <w:jc w:val="left"/>
        <w:rPr>
          <w:sz w:val="32"/>
          <w:szCs w:val="32"/>
        </w:rPr>
      </w:pPr>
      <w:r>
        <w:rPr>
          <w:rFonts w:hint="eastAsia" w:ascii="仿宋_GB2312" w:hAnsi="Calibri" w:eastAsia="仿宋_GB2312" w:cs="仿宋_GB2312"/>
          <w:color w:val="333333"/>
          <w:kern w:val="0"/>
          <w:sz w:val="32"/>
          <w:szCs w:val="32"/>
          <w:bdr w:val="none" w:color="auto" w:sz="0" w:space="0"/>
          <w:shd w:val="clear" w:fill="FFFFFF"/>
          <w:lang w:val="en-US" w:eastAsia="zh-CN" w:bidi="ar"/>
        </w:rPr>
        <w:t>（三）法律法规规定物业服务企业不得继续从事物业服务活动的其他情形。</w:t>
      </w:r>
    </w:p>
    <w:p>
      <w:pPr>
        <w:keepNext w:val="0"/>
        <w:keepLines w:val="0"/>
        <w:widowControl/>
        <w:suppressLineNumbers w:val="0"/>
        <w:spacing w:before="0" w:beforeAutospacing="0" w:after="0" w:afterAutospacing="0" w:line="608" w:lineRule="exact"/>
        <w:ind w:left="0" w:right="0" w:firstLine="640" w:firstLineChars="200"/>
        <w:jc w:val="left"/>
        <w:rPr>
          <w:sz w:val="32"/>
          <w:szCs w:val="32"/>
        </w:rPr>
      </w:pPr>
      <w:r>
        <w:rPr>
          <w:rFonts w:hint="eastAsia" w:ascii="仿宋_GB2312" w:hAnsi="Calibri" w:eastAsia="仿宋_GB2312" w:cs="仿宋_GB2312"/>
          <w:color w:val="333333"/>
          <w:kern w:val="0"/>
          <w:sz w:val="32"/>
          <w:szCs w:val="32"/>
          <w:bdr w:val="none" w:color="auto" w:sz="0" w:space="0"/>
          <w:shd w:val="clear" w:fill="FFFFFF"/>
          <w:lang w:val="en-US" w:eastAsia="zh-CN" w:bidi="ar"/>
        </w:rPr>
        <w:t>物业服务企业退出物业管理区域后，业主大会未选聘新的物业服务企业的，由业主委员会组织全体业主共同承担管理义务，街道办事处、乡镇人民政府应该采取措施维护物业管理区域的正常秩序。</w:t>
      </w:r>
    </w:p>
    <w:p>
      <w:pPr>
        <w:keepNext w:val="0"/>
        <w:keepLines w:val="0"/>
        <w:widowControl/>
        <w:suppressLineNumbers w:val="0"/>
        <w:spacing w:before="0" w:beforeAutospacing="0" w:after="0" w:afterAutospacing="0" w:line="608" w:lineRule="exact"/>
        <w:ind w:left="0" w:right="0" w:firstLine="643" w:firstLineChars="200"/>
        <w:jc w:val="left"/>
        <w:rPr>
          <w:sz w:val="32"/>
          <w:szCs w:val="32"/>
        </w:rPr>
      </w:pPr>
      <w:r>
        <w:rPr>
          <w:rFonts w:hint="eastAsia" w:ascii="黑体" w:hAnsi="宋体" w:eastAsia="黑体" w:cs="黑体"/>
          <w:b/>
          <w:bCs/>
          <w:color w:val="333333"/>
          <w:kern w:val="0"/>
          <w:sz w:val="32"/>
          <w:szCs w:val="32"/>
          <w:bdr w:val="none" w:color="auto" w:sz="0" w:space="0"/>
          <w:shd w:val="clear" w:fill="FFFFFF"/>
          <w:lang w:val="en-US" w:eastAsia="zh-CN" w:bidi="ar"/>
        </w:rPr>
        <w:t>第三十八条</w:t>
      </w:r>
      <w:r>
        <w:rPr>
          <w:rFonts w:hint="default" w:ascii="Calibri" w:hAnsi="Calibri" w:eastAsia="微软雅黑" w:cs="Calibri"/>
          <w:color w:val="333333"/>
          <w:kern w:val="0"/>
          <w:sz w:val="32"/>
          <w:szCs w:val="32"/>
          <w:bdr w:val="none" w:color="auto" w:sz="0" w:space="0"/>
          <w:shd w:val="clear" w:fill="FFFFFF"/>
          <w:lang w:val="en-US" w:eastAsia="zh-CN" w:bidi="ar"/>
        </w:rPr>
        <w:t> </w:t>
      </w:r>
      <w:r>
        <w:rPr>
          <w:rFonts w:hint="eastAsia" w:ascii="仿宋_GB2312" w:hAnsi="Calibri" w:eastAsia="仿宋_GB2312" w:cs="仿宋_GB2312"/>
          <w:color w:val="333333"/>
          <w:kern w:val="0"/>
          <w:sz w:val="32"/>
          <w:szCs w:val="32"/>
          <w:bdr w:val="none" w:color="auto" w:sz="0" w:space="0"/>
          <w:shd w:val="clear" w:fill="FFFFFF"/>
          <w:lang w:val="en-US" w:eastAsia="zh-CN" w:bidi="ar"/>
        </w:rPr>
        <w:t>物业服务企业退出物业管理区域的物业服务，应当办理退出手续并履行下列义务：</w:t>
      </w:r>
    </w:p>
    <w:p>
      <w:pPr>
        <w:keepNext w:val="0"/>
        <w:keepLines w:val="0"/>
        <w:widowControl/>
        <w:suppressLineNumbers w:val="0"/>
        <w:spacing w:before="0" w:beforeAutospacing="0" w:after="0" w:afterAutospacing="0" w:line="608" w:lineRule="exact"/>
        <w:ind w:left="0" w:right="0" w:firstLine="640" w:firstLineChars="200"/>
        <w:jc w:val="left"/>
        <w:rPr>
          <w:sz w:val="32"/>
          <w:szCs w:val="32"/>
        </w:rPr>
      </w:pPr>
      <w:r>
        <w:rPr>
          <w:rFonts w:hint="eastAsia" w:ascii="仿宋_GB2312" w:hAnsi="Calibri" w:eastAsia="仿宋_GB2312" w:cs="仿宋_GB2312"/>
          <w:color w:val="333333"/>
          <w:kern w:val="0"/>
          <w:sz w:val="32"/>
          <w:szCs w:val="32"/>
          <w:bdr w:val="none" w:color="auto" w:sz="0" w:space="0"/>
          <w:shd w:val="clear" w:fill="FFFFFF"/>
          <w:lang w:val="en-US" w:eastAsia="zh-CN" w:bidi="ar"/>
        </w:rPr>
        <w:t>（一）移交本办法第十二条第一款规定的资料；</w:t>
      </w:r>
    </w:p>
    <w:p>
      <w:pPr>
        <w:keepNext w:val="0"/>
        <w:keepLines w:val="0"/>
        <w:widowControl/>
        <w:suppressLineNumbers w:val="0"/>
        <w:spacing w:before="0" w:beforeAutospacing="0" w:after="0" w:afterAutospacing="0" w:line="608" w:lineRule="exact"/>
        <w:ind w:left="0" w:right="0" w:firstLine="640" w:firstLineChars="200"/>
        <w:jc w:val="left"/>
        <w:rPr>
          <w:sz w:val="32"/>
          <w:szCs w:val="32"/>
        </w:rPr>
      </w:pPr>
      <w:r>
        <w:rPr>
          <w:rFonts w:hint="eastAsia" w:ascii="仿宋_GB2312" w:hAnsi="Calibri" w:eastAsia="仿宋_GB2312" w:cs="仿宋_GB2312"/>
          <w:color w:val="333333"/>
          <w:kern w:val="0"/>
          <w:sz w:val="32"/>
          <w:szCs w:val="32"/>
          <w:bdr w:val="none" w:color="auto" w:sz="0" w:space="0"/>
          <w:shd w:val="clear" w:fill="FFFFFF"/>
          <w:lang w:val="en-US" w:eastAsia="zh-CN" w:bidi="ar"/>
        </w:rPr>
        <w:t>（二）移交保管的物业档案、物业服务档案等资料和物业服务用房，实行酬金制的，还应当移交服务期间的财务档案；</w:t>
      </w:r>
    </w:p>
    <w:p>
      <w:pPr>
        <w:keepNext w:val="0"/>
        <w:keepLines w:val="0"/>
        <w:widowControl/>
        <w:suppressLineNumbers w:val="0"/>
        <w:spacing w:before="0" w:beforeAutospacing="0" w:after="0" w:afterAutospacing="0" w:line="608" w:lineRule="exact"/>
        <w:ind w:left="0" w:right="0" w:firstLine="640" w:firstLineChars="200"/>
        <w:jc w:val="left"/>
        <w:rPr>
          <w:sz w:val="32"/>
          <w:szCs w:val="32"/>
        </w:rPr>
      </w:pPr>
      <w:r>
        <w:rPr>
          <w:rFonts w:hint="eastAsia" w:ascii="仿宋_GB2312" w:hAnsi="Calibri" w:eastAsia="仿宋_GB2312" w:cs="仿宋_GB2312"/>
          <w:color w:val="333333"/>
          <w:kern w:val="0"/>
          <w:sz w:val="32"/>
          <w:szCs w:val="32"/>
          <w:bdr w:val="none" w:color="auto" w:sz="0" w:space="0"/>
          <w:shd w:val="clear" w:fill="FFFFFF"/>
          <w:lang w:val="en-US" w:eastAsia="zh-CN" w:bidi="ar"/>
        </w:rPr>
        <w:t>（三）撤出物业管理区域内的物业服务人员；</w:t>
      </w:r>
    </w:p>
    <w:p>
      <w:pPr>
        <w:keepNext w:val="0"/>
        <w:keepLines w:val="0"/>
        <w:widowControl/>
        <w:suppressLineNumbers w:val="0"/>
        <w:spacing w:before="0" w:beforeAutospacing="0" w:after="0" w:afterAutospacing="0" w:line="608" w:lineRule="exact"/>
        <w:ind w:left="0" w:right="0" w:firstLine="640" w:firstLineChars="200"/>
        <w:jc w:val="left"/>
        <w:rPr>
          <w:sz w:val="32"/>
          <w:szCs w:val="32"/>
        </w:rPr>
      </w:pPr>
      <w:r>
        <w:rPr>
          <w:rFonts w:hint="eastAsia" w:ascii="仿宋_GB2312" w:hAnsi="Calibri" w:eastAsia="仿宋_GB2312" w:cs="仿宋_GB2312"/>
          <w:color w:val="333333"/>
          <w:kern w:val="0"/>
          <w:sz w:val="32"/>
          <w:szCs w:val="32"/>
          <w:bdr w:val="none" w:color="auto" w:sz="0" w:space="0"/>
          <w:shd w:val="clear" w:fill="FFFFFF"/>
          <w:lang w:val="en-US" w:eastAsia="zh-CN" w:bidi="ar"/>
        </w:rPr>
        <w:t>（四）清退预收、代收的有关费用；</w:t>
      </w:r>
      <w:r>
        <w:rPr>
          <w:rFonts w:hint="default" w:ascii="Calibri" w:hAnsi="Calibri" w:eastAsia="微软雅黑" w:cs="Calibri"/>
          <w:color w:val="333333"/>
          <w:kern w:val="0"/>
          <w:sz w:val="32"/>
          <w:szCs w:val="32"/>
          <w:bdr w:val="none" w:color="auto" w:sz="0" w:space="0"/>
          <w:shd w:val="clear" w:fill="FFFFFF"/>
          <w:lang w:val="en-US" w:eastAsia="zh-CN" w:bidi="ar"/>
        </w:rPr>
        <w:t> </w:t>
      </w:r>
    </w:p>
    <w:p>
      <w:pPr>
        <w:keepNext w:val="0"/>
        <w:keepLines w:val="0"/>
        <w:widowControl/>
        <w:suppressLineNumbers w:val="0"/>
        <w:spacing w:before="0" w:beforeAutospacing="0" w:after="0" w:afterAutospacing="0" w:line="608" w:lineRule="exact"/>
        <w:ind w:left="0" w:right="0" w:firstLine="640" w:firstLineChars="200"/>
        <w:jc w:val="left"/>
        <w:rPr>
          <w:sz w:val="32"/>
          <w:szCs w:val="32"/>
        </w:rPr>
      </w:pPr>
      <w:r>
        <w:rPr>
          <w:rFonts w:hint="eastAsia" w:ascii="仿宋_GB2312" w:hAnsi="Calibri" w:eastAsia="仿宋_GB2312" w:cs="仿宋_GB2312"/>
          <w:color w:val="333333"/>
          <w:kern w:val="0"/>
          <w:sz w:val="32"/>
          <w:szCs w:val="32"/>
          <w:bdr w:val="none" w:color="auto" w:sz="0" w:space="0"/>
          <w:shd w:val="clear" w:fill="FFFFFF"/>
          <w:lang w:val="en-US" w:eastAsia="zh-CN" w:bidi="ar"/>
        </w:rPr>
        <w:t>（五）法律法规规定的其他义务。</w:t>
      </w:r>
      <w:r>
        <w:rPr>
          <w:rFonts w:hint="default" w:ascii="Calibri" w:hAnsi="Calibri" w:eastAsia="微软雅黑" w:cs="Calibri"/>
          <w:color w:val="333333"/>
          <w:kern w:val="0"/>
          <w:sz w:val="32"/>
          <w:szCs w:val="32"/>
          <w:bdr w:val="none" w:color="auto" w:sz="0" w:space="0"/>
          <w:shd w:val="clear" w:fill="FFFFFF"/>
          <w:lang w:val="en-US" w:eastAsia="zh-CN" w:bidi="ar"/>
        </w:rPr>
        <w:t> </w:t>
      </w:r>
    </w:p>
    <w:p>
      <w:pPr>
        <w:keepNext w:val="0"/>
        <w:keepLines w:val="0"/>
        <w:widowControl/>
        <w:suppressLineNumbers w:val="0"/>
        <w:spacing w:before="0" w:beforeAutospacing="0" w:after="0" w:afterAutospacing="0" w:line="608" w:lineRule="exact"/>
        <w:ind w:left="0" w:right="0" w:firstLine="643" w:firstLineChars="200"/>
        <w:jc w:val="left"/>
        <w:rPr>
          <w:sz w:val="32"/>
          <w:szCs w:val="32"/>
        </w:rPr>
      </w:pPr>
      <w:r>
        <w:rPr>
          <w:rFonts w:hint="eastAsia" w:ascii="黑体" w:hAnsi="宋体" w:eastAsia="黑体" w:cs="黑体"/>
          <w:b/>
          <w:bCs/>
          <w:color w:val="333333"/>
          <w:kern w:val="0"/>
          <w:sz w:val="32"/>
          <w:szCs w:val="32"/>
          <w:bdr w:val="none" w:color="auto" w:sz="0" w:space="0"/>
          <w:shd w:val="clear" w:fill="FFFFFF"/>
          <w:lang w:val="en-US" w:eastAsia="zh-CN" w:bidi="ar"/>
        </w:rPr>
        <w:t>第三十九条</w:t>
      </w:r>
      <w:r>
        <w:rPr>
          <w:rFonts w:hint="default" w:ascii="Calibri" w:hAnsi="Calibri" w:eastAsia="微软雅黑" w:cs="Calibri"/>
          <w:color w:val="333333"/>
          <w:kern w:val="0"/>
          <w:sz w:val="32"/>
          <w:szCs w:val="32"/>
          <w:bdr w:val="none" w:color="auto" w:sz="0" w:space="0"/>
          <w:shd w:val="clear" w:fill="FFFFFF"/>
          <w:lang w:val="en-US" w:eastAsia="zh-CN" w:bidi="ar"/>
        </w:rPr>
        <w:t> </w:t>
      </w:r>
      <w:r>
        <w:rPr>
          <w:rFonts w:hint="eastAsia" w:ascii="仿宋_GB2312" w:hAnsi="Calibri" w:eastAsia="仿宋_GB2312" w:cs="仿宋_GB2312"/>
          <w:color w:val="333333"/>
          <w:kern w:val="0"/>
          <w:sz w:val="32"/>
          <w:szCs w:val="32"/>
          <w:bdr w:val="none" w:color="auto" w:sz="0" w:space="0"/>
          <w:shd w:val="clear" w:fill="FFFFFF"/>
          <w:lang w:val="en-US" w:eastAsia="zh-CN" w:bidi="ar"/>
        </w:rPr>
        <w:t>前期物业服务收费实行政府指导价，由市发展改革部门会同市住房和城乡建设行政主管部门，综合考虑物业服务内容、标准、成本以及业主承受能力等因素，按照规定的定价程序和服务等级制定相应的等级服务收费标准，向社会公布后执行，并根据物业服务成本的变化适时调整。</w:t>
      </w:r>
    </w:p>
    <w:p>
      <w:pPr>
        <w:keepNext w:val="0"/>
        <w:keepLines w:val="0"/>
        <w:widowControl/>
        <w:suppressLineNumbers w:val="0"/>
        <w:spacing w:before="0" w:beforeAutospacing="0" w:after="0" w:afterAutospacing="0" w:line="608" w:lineRule="exact"/>
        <w:ind w:left="0" w:right="0" w:firstLine="640" w:firstLineChars="200"/>
        <w:jc w:val="left"/>
        <w:rPr>
          <w:sz w:val="32"/>
          <w:szCs w:val="32"/>
        </w:rPr>
      </w:pPr>
      <w:r>
        <w:rPr>
          <w:rFonts w:hint="eastAsia" w:ascii="仿宋_GB2312" w:hAnsi="Calibri" w:eastAsia="仿宋_GB2312" w:cs="仿宋_GB2312"/>
          <w:color w:val="333333"/>
          <w:kern w:val="0"/>
          <w:sz w:val="32"/>
          <w:szCs w:val="32"/>
          <w:bdr w:val="none" w:color="auto" w:sz="0" w:space="0"/>
          <w:shd w:val="clear" w:fill="FFFFFF"/>
          <w:lang w:val="en-US" w:eastAsia="zh-CN" w:bidi="ar"/>
        </w:rPr>
        <w:t>建设单位与公开选聘的前期物业服务企业签订的前期物业服务合同中，应当在政府制定的物业服务等级收费标准内约定具体收费标准，按照属地管理原则向当地发展改革部门、住房和城乡建设行政主管部门报送物业服务及收费标准等资料。</w:t>
      </w:r>
      <w:r>
        <w:rPr>
          <w:rFonts w:hint="default" w:ascii="Calibri" w:hAnsi="Calibri" w:eastAsia="微软雅黑" w:cs="Calibri"/>
          <w:color w:val="333333"/>
          <w:kern w:val="0"/>
          <w:sz w:val="32"/>
          <w:szCs w:val="32"/>
          <w:bdr w:val="none" w:color="auto" w:sz="0" w:space="0"/>
          <w:shd w:val="clear" w:fill="FFFFFF"/>
          <w:lang w:val="en-US" w:eastAsia="zh-CN" w:bidi="ar"/>
        </w:rPr>
        <w:t> </w:t>
      </w:r>
    </w:p>
    <w:p>
      <w:pPr>
        <w:keepNext w:val="0"/>
        <w:keepLines w:val="0"/>
        <w:widowControl/>
        <w:suppressLineNumbers w:val="0"/>
        <w:spacing w:before="0" w:beforeAutospacing="0" w:after="0" w:afterAutospacing="0" w:line="608" w:lineRule="exact"/>
        <w:ind w:left="0" w:right="0" w:firstLine="640" w:firstLineChars="200"/>
        <w:jc w:val="left"/>
        <w:rPr>
          <w:sz w:val="32"/>
          <w:szCs w:val="32"/>
        </w:rPr>
      </w:pPr>
      <w:r>
        <w:rPr>
          <w:rFonts w:hint="eastAsia" w:ascii="仿宋_GB2312" w:hAnsi="Calibri" w:eastAsia="仿宋_GB2312" w:cs="仿宋_GB2312"/>
          <w:color w:val="333333"/>
          <w:kern w:val="0"/>
          <w:sz w:val="32"/>
          <w:szCs w:val="32"/>
          <w:bdr w:val="none" w:color="auto" w:sz="0" w:space="0"/>
          <w:shd w:val="clear" w:fill="FFFFFF"/>
          <w:lang w:val="en-US" w:eastAsia="zh-CN" w:bidi="ar"/>
        </w:rPr>
        <w:t>前期物业服务合同生效之日至房屋交付之日的物业服务费由建设单位承担；房屋交付之日后的物业服务费由业主与物业服务企业签订合同约定。</w:t>
      </w:r>
      <w:r>
        <w:rPr>
          <w:rFonts w:hint="default" w:ascii="Calibri" w:hAnsi="Calibri" w:eastAsia="微软雅黑" w:cs="Calibri"/>
          <w:color w:val="333333"/>
          <w:kern w:val="0"/>
          <w:sz w:val="32"/>
          <w:szCs w:val="32"/>
          <w:bdr w:val="none" w:color="auto" w:sz="0" w:space="0"/>
          <w:shd w:val="clear" w:fill="FFFFFF"/>
          <w:lang w:val="en-US" w:eastAsia="zh-CN" w:bidi="ar"/>
        </w:rPr>
        <w:t> </w:t>
      </w:r>
    </w:p>
    <w:p>
      <w:pPr>
        <w:keepNext w:val="0"/>
        <w:keepLines w:val="0"/>
        <w:widowControl/>
        <w:suppressLineNumbers w:val="0"/>
        <w:spacing w:before="0" w:beforeAutospacing="0" w:after="0" w:afterAutospacing="0" w:line="608" w:lineRule="exact"/>
        <w:ind w:left="0" w:right="0" w:firstLine="640" w:firstLineChars="200"/>
        <w:jc w:val="left"/>
        <w:rPr>
          <w:sz w:val="32"/>
          <w:szCs w:val="32"/>
        </w:rPr>
      </w:pPr>
      <w:r>
        <w:rPr>
          <w:rFonts w:hint="eastAsia" w:ascii="仿宋_GB2312" w:hAnsi="Calibri" w:eastAsia="仿宋_GB2312" w:cs="仿宋_GB2312"/>
          <w:color w:val="333333"/>
          <w:kern w:val="0"/>
          <w:sz w:val="32"/>
          <w:szCs w:val="32"/>
          <w:bdr w:val="none" w:color="auto" w:sz="0" w:space="0"/>
          <w:shd w:val="clear" w:fill="FFFFFF"/>
          <w:lang w:val="en-US" w:eastAsia="zh-CN" w:bidi="ar"/>
        </w:rPr>
        <w:t>同一物业管理区域内进行分期开发的同类型住宅物业服务收费标准应当保持一致。</w:t>
      </w:r>
      <w:r>
        <w:rPr>
          <w:rFonts w:hint="default" w:ascii="Calibri" w:hAnsi="Calibri" w:eastAsia="微软雅黑" w:cs="Calibri"/>
          <w:color w:val="333333"/>
          <w:kern w:val="0"/>
          <w:sz w:val="32"/>
          <w:szCs w:val="32"/>
          <w:bdr w:val="none" w:color="auto" w:sz="0" w:space="0"/>
          <w:shd w:val="clear" w:fill="FFFFFF"/>
          <w:lang w:val="en-US" w:eastAsia="zh-CN" w:bidi="ar"/>
        </w:rPr>
        <w:t> </w:t>
      </w:r>
    </w:p>
    <w:p>
      <w:pPr>
        <w:keepNext w:val="0"/>
        <w:keepLines w:val="0"/>
        <w:widowControl/>
        <w:suppressLineNumbers w:val="0"/>
        <w:spacing w:before="0" w:beforeAutospacing="0" w:after="0" w:afterAutospacing="0" w:line="608" w:lineRule="exact"/>
        <w:ind w:left="0" w:right="0" w:firstLine="640" w:firstLineChars="200"/>
        <w:jc w:val="left"/>
        <w:rPr>
          <w:sz w:val="32"/>
          <w:szCs w:val="32"/>
        </w:rPr>
      </w:pPr>
      <w:r>
        <w:rPr>
          <w:rFonts w:hint="eastAsia" w:ascii="仿宋_GB2312" w:hAnsi="Calibri" w:eastAsia="仿宋_GB2312" w:cs="仿宋_GB2312"/>
          <w:color w:val="333333"/>
          <w:kern w:val="0"/>
          <w:sz w:val="32"/>
          <w:szCs w:val="32"/>
          <w:bdr w:val="none" w:color="auto" w:sz="0" w:space="0"/>
          <w:shd w:val="clear" w:fill="FFFFFF"/>
          <w:lang w:val="en-US" w:eastAsia="zh-CN" w:bidi="ar"/>
        </w:rPr>
        <w:t>房屋交付后空置一年以内，业主减半交纳物业服务费；超过一年的，业主按照物业服务合同约定交纳。</w:t>
      </w:r>
      <w:r>
        <w:rPr>
          <w:rFonts w:hint="default" w:ascii="Calibri" w:hAnsi="Calibri" w:eastAsia="微软雅黑" w:cs="Calibri"/>
          <w:color w:val="333333"/>
          <w:kern w:val="0"/>
          <w:sz w:val="32"/>
          <w:szCs w:val="32"/>
          <w:bdr w:val="none" w:color="auto" w:sz="0" w:space="0"/>
          <w:shd w:val="clear" w:fill="FFFFFF"/>
          <w:lang w:val="en-US" w:eastAsia="zh-CN" w:bidi="ar"/>
        </w:rPr>
        <w:t> </w:t>
      </w:r>
    </w:p>
    <w:p>
      <w:pPr>
        <w:keepNext w:val="0"/>
        <w:keepLines w:val="0"/>
        <w:widowControl/>
        <w:suppressLineNumbers w:val="0"/>
        <w:spacing w:before="0" w:beforeAutospacing="0" w:after="0" w:afterAutospacing="0" w:line="608" w:lineRule="exact"/>
        <w:ind w:left="0" w:right="0" w:firstLine="643" w:firstLineChars="200"/>
        <w:jc w:val="left"/>
        <w:rPr>
          <w:sz w:val="32"/>
          <w:szCs w:val="32"/>
        </w:rPr>
      </w:pPr>
      <w:r>
        <w:rPr>
          <w:rFonts w:hint="eastAsia" w:ascii="黑体" w:hAnsi="宋体" w:eastAsia="黑体" w:cs="黑体"/>
          <w:b/>
          <w:bCs/>
          <w:color w:val="333333"/>
          <w:kern w:val="0"/>
          <w:sz w:val="32"/>
          <w:szCs w:val="32"/>
          <w:bdr w:val="none" w:color="auto" w:sz="0" w:space="0"/>
          <w:shd w:val="clear" w:fill="FFFFFF"/>
          <w:lang w:val="en-US" w:eastAsia="zh-CN" w:bidi="ar"/>
        </w:rPr>
        <w:t>第四十条</w:t>
      </w:r>
      <w:r>
        <w:rPr>
          <w:rFonts w:hint="default" w:ascii="Calibri" w:hAnsi="Calibri" w:eastAsia="微软雅黑" w:cs="Calibri"/>
          <w:color w:val="FF0000"/>
          <w:kern w:val="0"/>
          <w:sz w:val="32"/>
          <w:szCs w:val="32"/>
          <w:bdr w:val="none" w:color="auto" w:sz="0" w:space="0"/>
          <w:shd w:val="clear" w:fill="FFFFFF"/>
          <w:lang w:val="en-US" w:eastAsia="zh-CN" w:bidi="ar"/>
        </w:rPr>
        <w:t> </w:t>
      </w:r>
      <w:r>
        <w:rPr>
          <w:rFonts w:hint="eastAsia" w:ascii="仿宋_GB2312" w:hAnsi="Calibri" w:eastAsia="仿宋_GB2312" w:cs="仿宋_GB2312"/>
          <w:color w:val="333333"/>
          <w:kern w:val="0"/>
          <w:sz w:val="32"/>
          <w:szCs w:val="32"/>
          <w:bdr w:val="none" w:color="auto" w:sz="0" w:space="0"/>
          <w:shd w:val="clear" w:fill="FFFFFF"/>
          <w:lang w:val="en-US" w:eastAsia="zh-CN" w:bidi="ar"/>
        </w:rPr>
        <w:t>实行市场调节价管理的，物业服务收费由业主大会决定或者全体业主共同决定，并与物业服务企业协商一致。物业服务企业不得单方面决定调整收费标准。</w:t>
      </w:r>
      <w:r>
        <w:rPr>
          <w:rFonts w:hint="default" w:ascii="Calibri" w:hAnsi="Calibri" w:eastAsia="微软雅黑" w:cs="Calibri"/>
          <w:color w:val="333333"/>
          <w:kern w:val="0"/>
          <w:sz w:val="32"/>
          <w:szCs w:val="32"/>
          <w:bdr w:val="none" w:color="auto" w:sz="0" w:space="0"/>
          <w:shd w:val="clear" w:fill="FFFFFF"/>
          <w:lang w:val="en-US" w:eastAsia="zh-CN" w:bidi="ar"/>
        </w:rPr>
        <w:t> </w:t>
      </w:r>
    </w:p>
    <w:p>
      <w:pPr>
        <w:keepNext w:val="0"/>
        <w:keepLines w:val="0"/>
        <w:widowControl/>
        <w:suppressLineNumbers w:val="0"/>
        <w:spacing w:before="0" w:beforeAutospacing="0" w:after="0" w:afterAutospacing="0" w:line="608" w:lineRule="exact"/>
        <w:ind w:left="0" w:right="0" w:firstLine="643" w:firstLineChars="200"/>
        <w:jc w:val="left"/>
        <w:rPr>
          <w:sz w:val="32"/>
          <w:szCs w:val="32"/>
        </w:rPr>
      </w:pPr>
      <w:r>
        <w:rPr>
          <w:rFonts w:hint="eastAsia" w:ascii="黑体" w:hAnsi="宋体" w:eastAsia="黑体" w:cs="黑体"/>
          <w:b/>
          <w:bCs/>
          <w:color w:val="333333"/>
          <w:kern w:val="0"/>
          <w:sz w:val="32"/>
          <w:szCs w:val="32"/>
          <w:bdr w:val="none" w:color="auto" w:sz="0" w:space="0"/>
          <w:shd w:val="clear" w:fill="FFFFFF"/>
          <w:lang w:val="en-US" w:eastAsia="zh-CN" w:bidi="ar"/>
        </w:rPr>
        <w:t>第四十一条</w:t>
      </w:r>
      <w:r>
        <w:rPr>
          <w:rFonts w:hint="default" w:ascii="Calibri" w:hAnsi="Calibri" w:eastAsia="微软雅黑" w:cs="Calibri"/>
          <w:color w:val="333333"/>
          <w:kern w:val="0"/>
          <w:sz w:val="32"/>
          <w:szCs w:val="32"/>
          <w:bdr w:val="none" w:color="auto" w:sz="0" w:space="0"/>
          <w:shd w:val="clear" w:fill="FFFFFF"/>
          <w:lang w:val="en-US" w:eastAsia="zh-CN" w:bidi="ar"/>
        </w:rPr>
        <w:t> </w:t>
      </w:r>
      <w:r>
        <w:rPr>
          <w:rFonts w:hint="eastAsia" w:ascii="仿宋_GB2312" w:hAnsi="Calibri" w:eastAsia="仿宋_GB2312" w:cs="仿宋_GB2312"/>
          <w:color w:val="333333"/>
          <w:kern w:val="0"/>
          <w:sz w:val="32"/>
          <w:szCs w:val="32"/>
          <w:bdr w:val="none" w:color="auto" w:sz="0" w:space="0"/>
          <w:shd w:val="clear" w:fill="FFFFFF"/>
          <w:lang w:val="en-US" w:eastAsia="zh-CN" w:bidi="ar"/>
        </w:rPr>
        <w:t>物业服务企业应当向业主大会或者全体业主公布物业服务资金年度预决算，且每年不少于一次公布物业服务资金的收支情况。</w:t>
      </w:r>
    </w:p>
    <w:p>
      <w:pPr>
        <w:pStyle w:val="6"/>
        <w:keepNext w:val="0"/>
        <w:keepLines w:val="0"/>
        <w:widowControl/>
        <w:suppressLineNumbers w:val="0"/>
        <w:spacing w:before="0" w:beforeAutospacing="0" w:after="0" w:afterAutospacing="0" w:line="608" w:lineRule="exact"/>
        <w:ind w:left="0" w:right="0"/>
        <w:rPr>
          <w:rFonts w:hint="eastAsia" w:ascii="仿宋_GB2312" w:hAnsi="仿宋_GB2312" w:eastAsia="仿宋_GB2312" w:cs="仿宋_GB2312"/>
          <w:sz w:val="32"/>
          <w:szCs w:val="32"/>
        </w:rPr>
      </w:pPr>
      <w:r>
        <w:rPr>
          <w:rFonts w:hint="eastAsia" w:ascii="仿宋_GB2312" w:hAnsi="微软雅黑" w:eastAsia="仿宋_GB2312" w:cs="仿宋_GB2312"/>
          <w:color w:val="333333"/>
          <w:kern w:val="2"/>
          <w:sz w:val="21"/>
          <w:szCs w:val="21"/>
          <w:bdr w:val="none" w:color="auto" w:sz="0" w:space="0"/>
          <w:shd w:val="clear" w:fill="FFFFFF"/>
        </w:rPr>
        <w:t xml:space="preserve"> </w:t>
      </w:r>
    </w:p>
    <w:p>
      <w:pPr>
        <w:keepNext w:val="0"/>
        <w:keepLines w:val="0"/>
        <w:widowControl/>
        <w:suppressLineNumbers w:val="0"/>
        <w:spacing w:before="0" w:beforeAutospacing="0" w:after="0" w:afterAutospacing="0" w:line="608" w:lineRule="exact"/>
        <w:ind w:left="0" w:right="0"/>
        <w:jc w:val="center"/>
      </w:pPr>
      <w:r>
        <w:rPr>
          <w:rFonts w:hint="eastAsia" w:ascii="黑体" w:hAnsi="宋体" w:eastAsia="黑体" w:cs="黑体"/>
          <w:b/>
          <w:bCs/>
          <w:color w:val="333333"/>
          <w:kern w:val="0"/>
          <w:sz w:val="32"/>
          <w:szCs w:val="32"/>
          <w:bdr w:val="none" w:color="auto" w:sz="0" w:space="0"/>
          <w:shd w:val="clear" w:fill="FFFFFF"/>
          <w:lang w:val="en-US" w:eastAsia="zh-CN" w:bidi="ar"/>
        </w:rPr>
        <w:t>第五章</w:t>
      </w:r>
      <w:r>
        <w:rPr>
          <w:rFonts w:hint="default" w:ascii="Calibri" w:hAnsi="Calibri" w:eastAsia="微软雅黑" w:cs="Calibri"/>
          <w:b/>
          <w:bCs/>
          <w:color w:val="333333"/>
          <w:kern w:val="0"/>
          <w:sz w:val="32"/>
          <w:szCs w:val="32"/>
          <w:bdr w:val="none" w:color="auto" w:sz="0" w:space="0"/>
          <w:shd w:val="clear" w:fill="FFFFFF"/>
          <w:lang w:val="en-US" w:eastAsia="zh-CN" w:bidi="ar"/>
        </w:rPr>
        <w:t> </w:t>
      </w:r>
      <w:r>
        <w:rPr>
          <w:rFonts w:hint="eastAsia" w:ascii="黑体" w:hAnsi="宋体" w:eastAsia="黑体" w:cs="黑体"/>
          <w:b/>
          <w:bCs/>
          <w:color w:val="333333"/>
          <w:kern w:val="0"/>
          <w:sz w:val="32"/>
          <w:szCs w:val="32"/>
          <w:bdr w:val="none" w:color="auto" w:sz="0" w:space="0"/>
          <w:shd w:val="clear" w:fill="FFFFFF"/>
          <w:lang w:val="en-US" w:eastAsia="zh-CN" w:bidi="ar"/>
        </w:rPr>
        <w:t>物业配套设施建设、使用与维护</w:t>
      </w:r>
    </w:p>
    <w:p>
      <w:pPr>
        <w:keepNext w:val="0"/>
        <w:keepLines w:val="0"/>
        <w:widowControl/>
        <w:suppressLineNumbers w:val="0"/>
        <w:spacing w:before="0" w:beforeAutospacing="0" w:after="0" w:afterAutospacing="0" w:line="608" w:lineRule="exact"/>
        <w:ind w:left="0" w:right="0" w:firstLine="643"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
          <w:bCs/>
          <w:color w:val="333333"/>
          <w:kern w:val="0"/>
          <w:sz w:val="32"/>
          <w:szCs w:val="32"/>
          <w:bdr w:val="none" w:color="auto" w:sz="0" w:space="0"/>
          <w:shd w:val="clear" w:fill="FFFFFF"/>
          <w:lang w:val="en-US" w:eastAsia="zh-CN" w:bidi="ar"/>
        </w:rPr>
        <w:t> </w:t>
      </w:r>
    </w:p>
    <w:p>
      <w:pPr>
        <w:keepNext w:val="0"/>
        <w:keepLines w:val="0"/>
        <w:widowControl/>
        <w:suppressLineNumbers w:val="0"/>
        <w:spacing w:before="0" w:beforeAutospacing="0" w:after="0" w:afterAutospacing="0" w:line="608" w:lineRule="exact"/>
        <w:ind w:left="0" w:right="0" w:firstLine="643" w:firstLineChars="200"/>
        <w:jc w:val="left"/>
        <w:rPr>
          <w:sz w:val="32"/>
          <w:szCs w:val="32"/>
        </w:rPr>
      </w:pPr>
      <w:r>
        <w:rPr>
          <w:rFonts w:hint="eastAsia" w:ascii="黑体" w:hAnsi="宋体" w:eastAsia="黑体" w:cs="黑体"/>
          <w:b/>
          <w:bCs/>
          <w:color w:val="333333"/>
          <w:kern w:val="0"/>
          <w:sz w:val="32"/>
          <w:szCs w:val="32"/>
          <w:bdr w:val="none" w:color="auto" w:sz="0" w:space="0"/>
          <w:shd w:val="clear" w:fill="FFFFFF"/>
          <w:lang w:val="en-US" w:eastAsia="zh-CN" w:bidi="ar"/>
        </w:rPr>
        <w:t>第四十二条</w:t>
      </w:r>
      <w:r>
        <w:rPr>
          <w:rFonts w:hint="default" w:ascii="Calibri" w:hAnsi="Calibri" w:eastAsia="微软雅黑" w:cs="Calibri"/>
          <w:color w:val="333333"/>
          <w:kern w:val="0"/>
          <w:sz w:val="32"/>
          <w:szCs w:val="32"/>
          <w:bdr w:val="none" w:color="auto" w:sz="0" w:space="0"/>
          <w:shd w:val="clear" w:fill="FFFFFF"/>
          <w:lang w:val="en-US" w:eastAsia="zh-CN" w:bidi="ar"/>
        </w:rPr>
        <w:t> </w:t>
      </w:r>
      <w:r>
        <w:rPr>
          <w:rFonts w:hint="eastAsia" w:ascii="仿宋_GB2312" w:hAnsi="Calibri" w:eastAsia="仿宋_GB2312" w:cs="仿宋_GB2312"/>
          <w:color w:val="333333"/>
          <w:kern w:val="0"/>
          <w:sz w:val="32"/>
          <w:szCs w:val="32"/>
          <w:bdr w:val="none" w:color="auto" w:sz="0" w:space="0"/>
          <w:shd w:val="clear" w:fill="FFFFFF"/>
          <w:lang w:val="en-US" w:eastAsia="zh-CN" w:bidi="ar"/>
        </w:rPr>
        <w:t>新建住宅的，建设单位在报批商品房开发项目规划方案时，应当在规划方案中配置必要的物业服务用房，按不低于总建筑面积的千分之二配置，且最低不少于一百平方米，并应当具备通水、通电等基本使用功能和办公条件，有明确的坐落、房号。</w:t>
      </w:r>
    </w:p>
    <w:p>
      <w:pPr>
        <w:keepNext w:val="0"/>
        <w:keepLines w:val="0"/>
        <w:widowControl/>
        <w:suppressLineNumbers w:val="0"/>
        <w:spacing w:before="0" w:beforeAutospacing="0" w:after="0" w:afterAutospacing="0" w:line="608" w:lineRule="exact"/>
        <w:ind w:left="0" w:right="0" w:firstLine="640" w:firstLineChars="200"/>
        <w:jc w:val="left"/>
        <w:rPr>
          <w:sz w:val="32"/>
          <w:szCs w:val="32"/>
        </w:rPr>
      </w:pPr>
      <w:r>
        <w:rPr>
          <w:rFonts w:hint="eastAsia" w:ascii="仿宋_GB2312" w:hAnsi="Calibri" w:eastAsia="仿宋_GB2312" w:cs="仿宋_GB2312"/>
          <w:color w:val="333333"/>
          <w:kern w:val="0"/>
          <w:sz w:val="32"/>
          <w:szCs w:val="32"/>
          <w:bdr w:val="none" w:color="auto" w:sz="0" w:space="0"/>
          <w:shd w:val="clear" w:fill="FFFFFF"/>
          <w:lang w:val="en-US" w:eastAsia="zh-CN" w:bidi="ar"/>
        </w:rPr>
        <w:t>自然资源和规划、住建等相关部门应当对规划方案的物业服务用房进行审查和验收。住房和城乡建设行政主管部门在核发房屋销售许可时，应当对物业服务用房进行核查。</w:t>
      </w:r>
      <w:r>
        <w:rPr>
          <w:rFonts w:hint="default" w:ascii="Calibri" w:hAnsi="Calibri" w:eastAsia="微软雅黑" w:cs="Calibri"/>
          <w:color w:val="333333"/>
          <w:kern w:val="0"/>
          <w:sz w:val="32"/>
          <w:szCs w:val="32"/>
          <w:bdr w:val="none" w:color="auto" w:sz="0" w:space="0"/>
          <w:shd w:val="clear" w:fill="FFFFFF"/>
          <w:lang w:val="en-US" w:eastAsia="zh-CN" w:bidi="ar"/>
        </w:rPr>
        <w:t> </w:t>
      </w:r>
    </w:p>
    <w:p>
      <w:pPr>
        <w:keepNext w:val="0"/>
        <w:keepLines w:val="0"/>
        <w:widowControl/>
        <w:suppressLineNumbers w:val="0"/>
        <w:spacing w:before="0" w:beforeAutospacing="0" w:after="0" w:afterAutospacing="0" w:line="608" w:lineRule="exact"/>
        <w:ind w:left="0" w:right="0" w:firstLine="640" w:firstLineChars="200"/>
        <w:jc w:val="left"/>
        <w:rPr>
          <w:sz w:val="32"/>
          <w:szCs w:val="32"/>
        </w:rPr>
      </w:pPr>
      <w:r>
        <w:rPr>
          <w:rFonts w:hint="eastAsia" w:ascii="仿宋_GB2312" w:hAnsi="Calibri" w:eastAsia="仿宋_GB2312" w:cs="仿宋_GB2312"/>
          <w:color w:val="333333"/>
          <w:kern w:val="0"/>
          <w:sz w:val="32"/>
          <w:szCs w:val="32"/>
          <w:bdr w:val="none" w:color="auto" w:sz="0" w:space="0"/>
          <w:shd w:val="clear" w:fill="FFFFFF"/>
          <w:lang w:val="en-US" w:eastAsia="zh-CN" w:bidi="ar"/>
        </w:rPr>
        <w:t>物业服务用房所有权属于全体业主共有，应依法办理房屋产权登记手续，任何单位和个人不得对其分割、转让、抵押，也不得擅自变更用途。</w:t>
      </w:r>
    </w:p>
    <w:p>
      <w:pPr>
        <w:keepNext w:val="0"/>
        <w:keepLines w:val="0"/>
        <w:widowControl/>
        <w:suppressLineNumbers w:val="0"/>
        <w:spacing w:before="0" w:beforeAutospacing="0" w:after="0" w:afterAutospacing="0" w:line="608" w:lineRule="exact"/>
        <w:ind w:left="0" w:right="0" w:firstLine="640" w:firstLineChars="200"/>
        <w:jc w:val="left"/>
        <w:rPr>
          <w:sz w:val="32"/>
          <w:szCs w:val="32"/>
        </w:rPr>
      </w:pPr>
      <w:r>
        <w:rPr>
          <w:rFonts w:hint="eastAsia" w:ascii="仿宋_GB2312" w:hAnsi="Calibri" w:eastAsia="仿宋_GB2312" w:cs="仿宋_GB2312"/>
          <w:color w:val="333333"/>
          <w:kern w:val="0"/>
          <w:sz w:val="32"/>
          <w:szCs w:val="32"/>
          <w:bdr w:val="none" w:color="auto" w:sz="0" w:space="0"/>
          <w:shd w:val="clear" w:fill="FFFFFF"/>
          <w:lang w:val="en-US" w:eastAsia="zh-CN" w:bidi="ar"/>
        </w:rPr>
        <w:t>业主委员会办公用房从物业服务用房中安排，其建筑面积不得少于二十平方米。</w:t>
      </w:r>
    </w:p>
    <w:p>
      <w:pPr>
        <w:keepNext w:val="0"/>
        <w:keepLines w:val="0"/>
        <w:widowControl/>
        <w:suppressLineNumbers w:val="0"/>
        <w:spacing w:before="0" w:beforeAutospacing="0" w:after="0" w:afterAutospacing="0" w:line="608" w:lineRule="exact"/>
        <w:ind w:left="0" w:right="0" w:firstLine="643" w:firstLineChars="200"/>
        <w:jc w:val="left"/>
      </w:pPr>
      <w:r>
        <w:rPr>
          <w:rFonts w:hint="eastAsia" w:ascii="黑体" w:hAnsi="宋体" w:eastAsia="黑体" w:cs="黑体"/>
          <w:b/>
          <w:bCs/>
          <w:color w:val="333333"/>
          <w:kern w:val="0"/>
          <w:sz w:val="32"/>
          <w:szCs w:val="32"/>
          <w:bdr w:val="none" w:color="auto" w:sz="0" w:space="0"/>
          <w:shd w:val="clear" w:fill="FFFFFF"/>
          <w:lang w:val="en-US" w:eastAsia="zh-CN" w:bidi="ar"/>
        </w:rPr>
        <w:t>第四十三条</w:t>
      </w:r>
      <w:r>
        <w:rPr>
          <w:rFonts w:hint="default" w:ascii="Calibri" w:hAnsi="Calibri" w:eastAsia="微软雅黑" w:cs="Calibri"/>
          <w:color w:val="333333"/>
          <w:kern w:val="0"/>
          <w:sz w:val="32"/>
          <w:szCs w:val="32"/>
          <w:bdr w:val="none" w:color="auto" w:sz="0" w:space="0"/>
          <w:shd w:val="clear" w:fill="FFFFFF"/>
          <w:lang w:val="en-US" w:eastAsia="zh-CN" w:bidi="ar"/>
        </w:rPr>
        <w:t> </w:t>
      </w:r>
      <w:r>
        <w:rPr>
          <w:rFonts w:hint="eastAsia" w:ascii="仿宋_GB2312" w:hAnsi="Calibri" w:eastAsia="仿宋_GB2312" w:cs="仿宋_GB2312"/>
          <w:color w:val="333333"/>
          <w:kern w:val="0"/>
          <w:sz w:val="32"/>
          <w:szCs w:val="32"/>
          <w:bdr w:val="none" w:color="auto" w:sz="0" w:space="0"/>
          <w:shd w:val="clear" w:fill="FFFFFF"/>
          <w:lang w:val="en-US" w:eastAsia="zh-CN" w:bidi="ar"/>
        </w:rPr>
        <w:t>集中建设的保障性住房应当按照不低于总建筑面积千分之三的比例增加配置物业服务经营性用房，由物业服务企业经营管理，收益用于补充物业服务费。</w:t>
      </w:r>
    </w:p>
    <w:p>
      <w:pPr>
        <w:keepNext w:val="0"/>
        <w:keepLines w:val="0"/>
        <w:widowControl/>
        <w:suppressLineNumbers w:val="0"/>
        <w:spacing w:before="0" w:beforeAutospacing="0" w:after="0" w:afterAutospacing="0" w:line="608" w:lineRule="exact"/>
        <w:ind w:left="0" w:right="0" w:firstLine="643" w:firstLineChars="200"/>
        <w:jc w:val="left"/>
        <w:rPr>
          <w:sz w:val="32"/>
          <w:szCs w:val="32"/>
        </w:rPr>
      </w:pPr>
      <w:r>
        <w:rPr>
          <w:rFonts w:hint="eastAsia" w:ascii="黑体" w:hAnsi="宋体" w:eastAsia="黑体" w:cs="黑体"/>
          <w:b/>
          <w:bCs/>
          <w:color w:val="333333"/>
          <w:kern w:val="0"/>
          <w:sz w:val="32"/>
          <w:szCs w:val="32"/>
          <w:bdr w:val="none" w:color="auto" w:sz="0" w:space="0"/>
          <w:shd w:val="clear" w:fill="FFFFFF"/>
          <w:lang w:val="en-US" w:eastAsia="zh-CN" w:bidi="ar"/>
        </w:rPr>
        <w:t>第四十四条</w:t>
      </w:r>
      <w:r>
        <w:rPr>
          <w:rFonts w:hint="default" w:ascii="Calibri" w:hAnsi="Calibri" w:eastAsia="微软雅黑" w:cs="Calibri"/>
          <w:color w:val="333333"/>
          <w:kern w:val="0"/>
          <w:sz w:val="32"/>
          <w:szCs w:val="32"/>
          <w:bdr w:val="none" w:color="auto" w:sz="0" w:space="0"/>
          <w:shd w:val="clear" w:fill="FFFFFF"/>
          <w:lang w:val="en-US" w:eastAsia="zh-CN" w:bidi="ar"/>
        </w:rPr>
        <w:t> </w:t>
      </w:r>
      <w:r>
        <w:rPr>
          <w:rFonts w:hint="eastAsia" w:ascii="仿宋_GB2312" w:hAnsi="Calibri" w:eastAsia="仿宋_GB2312" w:cs="仿宋_GB2312"/>
          <w:color w:val="333333"/>
          <w:kern w:val="0"/>
          <w:sz w:val="32"/>
          <w:szCs w:val="32"/>
          <w:bdr w:val="none" w:color="auto" w:sz="0" w:space="0"/>
          <w:shd w:val="clear" w:fill="FFFFFF"/>
          <w:lang w:val="en-US" w:eastAsia="zh-CN" w:bidi="ar"/>
        </w:rPr>
        <w:t>新建住宅小区在规划设计阶段应当充分考虑物业管理的便利和需要，规划、设计好物业管理用房、水电直供管</w:t>
      </w:r>
      <w:r>
        <w:rPr>
          <w:rFonts w:hint="eastAsia" w:ascii="仿宋_GB2312" w:hAnsi="Calibri" w:eastAsia="仿宋_GB2312" w:cs="仿宋_GB2312"/>
          <w:color w:val="333333"/>
          <w:kern w:val="0"/>
          <w:sz w:val="32"/>
          <w:szCs w:val="32"/>
          <w:bdr w:val="none" w:color="auto" w:sz="0" w:space="0"/>
          <w:shd w:val="clear" w:fill="FFFFFF"/>
          <w:lang w:val="en-US" w:eastAsia="zh-CN" w:bidi="ar"/>
        </w:rPr>
        <w:t>网、二次供水设施、通信基础设施、绿化、环保、环卫、文化体育、邮政、教育、安防等各项配套设施。在建设过程中，相关职能部门应加强监督，确保配套建设到位。</w:t>
      </w:r>
      <w:r>
        <w:rPr>
          <w:rFonts w:hint="default" w:ascii="Calibri" w:hAnsi="Calibri" w:eastAsia="微软雅黑" w:cs="Calibri"/>
          <w:color w:val="333333"/>
          <w:kern w:val="0"/>
          <w:sz w:val="32"/>
          <w:szCs w:val="32"/>
          <w:bdr w:val="none" w:color="auto" w:sz="0" w:space="0"/>
          <w:shd w:val="clear" w:fill="FFFFFF"/>
          <w:lang w:val="en-US" w:eastAsia="zh-CN" w:bidi="ar"/>
        </w:rPr>
        <w:t> </w:t>
      </w:r>
    </w:p>
    <w:p>
      <w:pPr>
        <w:keepNext w:val="0"/>
        <w:keepLines w:val="0"/>
        <w:widowControl/>
        <w:suppressLineNumbers w:val="0"/>
        <w:spacing w:before="0" w:beforeAutospacing="0" w:after="0" w:afterAutospacing="0" w:line="608" w:lineRule="exact"/>
        <w:ind w:left="0" w:right="0" w:firstLine="640" w:firstLineChars="200"/>
        <w:jc w:val="left"/>
      </w:pPr>
      <w:r>
        <w:rPr>
          <w:rFonts w:hint="eastAsia" w:ascii="仿宋_GB2312" w:hAnsi="Calibri" w:eastAsia="仿宋_GB2312" w:cs="仿宋_GB2312"/>
          <w:color w:val="333333"/>
          <w:kern w:val="0"/>
          <w:sz w:val="32"/>
          <w:szCs w:val="32"/>
          <w:bdr w:val="none" w:color="auto" w:sz="0" w:space="0"/>
          <w:shd w:val="clear" w:fill="FFFFFF"/>
          <w:lang w:val="en-US" w:eastAsia="zh-CN" w:bidi="ar"/>
        </w:rPr>
        <w:t>老旧住宅小区应当制定整治改造规划和实施计划，逐步完善配套基础设施和公共服务。</w:t>
      </w:r>
      <w:r>
        <w:rPr>
          <w:rFonts w:hint="default" w:ascii="Calibri" w:hAnsi="Calibri" w:eastAsia="微软雅黑" w:cs="Calibri"/>
          <w:color w:val="333333"/>
          <w:kern w:val="0"/>
          <w:sz w:val="32"/>
          <w:szCs w:val="32"/>
          <w:bdr w:val="none" w:color="auto" w:sz="0" w:space="0"/>
          <w:shd w:val="clear" w:fill="FFFFFF"/>
          <w:lang w:val="en-US" w:eastAsia="zh-CN" w:bidi="ar"/>
        </w:rPr>
        <w:t> </w:t>
      </w:r>
    </w:p>
    <w:p>
      <w:pPr>
        <w:keepNext w:val="0"/>
        <w:keepLines w:val="0"/>
        <w:widowControl/>
        <w:suppressLineNumbers w:val="0"/>
        <w:spacing w:before="0" w:beforeAutospacing="0" w:after="0" w:afterAutospacing="0" w:line="608" w:lineRule="exact"/>
        <w:ind w:left="0" w:right="0" w:firstLine="643" w:firstLineChars="200"/>
        <w:jc w:val="left"/>
      </w:pPr>
      <w:r>
        <w:rPr>
          <w:rFonts w:hint="eastAsia" w:ascii="黑体" w:hAnsi="宋体" w:eastAsia="黑体" w:cs="黑体"/>
          <w:b/>
          <w:bCs/>
          <w:color w:val="333333"/>
          <w:kern w:val="0"/>
          <w:sz w:val="32"/>
          <w:szCs w:val="32"/>
          <w:bdr w:val="none" w:color="auto" w:sz="0" w:space="0"/>
          <w:shd w:val="clear" w:fill="FFFFFF"/>
          <w:lang w:val="en-US" w:eastAsia="zh-CN" w:bidi="ar"/>
        </w:rPr>
        <w:t>第四十五条</w:t>
      </w:r>
      <w:r>
        <w:rPr>
          <w:rFonts w:hint="default" w:ascii="Calibri" w:hAnsi="Calibri" w:eastAsia="微软雅黑" w:cs="Calibri"/>
          <w:color w:val="333333"/>
          <w:kern w:val="0"/>
          <w:sz w:val="32"/>
          <w:szCs w:val="32"/>
          <w:bdr w:val="none" w:color="auto" w:sz="0" w:space="0"/>
          <w:shd w:val="clear" w:fill="FFFFFF"/>
          <w:lang w:val="en-US" w:eastAsia="zh-CN" w:bidi="ar"/>
        </w:rPr>
        <w:t> </w:t>
      </w:r>
      <w:r>
        <w:rPr>
          <w:rFonts w:hint="eastAsia" w:ascii="仿宋_GB2312" w:hAnsi="Calibri" w:eastAsia="仿宋_GB2312" w:cs="仿宋_GB2312"/>
          <w:color w:val="333333"/>
          <w:kern w:val="0"/>
          <w:sz w:val="32"/>
          <w:szCs w:val="32"/>
          <w:bdr w:val="none" w:color="auto" w:sz="0" w:space="0"/>
          <w:shd w:val="clear" w:fill="FFFFFF"/>
          <w:lang w:val="en-US" w:eastAsia="zh-CN" w:bidi="ar"/>
        </w:rPr>
        <w:t>在物业管理区域内，供水、电力、供气、供热、通信、有线电视等专营单位应当负责各自管网、设施设备的建造直供到户并进行维修和养护，做到同步规划、同步施工、同步验收；已建成住宅应逐步实施水改、电改。供水、供电部门应依据相关收费标准收费，不得向居民收取额外费用。电梯、机械式停车设备、锅炉等属于业主共有的特种设备，由物业服务企业或者业主根据物业服务合同约定，按照特种设备管理法律法规的有关规定，委托专业服务单位负责定期维护、保养，确保使用安全。</w:t>
      </w:r>
    </w:p>
    <w:p>
      <w:pPr>
        <w:keepNext w:val="0"/>
        <w:keepLines w:val="0"/>
        <w:widowControl/>
        <w:suppressLineNumbers w:val="0"/>
        <w:spacing w:before="0" w:beforeAutospacing="0" w:after="0" w:afterAutospacing="0" w:line="608" w:lineRule="exact"/>
        <w:ind w:left="0" w:right="0" w:firstLine="643" w:firstLineChars="200"/>
        <w:jc w:val="left"/>
        <w:rPr>
          <w:sz w:val="32"/>
          <w:szCs w:val="32"/>
        </w:rPr>
      </w:pPr>
      <w:r>
        <w:rPr>
          <w:rFonts w:hint="eastAsia" w:ascii="黑体" w:hAnsi="宋体" w:eastAsia="黑体" w:cs="黑体"/>
          <w:b/>
          <w:bCs/>
          <w:color w:val="333333"/>
          <w:kern w:val="0"/>
          <w:sz w:val="32"/>
          <w:szCs w:val="32"/>
          <w:bdr w:val="none" w:color="auto" w:sz="0" w:space="0"/>
          <w:shd w:val="clear" w:fill="FFFFFF"/>
          <w:lang w:val="en-US" w:eastAsia="zh-CN" w:bidi="ar"/>
        </w:rPr>
        <w:t>第四十六条</w:t>
      </w:r>
      <w:r>
        <w:rPr>
          <w:rFonts w:hint="default" w:ascii="Calibri" w:hAnsi="Calibri" w:eastAsia="微软雅黑" w:cs="Calibri"/>
          <w:color w:val="333333"/>
          <w:kern w:val="0"/>
          <w:sz w:val="32"/>
          <w:szCs w:val="32"/>
          <w:bdr w:val="none" w:color="auto" w:sz="0" w:space="0"/>
          <w:shd w:val="clear" w:fill="FFFFFF"/>
          <w:lang w:val="en-US" w:eastAsia="zh-CN" w:bidi="ar"/>
        </w:rPr>
        <w:t> </w:t>
      </w:r>
      <w:r>
        <w:rPr>
          <w:rFonts w:hint="eastAsia" w:ascii="仿宋_GB2312" w:hAnsi="Calibri" w:eastAsia="仿宋_GB2312" w:cs="仿宋_GB2312"/>
          <w:color w:val="333333"/>
          <w:kern w:val="0"/>
          <w:sz w:val="32"/>
          <w:szCs w:val="32"/>
          <w:bdr w:val="none" w:color="auto" w:sz="0" w:space="0"/>
          <w:shd w:val="clear" w:fill="FFFFFF"/>
          <w:lang w:val="en-US" w:eastAsia="zh-CN" w:bidi="ar"/>
        </w:rPr>
        <w:t>物业管理区域内按照规划建设的公共建筑和共用设施，不得改变其用途。</w:t>
      </w:r>
    </w:p>
    <w:p>
      <w:pPr>
        <w:keepNext w:val="0"/>
        <w:keepLines w:val="0"/>
        <w:widowControl/>
        <w:suppressLineNumbers w:val="0"/>
        <w:spacing w:before="0" w:beforeAutospacing="0" w:after="0" w:afterAutospacing="0" w:line="608" w:lineRule="exact"/>
        <w:ind w:left="0" w:right="0" w:firstLine="640" w:firstLineChars="200"/>
        <w:jc w:val="left"/>
        <w:rPr>
          <w:sz w:val="32"/>
          <w:szCs w:val="32"/>
        </w:rPr>
      </w:pPr>
      <w:r>
        <w:rPr>
          <w:rFonts w:hint="eastAsia" w:ascii="仿宋_GB2312" w:hAnsi="Calibri" w:eastAsia="仿宋_GB2312" w:cs="仿宋_GB2312"/>
          <w:color w:val="333333"/>
          <w:kern w:val="0"/>
          <w:sz w:val="32"/>
          <w:szCs w:val="32"/>
          <w:bdr w:val="none" w:color="auto" w:sz="0" w:space="0"/>
          <w:shd w:val="clear" w:fill="FFFFFF"/>
          <w:lang w:val="en-US" w:eastAsia="zh-CN" w:bidi="ar"/>
        </w:rPr>
        <w:t>业主依法确需改变公共建筑和共用设施用途的，应当在依法办理有关手续后告知物业服务企业；物业服务企业确需改变公共建筑和共用设施用途的，应当提请业主大会讨论决定同意后，由业主依法办理有关手续。</w:t>
      </w:r>
      <w:r>
        <w:rPr>
          <w:rFonts w:hint="default" w:ascii="Calibri" w:hAnsi="Calibri" w:eastAsia="微软雅黑" w:cs="Calibri"/>
          <w:color w:val="333333"/>
          <w:kern w:val="0"/>
          <w:sz w:val="32"/>
          <w:szCs w:val="32"/>
          <w:bdr w:val="none" w:color="auto" w:sz="0" w:space="0"/>
          <w:shd w:val="clear" w:fill="FFFFFF"/>
          <w:lang w:val="en-US" w:eastAsia="zh-CN" w:bidi="ar"/>
        </w:rPr>
        <w:t> </w:t>
      </w:r>
    </w:p>
    <w:p>
      <w:pPr>
        <w:keepNext w:val="0"/>
        <w:keepLines w:val="0"/>
        <w:widowControl/>
        <w:suppressLineNumbers w:val="0"/>
        <w:spacing w:before="0" w:beforeAutospacing="0" w:after="0" w:afterAutospacing="0" w:line="608" w:lineRule="exact"/>
        <w:ind w:left="0" w:right="0" w:firstLine="643" w:firstLineChars="200"/>
        <w:jc w:val="left"/>
        <w:rPr>
          <w:sz w:val="32"/>
          <w:szCs w:val="32"/>
        </w:rPr>
      </w:pPr>
      <w:r>
        <w:rPr>
          <w:rFonts w:hint="eastAsia" w:ascii="黑体" w:hAnsi="宋体" w:eastAsia="黑体" w:cs="黑体"/>
          <w:b/>
          <w:bCs/>
          <w:color w:val="333333"/>
          <w:kern w:val="0"/>
          <w:sz w:val="32"/>
          <w:szCs w:val="32"/>
          <w:bdr w:val="none" w:color="auto" w:sz="0" w:space="0"/>
          <w:shd w:val="clear" w:fill="FFFFFF"/>
          <w:lang w:val="en-US" w:eastAsia="zh-CN" w:bidi="ar"/>
        </w:rPr>
        <w:t>第四十七条</w:t>
      </w:r>
      <w:r>
        <w:rPr>
          <w:rFonts w:hint="default" w:ascii="Calibri" w:hAnsi="Calibri" w:eastAsia="微软雅黑" w:cs="Calibri"/>
          <w:color w:val="333333"/>
          <w:kern w:val="0"/>
          <w:sz w:val="32"/>
          <w:szCs w:val="32"/>
          <w:bdr w:val="none" w:color="auto" w:sz="0" w:space="0"/>
          <w:shd w:val="clear" w:fill="FFFFFF"/>
          <w:lang w:val="en-US" w:eastAsia="zh-CN" w:bidi="ar"/>
        </w:rPr>
        <w:t> </w:t>
      </w:r>
      <w:r>
        <w:rPr>
          <w:rFonts w:hint="eastAsia" w:ascii="仿宋_GB2312" w:hAnsi="Calibri" w:eastAsia="仿宋_GB2312" w:cs="仿宋_GB2312"/>
          <w:color w:val="333333"/>
          <w:kern w:val="0"/>
          <w:sz w:val="32"/>
          <w:szCs w:val="32"/>
          <w:bdr w:val="none" w:color="auto" w:sz="0" w:space="0"/>
          <w:shd w:val="clear" w:fill="FFFFFF"/>
          <w:lang w:val="en-US" w:eastAsia="zh-CN" w:bidi="ar"/>
        </w:rPr>
        <w:t>业主、物业服务企业不得擅自占用、挖掘物业管理区域内的道路、场地，损害业主共同利益。</w:t>
      </w:r>
      <w:r>
        <w:rPr>
          <w:rFonts w:hint="default" w:ascii="Calibri" w:hAnsi="Calibri" w:eastAsia="微软雅黑" w:cs="Calibri"/>
          <w:color w:val="333333"/>
          <w:kern w:val="0"/>
          <w:sz w:val="32"/>
          <w:szCs w:val="32"/>
          <w:bdr w:val="none" w:color="auto" w:sz="0" w:space="0"/>
          <w:shd w:val="clear" w:fill="FFFFFF"/>
          <w:lang w:val="en-US" w:eastAsia="zh-CN" w:bidi="ar"/>
        </w:rPr>
        <w:t> </w:t>
      </w:r>
    </w:p>
    <w:p>
      <w:pPr>
        <w:keepNext w:val="0"/>
        <w:keepLines w:val="0"/>
        <w:widowControl/>
        <w:suppressLineNumbers w:val="0"/>
        <w:spacing w:before="0" w:beforeAutospacing="0" w:after="0" w:afterAutospacing="0" w:line="608" w:lineRule="exact"/>
        <w:ind w:left="0" w:right="0" w:firstLine="640" w:firstLineChars="200"/>
        <w:jc w:val="left"/>
        <w:rPr>
          <w:sz w:val="32"/>
          <w:szCs w:val="32"/>
        </w:rPr>
      </w:pPr>
      <w:r>
        <w:rPr>
          <w:rFonts w:hint="eastAsia" w:ascii="仿宋_GB2312" w:hAnsi="Calibri" w:eastAsia="仿宋_GB2312" w:cs="仿宋_GB2312"/>
          <w:color w:val="333333"/>
          <w:kern w:val="0"/>
          <w:sz w:val="32"/>
          <w:szCs w:val="32"/>
          <w:bdr w:val="none" w:color="auto" w:sz="0" w:space="0"/>
          <w:shd w:val="clear" w:fill="FFFFFF"/>
          <w:lang w:val="en-US" w:eastAsia="zh-CN" w:bidi="ar"/>
        </w:rPr>
        <w:t>因维修物业或者公共利益，业主确需临时占用、挖掘道路、场地的，应当征得业主委员会和物业服务企业的同意；物业服务企业确需临时占用、挖掘道路、场地的，应当征得业主委员会的同意。</w:t>
      </w:r>
    </w:p>
    <w:p>
      <w:pPr>
        <w:keepNext w:val="0"/>
        <w:keepLines w:val="0"/>
        <w:widowControl/>
        <w:suppressLineNumbers w:val="0"/>
        <w:spacing w:before="0" w:beforeAutospacing="0" w:after="0" w:afterAutospacing="0" w:line="608" w:lineRule="exact"/>
        <w:ind w:left="0" w:right="0" w:firstLine="640" w:firstLineChars="200"/>
        <w:jc w:val="left"/>
      </w:pPr>
      <w:r>
        <w:rPr>
          <w:rFonts w:hint="eastAsia" w:ascii="仿宋_GB2312" w:hAnsi="Calibri" w:eastAsia="仿宋_GB2312" w:cs="仿宋_GB2312"/>
          <w:color w:val="333333"/>
          <w:kern w:val="0"/>
          <w:sz w:val="32"/>
          <w:szCs w:val="32"/>
          <w:bdr w:val="none" w:color="auto" w:sz="0" w:space="0"/>
          <w:shd w:val="clear" w:fill="FFFFFF"/>
          <w:lang w:val="en-US" w:eastAsia="zh-CN" w:bidi="ar"/>
        </w:rPr>
        <w:t>供水、供电、供气、供热、通信、有线电视等单位，因维修、养护等需要，临时占用、挖掘道路、场地的，应当及时恢复原状。</w:t>
      </w:r>
    </w:p>
    <w:p>
      <w:pPr>
        <w:keepNext w:val="0"/>
        <w:keepLines w:val="0"/>
        <w:widowControl/>
        <w:suppressLineNumbers w:val="0"/>
        <w:spacing w:before="0" w:beforeAutospacing="0" w:after="0" w:afterAutospacing="0" w:line="608" w:lineRule="exact"/>
        <w:ind w:left="0" w:right="0" w:firstLine="643" w:firstLineChars="200"/>
        <w:jc w:val="left"/>
        <w:rPr>
          <w:sz w:val="32"/>
          <w:szCs w:val="32"/>
        </w:rPr>
      </w:pPr>
      <w:r>
        <w:rPr>
          <w:rFonts w:hint="eastAsia" w:ascii="黑体" w:hAnsi="宋体" w:eastAsia="黑体" w:cs="黑体"/>
          <w:b/>
          <w:bCs/>
          <w:color w:val="333333"/>
          <w:kern w:val="0"/>
          <w:sz w:val="32"/>
          <w:szCs w:val="32"/>
          <w:bdr w:val="none" w:color="auto" w:sz="0" w:space="0"/>
          <w:shd w:val="clear" w:fill="FFFFFF"/>
          <w:lang w:val="en-US" w:eastAsia="zh-CN" w:bidi="ar"/>
        </w:rPr>
        <w:t>第四十八条</w:t>
      </w:r>
      <w:r>
        <w:rPr>
          <w:rFonts w:hint="default" w:ascii="Calibri" w:hAnsi="Calibri" w:eastAsia="微软雅黑" w:cs="Calibri"/>
          <w:color w:val="333333"/>
          <w:kern w:val="0"/>
          <w:sz w:val="32"/>
          <w:szCs w:val="32"/>
          <w:bdr w:val="none" w:color="auto" w:sz="0" w:space="0"/>
          <w:shd w:val="clear" w:fill="FFFFFF"/>
          <w:lang w:val="en-US" w:eastAsia="zh-CN" w:bidi="ar"/>
        </w:rPr>
        <w:t> </w:t>
      </w:r>
      <w:r>
        <w:rPr>
          <w:rFonts w:hint="eastAsia" w:ascii="仿宋_GB2312" w:hAnsi="Calibri" w:eastAsia="仿宋_GB2312" w:cs="仿宋_GB2312"/>
          <w:color w:val="333333"/>
          <w:kern w:val="0"/>
          <w:sz w:val="32"/>
          <w:szCs w:val="32"/>
          <w:bdr w:val="none" w:color="auto" w:sz="0" w:space="0"/>
          <w:shd w:val="clear" w:fill="FFFFFF"/>
          <w:lang w:val="en-US" w:eastAsia="zh-CN" w:bidi="ar"/>
        </w:rPr>
        <w:t>物业管理区域内规划用于停放汽车的车位、车库应当以出售、附赠或者出租等方式优先处分给业主。</w:t>
      </w:r>
      <w:r>
        <w:rPr>
          <w:rFonts w:hint="default" w:ascii="Calibri" w:hAnsi="Calibri" w:eastAsia="微软雅黑" w:cs="Calibri"/>
          <w:color w:val="333333"/>
          <w:kern w:val="0"/>
          <w:sz w:val="32"/>
          <w:szCs w:val="32"/>
          <w:bdr w:val="none" w:color="auto" w:sz="0" w:space="0"/>
          <w:shd w:val="clear" w:fill="FFFFFF"/>
          <w:lang w:val="en-US" w:eastAsia="zh-CN" w:bidi="ar"/>
        </w:rPr>
        <w:t> </w:t>
      </w:r>
    </w:p>
    <w:p>
      <w:pPr>
        <w:keepNext w:val="0"/>
        <w:keepLines w:val="0"/>
        <w:widowControl/>
        <w:suppressLineNumbers w:val="0"/>
        <w:spacing w:before="0" w:beforeAutospacing="0" w:after="0" w:afterAutospacing="0" w:line="608" w:lineRule="exact"/>
        <w:ind w:left="0" w:right="0" w:firstLine="640" w:firstLineChars="200"/>
        <w:jc w:val="left"/>
        <w:rPr>
          <w:sz w:val="32"/>
          <w:szCs w:val="32"/>
        </w:rPr>
      </w:pPr>
      <w:r>
        <w:rPr>
          <w:rFonts w:hint="eastAsia" w:ascii="仿宋_GB2312" w:hAnsi="Calibri" w:eastAsia="仿宋_GB2312" w:cs="仿宋_GB2312"/>
          <w:color w:val="333333"/>
          <w:kern w:val="0"/>
          <w:sz w:val="32"/>
          <w:szCs w:val="32"/>
          <w:bdr w:val="none" w:color="auto" w:sz="0" w:space="0"/>
          <w:shd w:val="clear" w:fill="FFFFFF"/>
          <w:lang w:val="en-US" w:eastAsia="zh-CN" w:bidi="ar"/>
        </w:rPr>
        <w:t>利用业主共有的道路或者其他场地停放汽车的车位，属于全体业主共有，建设单位不得出售、附赠或者出租。</w:t>
      </w:r>
    </w:p>
    <w:p>
      <w:pPr>
        <w:keepNext w:val="0"/>
        <w:keepLines w:val="0"/>
        <w:widowControl/>
        <w:suppressLineNumbers w:val="0"/>
        <w:spacing w:before="0" w:beforeAutospacing="0" w:after="0" w:afterAutospacing="0" w:line="608" w:lineRule="exact"/>
        <w:ind w:left="0" w:right="0" w:firstLine="640" w:firstLineChars="200"/>
        <w:jc w:val="left"/>
        <w:rPr>
          <w:sz w:val="32"/>
          <w:szCs w:val="32"/>
        </w:rPr>
      </w:pPr>
      <w:r>
        <w:rPr>
          <w:rFonts w:hint="eastAsia" w:ascii="仿宋_GB2312" w:hAnsi="Calibri" w:eastAsia="仿宋_GB2312" w:cs="仿宋_GB2312"/>
          <w:color w:val="333333"/>
          <w:kern w:val="0"/>
          <w:sz w:val="32"/>
          <w:szCs w:val="32"/>
          <w:bdr w:val="none" w:color="auto" w:sz="0" w:space="0"/>
          <w:shd w:val="clear" w:fill="FFFFFF"/>
          <w:lang w:val="en-US" w:eastAsia="zh-CN" w:bidi="ar"/>
        </w:rPr>
        <w:t>利用物业管理区域内的道路或者其他公共场地设置车位的，车位设置和车位管理等事项以及是否收取车位占用费或场地租赁费等事项应当由业主大会决定。业主大会决定收取车位占用费或场地租赁费的，车位占用费或场地租赁费属于全体业主共有，用于补充专项维修资金或者业主大会决定的其他事项所需的费用。</w:t>
      </w:r>
    </w:p>
    <w:p>
      <w:pPr>
        <w:keepNext w:val="0"/>
        <w:keepLines w:val="0"/>
        <w:widowControl/>
        <w:suppressLineNumbers w:val="0"/>
        <w:spacing w:before="0" w:beforeAutospacing="0" w:after="0" w:afterAutospacing="0" w:line="608" w:lineRule="exact"/>
        <w:ind w:left="0" w:right="0" w:firstLine="640" w:firstLineChars="200"/>
        <w:jc w:val="left"/>
        <w:rPr>
          <w:sz w:val="32"/>
          <w:szCs w:val="32"/>
        </w:rPr>
      </w:pPr>
      <w:r>
        <w:rPr>
          <w:rFonts w:hint="eastAsia" w:ascii="仿宋_GB2312" w:hAnsi="Calibri" w:eastAsia="仿宋_GB2312" w:cs="仿宋_GB2312"/>
          <w:color w:val="333333"/>
          <w:kern w:val="0"/>
          <w:sz w:val="32"/>
          <w:szCs w:val="32"/>
          <w:bdr w:val="none" w:color="auto" w:sz="0" w:space="0"/>
          <w:shd w:val="clear" w:fill="FFFFFF"/>
          <w:lang w:val="en-US" w:eastAsia="zh-CN" w:bidi="ar"/>
        </w:rPr>
        <w:t>物业管理区域内停放车辆，不得堵塞消防通道，不得妨碍行人和其他车辆的正常通行。</w:t>
      </w:r>
    </w:p>
    <w:p>
      <w:pPr>
        <w:keepNext w:val="0"/>
        <w:keepLines w:val="0"/>
        <w:widowControl/>
        <w:suppressLineNumbers w:val="0"/>
        <w:spacing w:before="0" w:beforeAutospacing="0" w:after="0" w:afterAutospacing="0" w:line="608" w:lineRule="exact"/>
        <w:ind w:left="0" w:right="0" w:firstLine="643" w:firstLineChars="200"/>
        <w:jc w:val="left"/>
        <w:rPr>
          <w:sz w:val="32"/>
          <w:szCs w:val="32"/>
        </w:rPr>
      </w:pPr>
      <w:r>
        <w:rPr>
          <w:rFonts w:hint="eastAsia" w:ascii="黑体" w:hAnsi="宋体" w:eastAsia="黑体" w:cs="黑体"/>
          <w:b/>
          <w:bCs/>
          <w:color w:val="333333"/>
          <w:kern w:val="0"/>
          <w:sz w:val="32"/>
          <w:szCs w:val="32"/>
          <w:bdr w:val="none" w:color="auto" w:sz="0" w:space="0"/>
          <w:shd w:val="clear" w:fill="FFFFFF"/>
          <w:lang w:val="en-US" w:eastAsia="zh-CN" w:bidi="ar"/>
        </w:rPr>
        <w:t>第四十九条</w:t>
      </w:r>
      <w:r>
        <w:rPr>
          <w:rFonts w:hint="default" w:ascii="Calibri" w:hAnsi="Calibri" w:eastAsia="微软雅黑" w:cs="Calibri"/>
          <w:color w:val="333333"/>
          <w:kern w:val="0"/>
          <w:sz w:val="32"/>
          <w:szCs w:val="32"/>
          <w:bdr w:val="none" w:color="auto" w:sz="0" w:space="0"/>
          <w:shd w:val="clear" w:fill="FFFFFF"/>
          <w:lang w:val="en-US" w:eastAsia="zh-CN" w:bidi="ar"/>
        </w:rPr>
        <w:t> </w:t>
      </w:r>
      <w:r>
        <w:rPr>
          <w:rFonts w:hint="eastAsia" w:ascii="仿宋_GB2312" w:hAnsi="Calibri" w:eastAsia="仿宋_GB2312" w:cs="仿宋_GB2312"/>
          <w:color w:val="333333"/>
          <w:kern w:val="0"/>
          <w:sz w:val="32"/>
          <w:szCs w:val="32"/>
          <w:bdr w:val="none" w:color="auto" w:sz="0" w:space="0"/>
          <w:shd w:val="clear" w:fill="FFFFFF"/>
          <w:lang w:val="en-US" w:eastAsia="zh-CN" w:bidi="ar"/>
        </w:rPr>
        <w:t>业主、物业使用人需要装饰装修房屋的，应当事先告知物业服务企业。</w:t>
      </w:r>
    </w:p>
    <w:p>
      <w:pPr>
        <w:keepNext w:val="0"/>
        <w:keepLines w:val="0"/>
        <w:widowControl/>
        <w:suppressLineNumbers w:val="0"/>
        <w:spacing w:before="0" w:beforeAutospacing="0" w:after="0" w:afterAutospacing="0" w:line="608" w:lineRule="exact"/>
        <w:ind w:left="0" w:right="0" w:firstLine="640" w:firstLineChars="200"/>
        <w:jc w:val="left"/>
        <w:rPr>
          <w:sz w:val="32"/>
          <w:szCs w:val="32"/>
        </w:rPr>
      </w:pPr>
      <w:r>
        <w:rPr>
          <w:rFonts w:hint="eastAsia" w:ascii="仿宋_GB2312" w:hAnsi="Calibri" w:eastAsia="仿宋_GB2312" w:cs="仿宋_GB2312"/>
          <w:color w:val="333333"/>
          <w:kern w:val="0"/>
          <w:sz w:val="32"/>
          <w:szCs w:val="32"/>
          <w:bdr w:val="none" w:color="auto" w:sz="0" w:space="0"/>
          <w:shd w:val="clear" w:fill="FFFFFF"/>
          <w:lang w:val="en-US" w:eastAsia="zh-CN" w:bidi="ar"/>
        </w:rPr>
        <w:t>物业服务企业应当将房屋装饰装修中的禁止和注意事项以及相关收费项目告知业主、物业使用人。</w:t>
      </w:r>
    </w:p>
    <w:p>
      <w:pPr>
        <w:keepNext w:val="0"/>
        <w:keepLines w:val="0"/>
        <w:widowControl/>
        <w:suppressLineNumbers w:val="0"/>
        <w:spacing w:before="0" w:beforeAutospacing="0" w:after="0" w:afterAutospacing="0" w:line="608" w:lineRule="exact"/>
        <w:ind w:left="0" w:right="0" w:firstLine="640" w:firstLineChars="200"/>
        <w:jc w:val="left"/>
        <w:rPr>
          <w:sz w:val="32"/>
          <w:szCs w:val="32"/>
        </w:rPr>
      </w:pPr>
      <w:r>
        <w:rPr>
          <w:rFonts w:hint="eastAsia" w:ascii="仿宋_GB2312" w:hAnsi="Calibri" w:eastAsia="仿宋_GB2312" w:cs="仿宋_GB2312"/>
          <w:color w:val="333333"/>
          <w:kern w:val="0"/>
          <w:sz w:val="32"/>
          <w:szCs w:val="32"/>
          <w:bdr w:val="none" w:color="auto" w:sz="0" w:space="0"/>
          <w:shd w:val="clear" w:fill="FFFFFF"/>
          <w:lang w:val="en-US" w:eastAsia="zh-CN" w:bidi="ar"/>
        </w:rPr>
        <w:t>物业服务企业应当加强物业管理区域装饰装修安全事项的巡查，业主、物业使用人应当予以配合。</w:t>
      </w:r>
    </w:p>
    <w:p>
      <w:pPr>
        <w:keepNext w:val="0"/>
        <w:keepLines w:val="0"/>
        <w:widowControl/>
        <w:suppressLineNumbers w:val="0"/>
        <w:spacing w:before="0" w:beforeAutospacing="0" w:after="0" w:afterAutospacing="0" w:line="608" w:lineRule="exact"/>
        <w:ind w:left="0" w:right="0" w:firstLine="643" w:firstLineChars="200"/>
        <w:jc w:val="left"/>
        <w:rPr>
          <w:sz w:val="32"/>
          <w:szCs w:val="32"/>
        </w:rPr>
      </w:pPr>
      <w:r>
        <w:rPr>
          <w:rFonts w:hint="eastAsia" w:ascii="黑体" w:hAnsi="宋体" w:eastAsia="黑体" w:cs="黑体"/>
          <w:b/>
          <w:bCs/>
          <w:color w:val="333333"/>
          <w:kern w:val="0"/>
          <w:sz w:val="32"/>
          <w:szCs w:val="32"/>
          <w:bdr w:val="none" w:color="auto" w:sz="0" w:space="0"/>
          <w:shd w:val="clear" w:fill="FFFFFF"/>
          <w:lang w:val="en-US" w:eastAsia="zh-CN" w:bidi="ar"/>
        </w:rPr>
        <w:t>第五十条</w:t>
      </w:r>
      <w:r>
        <w:rPr>
          <w:rFonts w:hint="default" w:ascii="Calibri" w:hAnsi="Calibri" w:eastAsia="微软雅黑" w:cs="Calibri"/>
          <w:color w:val="333333"/>
          <w:kern w:val="0"/>
          <w:sz w:val="32"/>
          <w:szCs w:val="32"/>
          <w:bdr w:val="none" w:color="auto" w:sz="0" w:space="0"/>
          <w:shd w:val="clear" w:fill="FFFFFF"/>
          <w:lang w:val="en-US" w:eastAsia="zh-CN" w:bidi="ar"/>
        </w:rPr>
        <w:t> </w:t>
      </w:r>
      <w:r>
        <w:rPr>
          <w:rFonts w:hint="eastAsia" w:ascii="仿宋_GB2312" w:hAnsi="Calibri" w:eastAsia="仿宋_GB2312" w:cs="仿宋_GB2312"/>
          <w:color w:val="333333"/>
          <w:kern w:val="0"/>
          <w:sz w:val="32"/>
          <w:szCs w:val="32"/>
          <w:bdr w:val="none" w:color="auto" w:sz="0" w:space="0"/>
          <w:shd w:val="clear" w:fill="FFFFFF"/>
          <w:lang w:val="en-US" w:eastAsia="zh-CN" w:bidi="ar"/>
        </w:rPr>
        <w:t>住宅物业和非住宅物业的业主，应当按照规定交纳住宅专项维修资金。</w:t>
      </w:r>
    </w:p>
    <w:p>
      <w:pPr>
        <w:keepNext w:val="0"/>
        <w:keepLines w:val="0"/>
        <w:widowControl/>
        <w:suppressLineNumbers w:val="0"/>
        <w:spacing w:before="0" w:beforeAutospacing="0" w:after="0" w:afterAutospacing="0" w:line="608" w:lineRule="exact"/>
        <w:ind w:left="0" w:right="0" w:firstLine="643" w:firstLineChars="200"/>
        <w:jc w:val="left"/>
        <w:rPr>
          <w:sz w:val="32"/>
          <w:szCs w:val="32"/>
        </w:rPr>
      </w:pPr>
      <w:r>
        <w:rPr>
          <w:rFonts w:hint="eastAsia" w:ascii="黑体" w:hAnsi="宋体" w:eastAsia="黑体" w:cs="黑体"/>
          <w:b/>
          <w:bCs/>
          <w:color w:val="333333"/>
          <w:kern w:val="0"/>
          <w:sz w:val="32"/>
          <w:szCs w:val="32"/>
          <w:bdr w:val="none" w:color="auto" w:sz="0" w:space="0"/>
          <w:shd w:val="clear" w:fill="FFFFFF"/>
          <w:lang w:val="en-US" w:eastAsia="zh-CN" w:bidi="ar"/>
        </w:rPr>
        <w:t>第五十一条</w:t>
      </w:r>
      <w:r>
        <w:rPr>
          <w:rFonts w:hint="default" w:ascii="Calibri" w:hAnsi="Calibri" w:eastAsia="微软雅黑" w:cs="Calibri"/>
          <w:color w:val="333333"/>
          <w:kern w:val="0"/>
          <w:sz w:val="32"/>
          <w:szCs w:val="32"/>
          <w:bdr w:val="none" w:color="auto" w:sz="0" w:space="0"/>
          <w:shd w:val="clear" w:fill="FFFFFF"/>
          <w:lang w:val="en-US" w:eastAsia="zh-CN" w:bidi="ar"/>
        </w:rPr>
        <w:t> </w:t>
      </w:r>
      <w:r>
        <w:rPr>
          <w:rFonts w:hint="eastAsia" w:ascii="仿宋_GB2312" w:hAnsi="Calibri" w:eastAsia="仿宋_GB2312" w:cs="仿宋_GB2312"/>
          <w:color w:val="333333"/>
          <w:kern w:val="0"/>
          <w:sz w:val="32"/>
          <w:szCs w:val="32"/>
          <w:bdr w:val="none" w:color="auto" w:sz="0" w:space="0"/>
          <w:shd w:val="clear" w:fill="FFFFFF"/>
          <w:lang w:val="en-US" w:eastAsia="zh-CN" w:bidi="ar"/>
        </w:rPr>
        <w:t>利用物业共用部位、共用设施设备经营的，应当在征得相关业主、业主大会、物业服务企业的同意后，按照规定办理有关手续。所得收益应当主要用于补充专项维修资金，也可以按照业主大会的决定用途使用。</w:t>
      </w:r>
    </w:p>
    <w:p>
      <w:pPr>
        <w:keepNext w:val="0"/>
        <w:keepLines w:val="0"/>
        <w:widowControl/>
        <w:suppressLineNumbers w:val="0"/>
        <w:spacing w:before="0" w:beforeAutospacing="0" w:after="0" w:afterAutospacing="0" w:line="608" w:lineRule="exact"/>
        <w:ind w:left="0" w:right="0" w:firstLine="643" w:firstLineChars="200"/>
        <w:jc w:val="left"/>
        <w:rPr>
          <w:sz w:val="32"/>
          <w:szCs w:val="32"/>
        </w:rPr>
      </w:pPr>
      <w:r>
        <w:rPr>
          <w:rFonts w:hint="eastAsia" w:ascii="黑体" w:hAnsi="宋体" w:eastAsia="黑体" w:cs="黑体"/>
          <w:b/>
          <w:bCs/>
          <w:color w:val="333333"/>
          <w:kern w:val="0"/>
          <w:sz w:val="32"/>
          <w:szCs w:val="32"/>
          <w:bdr w:val="none" w:color="auto" w:sz="0" w:space="0"/>
          <w:shd w:val="clear" w:fill="FFFFFF"/>
          <w:lang w:val="en-US" w:eastAsia="zh-CN" w:bidi="ar"/>
        </w:rPr>
        <w:t>第五十二条</w:t>
      </w:r>
      <w:r>
        <w:rPr>
          <w:rFonts w:hint="default" w:ascii="Calibri" w:hAnsi="Calibri" w:eastAsia="微软雅黑" w:cs="Calibri"/>
          <w:color w:val="333333"/>
          <w:kern w:val="0"/>
          <w:sz w:val="32"/>
          <w:szCs w:val="32"/>
          <w:bdr w:val="none" w:color="auto" w:sz="0" w:space="0"/>
          <w:shd w:val="clear" w:fill="FFFFFF"/>
          <w:lang w:val="en-US" w:eastAsia="zh-CN" w:bidi="ar"/>
        </w:rPr>
        <w:t>  </w:t>
      </w:r>
      <w:r>
        <w:rPr>
          <w:rFonts w:hint="eastAsia" w:ascii="仿宋_GB2312" w:hAnsi="Calibri" w:eastAsia="仿宋_GB2312" w:cs="仿宋_GB2312"/>
          <w:color w:val="333333"/>
          <w:kern w:val="0"/>
          <w:sz w:val="32"/>
          <w:szCs w:val="32"/>
          <w:bdr w:val="none" w:color="auto" w:sz="0" w:space="0"/>
          <w:shd w:val="clear" w:fill="FFFFFF"/>
          <w:lang w:val="en-US" w:eastAsia="zh-CN" w:bidi="ar"/>
        </w:rPr>
        <w:t>物业使用中禁止下列行为：</w:t>
      </w:r>
    </w:p>
    <w:p>
      <w:pPr>
        <w:keepNext w:val="0"/>
        <w:keepLines w:val="0"/>
        <w:widowControl/>
        <w:suppressLineNumbers w:val="0"/>
        <w:spacing w:before="0" w:beforeAutospacing="0" w:after="0" w:afterAutospacing="0" w:line="608" w:lineRule="exact"/>
        <w:ind w:left="0" w:right="0" w:firstLine="640" w:firstLineChars="200"/>
        <w:jc w:val="left"/>
        <w:rPr>
          <w:sz w:val="32"/>
          <w:szCs w:val="32"/>
        </w:rPr>
      </w:pPr>
      <w:r>
        <w:rPr>
          <w:rFonts w:hint="eastAsia" w:ascii="仿宋_GB2312" w:hAnsi="Calibri" w:eastAsia="仿宋_GB2312" w:cs="仿宋_GB2312"/>
          <w:color w:val="333333"/>
          <w:kern w:val="0"/>
          <w:sz w:val="32"/>
          <w:szCs w:val="32"/>
          <w:bdr w:val="none" w:color="auto" w:sz="0" w:space="0"/>
          <w:shd w:val="clear" w:fill="FFFFFF"/>
          <w:lang w:val="en-US" w:eastAsia="zh-CN" w:bidi="ar"/>
        </w:rPr>
        <w:t>（一）损坏房屋承重结构；</w:t>
      </w:r>
    </w:p>
    <w:p>
      <w:pPr>
        <w:keepNext w:val="0"/>
        <w:keepLines w:val="0"/>
        <w:widowControl/>
        <w:suppressLineNumbers w:val="0"/>
        <w:spacing w:before="0" w:beforeAutospacing="0" w:after="0" w:afterAutospacing="0" w:line="608" w:lineRule="exact"/>
        <w:ind w:left="0" w:right="0" w:firstLine="640" w:firstLineChars="200"/>
        <w:jc w:val="left"/>
        <w:rPr>
          <w:sz w:val="32"/>
          <w:szCs w:val="32"/>
        </w:rPr>
      </w:pPr>
      <w:r>
        <w:rPr>
          <w:rFonts w:hint="eastAsia" w:ascii="仿宋_GB2312" w:hAnsi="Calibri" w:eastAsia="仿宋_GB2312" w:cs="仿宋_GB2312"/>
          <w:color w:val="333333"/>
          <w:kern w:val="0"/>
          <w:sz w:val="32"/>
          <w:szCs w:val="32"/>
          <w:bdr w:val="none" w:color="auto" w:sz="0" w:space="0"/>
          <w:shd w:val="clear" w:fill="FFFFFF"/>
          <w:lang w:val="en-US" w:eastAsia="zh-CN" w:bidi="ar"/>
        </w:rPr>
        <w:t>（二）违法搭建建筑物、构筑物；</w:t>
      </w:r>
    </w:p>
    <w:p>
      <w:pPr>
        <w:keepNext w:val="0"/>
        <w:keepLines w:val="0"/>
        <w:widowControl/>
        <w:suppressLineNumbers w:val="0"/>
        <w:spacing w:before="0" w:beforeAutospacing="0" w:after="0" w:afterAutospacing="0" w:line="608" w:lineRule="exact"/>
        <w:ind w:left="0" w:right="0" w:firstLine="640" w:firstLineChars="200"/>
        <w:jc w:val="left"/>
        <w:rPr>
          <w:sz w:val="32"/>
          <w:szCs w:val="32"/>
        </w:rPr>
      </w:pPr>
      <w:r>
        <w:rPr>
          <w:rFonts w:hint="eastAsia" w:ascii="仿宋_GB2312" w:hAnsi="Calibri" w:eastAsia="仿宋_GB2312" w:cs="仿宋_GB2312"/>
          <w:color w:val="333333"/>
          <w:kern w:val="0"/>
          <w:sz w:val="32"/>
          <w:szCs w:val="32"/>
          <w:bdr w:val="none" w:color="auto" w:sz="0" w:space="0"/>
          <w:shd w:val="clear" w:fill="FFFFFF"/>
          <w:lang w:val="en-US" w:eastAsia="zh-CN" w:bidi="ar"/>
        </w:rPr>
        <w:t>（三）破坏房屋外貌；</w:t>
      </w:r>
    </w:p>
    <w:p>
      <w:pPr>
        <w:keepNext w:val="0"/>
        <w:keepLines w:val="0"/>
        <w:widowControl/>
        <w:suppressLineNumbers w:val="0"/>
        <w:spacing w:before="0" w:beforeAutospacing="0" w:after="0" w:afterAutospacing="0" w:line="608" w:lineRule="exact"/>
        <w:ind w:left="0" w:right="0" w:firstLine="640" w:firstLineChars="200"/>
        <w:jc w:val="left"/>
        <w:rPr>
          <w:sz w:val="32"/>
          <w:szCs w:val="32"/>
        </w:rPr>
      </w:pPr>
      <w:r>
        <w:rPr>
          <w:rFonts w:hint="eastAsia" w:ascii="仿宋_GB2312" w:hAnsi="Calibri" w:eastAsia="仿宋_GB2312" w:cs="仿宋_GB2312"/>
          <w:color w:val="333333"/>
          <w:kern w:val="0"/>
          <w:sz w:val="32"/>
          <w:szCs w:val="32"/>
          <w:bdr w:val="none" w:color="auto" w:sz="0" w:space="0"/>
          <w:shd w:val="clear" w:fill="FFFFFF"/>
          <w:lang w:val="en-US" w:eastAsia="zh-CN" w:bidi="ar"/>
        </w:rPr>
        <w:t>（四）擅自改建、占用物业共用部位；</w:t>
      </w:r>
    </w:p>
    <w:p>
      <w:pPr>
        <w:keepNext w:val="0"/>
        <w:keepLines w:val="0"/>
        <w:widowControl/>
        <w:suppressLineNumbers w:val="0"/>
        <w:spacing w:before="0" w:beforeAutospacing="0" w:after="0" w:afterAutospacing="0" w:line="608" w:lineRule="exact"/>
        <w:ind w:left="0" w:right="0" w:firstLine="640" w:firstLineChars="200"/>
        <w:jc w:val="left"/>
        <w:rPr>
          <w:sz w:val="32"/>
          <w:szCs w:val="32"/>
        </w:rPr>
      </w:pPr>
      <w:r>
        <w:rPr>
          <w:rFonts w:hint="eastAsia" w:ascii="仿宋_GB2312" w:hAnsi="Calibri" w:eastAsia="仿宋_GB2312" w:cs="仿宋_GB2312"/>
          <w:color w:val="333333"/>
          <w:kern w:val="0"/>
          <w:sz w:val="32"/>
          <w:szCs w:val="32"/>
          <w:bdr w:val="none" w:color="auto" w:sz="0" w:space="0"/>
          <w:shd w:val="clear" w:fill="FFFFFF"/>
          <w:lang w:val="en-US" w:eastAsia="zh-CN" w:bidi="ar"/>
        </w:rPr>
        <w:t>（五）损坏或者擅自占用、改造、移装共用设施设备；</w:t>
      </w:r>
    </w:p>
    <w:p>
      <w:pPr>
        <w:keepNext w:val="0"/>
        <w:keepLines w:val="0"/>
        <w:widowControl/>
        <w:suppressLineNumbers w:val="0"/>
        <w:spacing w:before="0" w:beforeAutospacing="0" w:after="0" w:afterAutospacing="0" w:line="608" w:lineRule="exact"/>
        <w:ind w:left="0" w:right="0" w:firstLine="640" w:firstLineChars="200"/>
        <w:jc w:val="left"/>
        <w:rPr>
          <w:sz w:val="32"/>
          <w:szCs w:val="32"/>
        </w:rPr>
      </w:pPr>
      <w:r>
        <w:rPr>
          <w:rFonts w:hint="eastAsia" w:ascii="仿宋_GB2312" w:hAnsi="Calibri" w:eastAsia="仿宋_GB2312" w:cs="仿宋_GB2312"/>
          <w:color w:val="333333"/>
          <w:kern w:val="0"/>
          <w:sz w:val="32"/>
          <w:szCs w:val="32"/>
          <w:bdr w:val="none" w:color="auto" w:sz="0" w:space="0"/>
          <w:shd w:val="clear" w:fill="FFFFFF"/>
          <w:lang w:val="en-US" w:eastAsia="zh-CN" w:bidi="ar"/>
        </w:rPr>
        <w:t>（六）存放不符合安全标准的易燃、易爆、剧毒、放射性等危险性物品，或者存放、铺设超负荷物品；</w:t>
      </w:r>
    </w:p>
    <w:p>
      <w:pPr>
        <w:keepNext w:val="0"/>
        <w:keepLines w:val="0"/>
        <w:widowControl/>
        <w:suppressLineNumbers w:val="0"/>
        <w:spacing w:before="0" w:beforeAutospacing="0" w:after="0" w:afterAutospacing="0" w:line="608" w:lineRule="exact"/>
        <w:ind w:left="0" w:right="0" w:firstLine="640" w:firstLineChars="200"/>
        <w:jc w:val="left"/>
        <w:rPr>
          <w:sz w:val="32"/>
          <w:szCs w:val="32"/>
        </w:rPr>
      </w:pPr>
      <w:r>
        <w:rPr>
          <w:rFonts w:hint="eastAsia" w:ascii="仿宋_GB2312" w:hAnsi="Calibri" w:eastAsia="仿宋_GB2312" w:cs="仿宋_GB2312"/>
          <w:color w:val="333333"/>
          <w:kern w:val="0"/>
          <w:sz w:val="32"/>
          <w:szCs w:val="32"/>
          <w:bdr w:val="none" w:color="auto" w:sz="0" w:space="0"/>
          <w:shd w:val="clear" w:fill="FFFFFF"/>
          <w:lang w:val="en-US" w:eastAsia="zh-CN" w:bidi="ar"/>
        </w:rPr>
        <w:t>（七）违法排放有毒、有害物质；</w:t>
      </w:r>
    </w:p>
    <w:p>
      <w:pPr>
        <w:keepNext w:val="0"/>
        <w:keepLines w:val="0"/>
        <w:widowControl/>
        <w:suppressLineNumbers w:val="0"/>
        <w:spacing w:before="0" w:beforeAutospacing="0" w:after="0" w:afterAutospacing="0" w:line="608" w:lineRule="exact"/>
        <w:ind w:left="0" w:right="0" w:firstLine="640" w:firstLineChars="200"/>
        <w:jc w:val="left"/>
        <w:rPr>
          <w:sz w:val="32"/>
          <w:szCs w:val="32"/>
        </w:rPr>
      </w:pPr>
      <w:r>
        <w:rPr>
          <w:rFonts w:hint="eastAsia" w:ascii="仿宋_GB2312" w:hAnsi="Calibri" w:eastAsia="仿宋_GB2312" w:cs="仿宋_GB2312"/>
          <w:color w:val="333333"/>
          <w:kern w:val="0"/>
          <w:sz w:val="32"/>
          <w:szCs w:val="32"/>
          <w:bdr w:val="none" w:color="auto" w:sz="0" w:space="0"/>
          <w:shd w:val="clear" w:fill="FFFFFF"/>
          <w:lang w:val="en-US" w:eastAsia="zh-CN" w:bidi="ar"/>
        </w:rPr>
        <w:t>（八）违反规定饲养动物或者种植植物；</w:t>
      </w:r>
    </w:p>
    <w:p>
      <w:pPr>
        <w:keepNext w:val="0"/>
        <w:keepLines w:val="0"/>
        <w:widowControl/>
        <w:suppressLineNumbers w:val="0"/>
        <w:spacing w:before="0" w:beforeAutospacing="0" w:after="0" w:afterAutospacing="0" w:line="608" w:lineRule="exact"/>
        <w:ind w:left="0" w:right="0" w:firstLine="640" w:firstLineChars="200"/>
        <w:jc w:val="left"/>
        <w:rPr>
          <w:sz w:val="32"/>
          <w:szCs w:val="32"/>
        </w:rPr>
      </w:pPr>
      <w:r>
        <w:rPr>
          <w:rFonts w:hint="eastAsia" w:ascii="仿宋_GB2312" w:hAnsi="Calibri" w:eastAsia="仿宋_GB2312" w:cs="仿宋_GB2312"/>
          <w:color w:val="333333"/>
          <w:kern w:val="0"/>
          <w:sz w:val="32"/>
          <w:szCs w:val="32"/>
          <w:bdr w:val="none" w:color="auto" w:sz="0" w:space="0"/>
          <w:shd w:val="clear" w:fill="FFFFFF"/>
          <w:lang w:val="en-US" w:eastAsia="zh-CN" w:bidi="ar"/>
        </w:rPr>
        <w:t>（九）发生超过规定标准的噪声；</w:t>
      </w:r>
    </w:p>
    <w:p>
      <w:pPr>
        <w:keepNext w:val="0"/>
        <w:keepLines w:val="0"/>
        <w:widowControl/>
        <w:suppressLineNumbers w:val="0"/>
        <w:spacing w:before="0" w:beforeAutospacing="0" w:after="0" w:afterAutospacing="0" w:line="608" w:lineRule="exact"/>
        <w:ind w:left="0" w:right="0" w:firstLine="640" w:firstLineChars="200"/>
        <w:jc w:val="left"/>
        <w:rPr>
          <w:sz w:val="32"/>
          <w:szCs w:val="32"/>
        </w:rPr>
      </w:pPr>
      <w:r>
        <w:rPr>
          <w:rFonts w:hint="eastAsia" w:ascii="仿宋_GB2312" w:hAnsi="Calibri" w:eastAsia="仿宋_GB2312" w:cs="仿宋_GB2312"/>
          <w:color w:val="333333"/>
          <w:kern w:val="0"/>
          <w:sz w:val="32"/>
          <w:szCs w:val="32"/>
          <w:bdr w:val="none" w:color="auto" w:sz="0" w:space="0"/>
          <w:shd w:val="clear" w:fill="FFFFFF"/>
          <w:lang w:val="en-US" w:eastAsia="zh-CN" w:bidi="ar"/>
        </w:rPr>
        <w:t>（十）居民住宅楼、未配套设立专用烟道的商住综合楼以及商住综合楼内与居住层相邻的商业楼层设立产生油烟、噪声等污染以及安全隐患的餐饮、加工、娱乐、宾馆、废旧物资回收等经营场所；</w:t>
      </w:r>
    </w:p>
    <w:p>
      <w:pPr>
        <w:keepNext w:val="0"/>
        <w:keepLines w:val="0"/>
        <w:widowControl/>
        <w:suppressLineNumbers w:val="0"/>
        <w:spacing w:before="0" w:beforeAutospacing="0" w:after="0" w:afterAutospacing="0" w:line="608" w:lineRule="exact"/>
        <w:ind w:left="0" w:right="0" w:firstLine="640" w:firstLineChars="200"/>
        <w:jc w:val="left"/>
      </w:pPr>
      <w:r>
        <w:rPr>
          <w:rFonts w:hint="eastAsia" w:ascii="仿宋_GB2312" w:hAnsi="Calibri" w:eastAsia="仿宋_GB2312" w:cs="仿宋_GB2312"/>
          <w:color w:val="333333"/>
          <w:kern w:val="0"/>
          <w:sz w:val="32"/>
          <w:szCs w:val="32"/>
          <w:bdr w:val="none" w:color="auto" w:sz="0" w:space="0"/>
          <w:shd w:val="clear" w:fill="FFFFFF"/>
          <w:lang w:val="en-US" w:eastAsia="zh-CN" w:bidi="ar"/>
        </w:rPr>
        <w:t>（十一）法律法规规章和管理规约禁止的其他行为。</w:t>
      </w:r>
      <w:r>
        <w:rPr>
          <w:rFonts w:hint="default" w:ascii="Calibri" w:hAnsi="Calibri" w:eastAsia="微软雅黑" w:cs="Calibri"/>
          <w:color w:val="333333"/>
          <w:kern w:val="0"/>
          <w:sz w:val="32"/>
          <w:szCs w:val="32"/>
          <w:bdr w:val="none" w:color="auto" w:sz="0" w:space="0"/>
          <w:shd w:val="clear" w:fill="FFFFFF"/>
          <w:lang w:val="en-US" w:eastAsia="zh-CN" w:bidi="ar"/>
        </w:rPr>
        <w:t> </w:t>
      </w:r>
    </w:p>
    <w:p>
      <w:pPr>
        <w:keepNext w:val="0"/>
        <w:keepLines w:val="0"/>
        <w:widowControl/>
        <w:suppressLineNumbers w:val="0"/>
        <w:spacing w:before="0" w:beforeAutospacing="0" w:after="0" w:afterAutospacing="0" w:line="608" w:lineRule="exact"/>
        <w:ind w:left="0" w:right="0" w:firstLine="643" w:firstLineChars="200"/>
        <w:jc w:val="left"/>
        <w:rPr>
          <w:sz w:val="32"/>
          <w:szCs w:val="32"/>
        </w:rPr>
      </w:pPr>
      <w:r>
        <w:rPr>
          <w:rFonts w:hint="eastAsia" w:ascii="黑体" w:hAnsi="宋体" w:eastAsia="黑体" w:cs="黑体"/>
          <w:b/>
          <w:bCs/>
          <w:color w:val="333333"/>
          <w:kern w:val="0"/>
          <w:sz w:val="32"/>
          <w:szCs w:val="32"/>
          <w:bdr w:val="none" w:color="auto" w:sz="0" w:space="0"/>
          <w:shd w:val="clear" w:fill="FFFFFF"/>
          <w:lang w:val="en-US" w:eastAsia="zh-CN" w:bidi="ar"/>
        </w:rPr>
        <w:t>第五十三条</w:t>
      </w:r>
      <w:r>
        <w:rPr>
          <w:rFonts w:hint="default" w:ascii="Calibri" w:hAnsi="Calibri" w:eastAsia="微软雅黑" w:cs="Calibri"/>
          <w:color w:val="333333"/>
          <w:kern w:val="0"/>
          <w:sz w:val="32"/>
          <w:szCs w:val="32"/>
          <w:bdr w:val="none" w:color="auto" w:sz="0" w:space="0"/>
          <w:shd w:val="clear" w:fill="FFFFFF"/>
          <w:lang w:val="en-US" w:eastAsia="zh-CN" w:bidi="ar"/>
        </w:rPr>
        <w:t> </w:t>
      </w:r>
      <w:r>
        <w:rPr>
          <w:rFonts w:hint="eastAsia" w:ascii="仿宋_GB2312" w:hAnsi="Calibri" w:eastAsia="仿宋_GB2312" w:cs="仿宋_GB2312"/>
          <w:color w:val="333333"/>
          <w:kern w:val="0"/>
          <w:sz w:val="32"/>
          <w:szCs w:val="32"/>
          <w:bdr w:val="none" w:color="auto" w:sz="0" w:space="0"/>
          <w:shd w:val="clear" w:fill="FFFFFF"/>
          <w:lang w:val="en-US" w:eastAsia="zh-CN" w:bidi="ar"/>
        </w:rPr>
        <w:t>业主、物业使用人应当按照自然资源和规划部门批准或者房屋所有权证载明的用途使用物业，不得擅自改变物业使用性质。</w:t>
      </w:r>
    </w:p>
    <w:p>
      <w:pPr>
        <w:keepNext w:val="0"/>
        <w:keepLines w:val="0"/>
        <w:widowControl/>
        <w:suppressLineNumbers w:val="0"/>
        <w:spacing w:before="0" w:beforeAutospacing="0" w:after="0" w:afterAutospacing="0" w:line="608" w:lineRule="exact"/>
        <w:ind w:left="0" w:right="0" w:firstLine="640" w:firstLineChars="200"/>
        <w:jc w:val="left"/>
        <w:rPr>
          <w:sz w:val="32"/>
          <w:szCs w:val="32"/>
        </w:rPr>
      </w:pPr>
      <w:r>
        <w:rPr>
          <w:rFonts w:hint="eastAsia" w:ascii="仿宋_GB2312" w:hAnsi="Calibri" w:eastAsia="仿宋_GB2312" w:cs="仿宋_GB2312"/>
          <w:color w:val="333333"/>
          <w:kern w:val="0"/>
          <w:sz w:val="32"/>
          <w:szCs w:val="32"/>
          <w:bdr w:val="none" w:color="auto" w:sz="0" w:space="0"/>
          <w:shd w:val="clear" w:fill="FFFFFF"/>
          <w:lang w:val="en-US" w:eastAsia="zh-CN" w:bidi="ar"/>
        </w:rPr>
        <w:t>业主、物业使用人确需改变物业使用性质的，应征得相邻业主书面同意，依法办理有关手续，同时告知业主委员会和物业服务企业。</w:t>
      </w:r>
    </w:p>
    <w:p>
      <w:pPr>
        <w:keepNext w:val="0"/>
        <w:keepLines w:val="0"/>
        <w:widowControl/>
        <w:suppressLineNumbers w:val="0"/>
        <w:spacing w:before="0" w:beforeAutospacing="0" w:after="0" w:afterAutospacing="0" w:line="608" w:lineRule="exact"/>
        <w:ind w:left="0" w:right="0"/>
        <w:jc w:val="center"/>
      </w:pPr>
      <w:r>
        <w:rPr>
          <w:rFonts w:hint="eastAsia" w:ascii="仿宋_GB2312" w:hAnsi="微软雅黑" w:eastAsia="仿宋_GB2312" w:cs="仿宋_GB2312"/>
          <w:color w:val="333333"/>
          <w:kern w:val="0"/>
          <w:sz w:val="32"/>
          <w:szCs w:val="32"/>
          <w:bdr w:val="none" w:color="auto" w:sz="0" w:space="0"/>
          <w:shd w:val="clear" w:fill="FFFFFF"/>
          <w:lang w:val="en-US" w:eastAsia="zh-CN" w:bidi="ar"/>
        </w:rPr>
        <w:t> </w:t>
      </w:r>
    </w:p>
    <w:p>
      <w:pPr>
        <w:keepNext w:val="0"/>
        <w:keepLines w:val="0"/>
        <w:widowControl/>
        <w:suppressLineNumbers w:val="0"/>
        <w:spacing w:before="0" w:beforeAutospacing="0" w:after="0" w:afterAutospacing="0" w:line="608" w:lineRule="exact"/>
        <w:ind w:left="0" w:right="0"/>
        <w:jc w:val="center"/>
      </w:pPr>
      <w:r>
        <w:rPr>
          <w:rFonts w:hint="eastAsia" w:ascii="黑体" w:hAnsi="宋体" w:eastAsia="黑体" w:cs="黑体"/>
          <w:b/>
          <w:bCs/>
          <w:color w:val="333333"/>
          <w:kern w:val="0"/>
          <w:sz w:val="32"/>
          <w:szCs w:val="32"/>
          <w:bdr w:val="none" w:color="auto" w:sz="0" w:space="0"/>
          <w:shd w:val="clear" w:fill="FFFFFF"/>
          <w:lang w:val="en-US" w:eastAsia="zh-CN" w:bidi="ar"/>
        </w:rPr>
        <w:t>第六章</w:t>
      </w:r>
      <w:r>
        <w:rPr>
          <w:rFonts w:hint="default" w:ascii="Calibri" w:hAnsi="Calibri" w:eastAsia="微软雅黑" w:cs="Calibri"/>
          <w:b/>
          <w:bCs/>
          <w:color w:val="333333"/>
          <w:kern w:val="0"/>
          <w:sz w:val="32"/>
          <w:szCs w:val="32"/>
          <w:bdr w:val="none" w:color="auto" w:sz="0" w:space="0"/>
          <w:shd w:val="clear" w:fill="FFFFFF"/>
          <w:lang w:val="en-US" w:eastAsia="zh-CN" w:bidi="ar"/>
        </w:rPr>
        <w:t>  </w:t>
      </w:r>
      <w:r>
        <w:rPr>
          <w:rFonts w:hint="eastAsia" w:ascii="黑体" w:hAnsi="宋体" w:eastAsia="黑体" w:cs="黑体"/>
          <w:b/>
          <w:bCs/>
          <w:color w:val="333333"/>
          <w:kern w:val="0"/>
          <w:sz w:val="32"/>
          <w:szCs w:val="32"/>
          <w:bdr w:val="none" w:color="auto" w:sz="0" w:space="0"/>
          <w:shd w:val="clear" w:fill="FFFFFF"/>
          <w:lang w:val="en-US" w:eastAsia="zh-CN" w:bidi="ar"/>
        </w:rPr>
        <w:t>法律责任</w:t>
      </w:r>
    </w:p>
    <w:p>
      <w:pPr>
        <w:keepNext w:val="0"/>
        <w:keepLines w:val="0"/>
        <w:widowControl/>
        <w:suppressLineNumbers w:val="0"/>
        <w:spacing w:before="0" w:beforeAutospacing="0" w:after="0" w:afterAutospacing="0" w:line="608" w:lineRule="exact"/>
        <w:ind w:left="0" w:right="0" w:firstLine="640" w:firstLineChars="200"/>
        <w:jc w:val="left"/>
      </w:pPr>
      <w:r>
        <w:rPr>
          <w:rFonts w:hint="default" w:ascii="Calibri" w:hAnsi="Calibri" w:eastAsia="微软雅黑" w:cs="Calibri"/>
          <w:b/>
          <w:bCs/>
          <w:color w:val="333333"/>
          <w:kern w:val="0"/>
          <w:sz w:val="32"/>
          <w:szCs w:val="32"/>
          <w:bdr w:val="none" w:color="auto" w:sz="0" w:space="0"/>
          <w:shd w:val="clear" w:fill="FFFFFF"/>
          <w:lang w:val="en-US" w:eastAsia="zh-CN" w:bidi="ar"/>
        </w:rPr>
        <w:t> </w:t>
      </w:r>
    </w:p>
    <w:p>
      <w:pPr>
        <w:keepNext w:val="0"/>
        <w:keepLines w:val="0"/>
        <w:widowControl/>
        <w:suppressLineNumbers w:val="0"/>
        <w:spacing w:before="0" w:beforeAutospacing="0" w:after="0" w:afterAutospacing="0" w:line="608" w:lineRule="exact"/>
        <w:ind w:left="0" w:right="0" w:firstLine="643" w:firstLineChars="200"/>
        <w:jc w:val="left"/>
        <w:rPr>
          <w:sz w:val="32"/>
          <w:szCs w:val="32"/>
        </w:rPr>
      </w:pPr>
      <w:r>
        <w:rPr>
          <w:rFonts w:hint="eastAsia" w:ascii="黑体" w:hAnsi="宋体" w:eastAsia="黑体" w:cs="黑体"/>
          <w:b/>
          <w:bCs/>
          <w:color w:val="333333"/>
          <w:kern w:val="0"/>
          <w:sz w:val="32"/>
          <w:szCs w:val="32"/>
          <w:bdr w:val="none" w:color="auto" w:sz="0" w:space="0"/>
          <w:shd w:val="clear" w:fill="FFFFFF"/>
          <w:lang w:val="en-US" w:eastAsia="zh-CN" w:bidi="ar"/>
        </w:rPr>
        <w:t>第五十四条</w:t>
      </w:r>
      <w:r>
        <w:rPr>
          <w:rFonts w:hint="default" w:ascii="Calibri" w:hAnsi="Calibri" w:eastAsia="微软雅黑" w:cs="Calibri"/>
          <w:color w:val="333333"/>
          <w:kern w:val="0"/>
          <w:sz w:val="32"/>
          <w:szCs w:val="32"/>
          <w:bdr w:val="none" w:color="auto" w:sz="0" w:space="0"/>
          <w:shd w:val="clear" w:fill="FFFFFF"/>
          <w:lang w:val="en-US" w:eastAsia="zh-CN" w:bidi="ar"/>
        </w:rPr>
        <w:t> </w:t>
      </w:r>
      <w:r>
        <w:rPr>
          <w:rFonts w:hint="eastAsia" w:ascii="仿宋_GB2312" w:hAnsi="Calibri" w:eastAsia="仿宋_GB2312" w:cs="仿宋_GB2312"/>
          <w:color w:val="333333"/>
          <w:kern w:val="0"/>
          <w:sz w:val="32"/>
          <w:szCs w:val="32"/>
          <w:bdr w:val="none" w:color="auto" w:sz="0" w:space="0"/>
          <w:shd w:val="clear" w:fill="FFFFFF"/>
          <w:lang w:val="en-US" w:eastAsia="zh-CN" w:bidi="ar"/>
        </w:rPr>
        <w:t>违反本办法，其他法律法规有规定的，从其规定。</w:t>
      </w:r>
    </w:p>
    <w:p>
      <w:pPr>
        <w:keepNext w:val="0"/>
        <w:keepLines w:val="0"/>
        <w:widowControl/>
        <w:suppressLineNumbers w:val="0"/>
        <w:spacing w:before="0" w:beforeAutospacing="0" w:after="0" w:afterAutospacing="0" w:line="608" w:lineRule="exact"/>
        <w:ind w:left="0" w:right="0" w:firstLine="643" w:firstLineChars="200"/>
        <w:jc w:val="left"/>
      </w:pPr>
      <w:r>
        <w:rPr>
          <w:rFonts w:hint="eastAsia" w:ascii="黑体" w:hAnsi="宋体" w:eastAsia="黑体" w:cs="黑体"/>
          <w:b/>
          <w:bCs/>
          <w:color w:val="333333"/>
          <w:kern w:val="0"/>
          <w:sz w:val="32"/>
          <w:szCs w:val="32"/>
          <w:bdr w:val="none" w:color="auto" w:sz="0" w:space="0"/>
          <w:shd w:val="clear" w:fill="FFFFFF"/>
          <w:lang w:val="en-US" w:eastAsia="zh-CN" w:bidi="ar"/>
        </w:rPr>
        <w:t>第五十五条</w:t>
      </w:r>
      <w:r>
        <w:rPr>
          <w:rFonts w:hint="eastAsia" w:ascii="仿宋_GB2312" w:hAnsi="微软雅黑" w:eastAsia="仿宋_GB2312" w:cs="仿宋_GB2312"/>
          <w:color w:val="333333"/>
          <w:kern w:val="0"/>
          <w:sz w:val="32"/>
          <w:szCs w:val="32"/>
          <w:bdr w:val="none" w:color="auto" w:sz="0" w:space="0"/>
          <w:shd w:val="clear" w:fill="FFFFFF"/>
          <w:lang w:val="en-US" w:eastAsia="zh-CN" w:bidi="ar"/>
        </w:rPr>
        <w:t> 业主大会、业主委员会作出的决定违反法律、法规的，物业所在地的各区、</w:t>
      </w:r>
      <w:r>
        <w:rPr>
          <w:rFonts w:hint="eastAsia" w:ascii="仿宋_GB2312" w:hAnsi="微软雅黑" w:eastAsia="仿宋_GB2312" w:cs="仿宋_GB2312"/>
          <w:color w:val="333333"/>
          <w:kern w:val="0"/>
          <w:sz w:val="32"/>
          <w:szCs w:val="32"/>
          <w:bdr w:val="none" w:color="auto" w:sz="0" w:space="0"/>
          <w:shd w:val="clear" w:fill="FFFFFF"/>
          <w:lang w:val="en-US" w:eastAsia="zh-CN" w:bidi="ar"/>
        </w:rPr>
        <w:t>开发区（临空经济区）</w:t>
      </w:r>
      <w:r>
        <w:rPr>
          <w:rFonts w:hint="eastAsia" w:ascii="仿宋_GB2312" w:hAnsi="微软雅黑" w:eastAsia="仿宋_GB2312" w:cs="仿宋_GB2312"/>
          <w:color w:val="333333"/>
          <w:kern w:val="0"/>
          <w:sz w:val="32"/>
          <w:szCs w:val="32"/>
          <w:bdr w:val="none" w:color="auto" w:sz="0" w:space="0"/>
          <w:shd w:val="clear" w:fill="FFFFFF"/>
          <w:lang w:val="en-US" w:eastAsia="zh-CN" w:bidi="ar"/>
        </w:rPr>
        <w:t>住房和城乡建设行政主管部门或街道办事处、乡镇人民政府应当责令限期改正或者撤销其决定，并通告全体业主。</w:t>
      </w:r>
    </w:p>
    <w:p>
      <w:pPr>
        <w:keepNext w:val="0"/>
        <w:keepLines w:val="0"/>
        <w:widowControl/>
        <w:suppressLineNumbers w:val="0"/>
        <w:spacing w:before="0" w:beforeAutospacing="0" w:after="0" w:afterAutospacing="0" w:line="608" w:lineRule="exact"/>
        <w:ind w:left="0" w:right="0" w:firstLine="643" w:firstLineChars="200"/>
        <w:jc w:val="left"/>
      </w:pPr>
      <w:r>
        <w:rPr>
          <w:rFonts w:hint="eastAsia" w:ascii="黑体" w:hAnsi="宋体" w:eastAsia="黑体" w:cs="黑体"/>
          <w:b/>
          <w:bCs/>
          <w:color w:val="333333"/>
          <w:kern w:val="0"/>
          <w:sz w:val="32"/>
          <w:szCs w:val="32"/>
          <w:bdr w:val="none" w:color="auto" w:sz="0" w:space="0"/>
          <w:shd w:val="clear" w:fill="FFFFFF"/>
          <w:lang w:val="en-US" w:eastAsia="zh-CN" w:bidi="ar"/>
        </w:rPr>
        <w:t>第五十六条</w:t>
      </w:r>
      <w:r>
        <w:rPr>
          <w:rFonts w:hint="eastAsia" w:ascii="仿宋_GB2312" w:hAnsi="微软雅黑" w:eastAsia="仿宋_GB2312" w:cs="仿宋_GB2312"/>
          <w:color w:val="333333"/>
          <w:kern w:val="0"/>
          <w:sz w:val="32"/>
          <w:szCs w:val="32"/>
          <w:bdr w:val="none" w:color="auto" w:sz="0" w:space="0"/>
          <w:shd w:val="clear" w:fill="FFFFFF"/>
          <w:lang w:val="en-US" w:eastAsia="zh-CN" w:bidi="ar"/>
        </w:rPr>
        <w:t> 业主委员会委员违反法律、法规禁止性规定的，街道办事处、乡镇人民政府调查核实后，责令其暂停履行职责，由业主大会决定终止其委员职务。</w:t>
      </w:r>
    </w:p>
    <w:p>
      <w:pPr>
        <w:keepNext w:val="0"/>
        <w:keepLines w:val="0"/>
        <w:widowControl/>
        <w:suppressLineNumbers w:val="0"/>
        <w:spacing w:before="0" w:beforeAutospacing="0" w:after="0" w:afterAutospacing="0" w:line="608" w:lineRule="exact"/>
        <w:ind w:left="0" w:right="0" w:firstLine="643" w:firstLineChars="200"/>
        <w:jc w:val="left"/>
      </w:pPr>
      <w:r>
        <w:rPr>
          <w:rFonts w:hint="eastAsia" w:ascii="黑体" w:hAnsi="宋体" w:eastAsia="黑体" w:cs="黑体"/>
          <w:b/>
          <w:bCs/>
          <w:color w:val="333333"/>
          <w:kern w:val="0"/>
          <w:sz w:val="32"/>
          <w:szCs w:val="32"/>
          <w:bdr w:val="none" w:color="auto" w:sz="0" w:space="0"/>
          <w:shd w:val="clear" w:fill="FFFFFF"/>
          <w:lang w:val="en-US" w:eastAsia="zh-CN" w:bidi="ar"/>
        </w:rPr>
        <w:t>第五十七条</w:t>
      </w:r>
      <w:r>
        <w:rPr>
          <w:rFonts w:hint="eastAsia" w:ascii="仿宋_GB2312" w:hAnsi="微软雅黑" w:eastAsia="仿宋_GB2312" w:cs="仿宋_GB2312"/>
          <w:color w:val="333333"/>
          <w:kern w:val="0"/>
          <w:sz w:val="32"/>
          <w:szCs w:val="32"/>
          <w:bdr w:val="none" w:color="auto" w:sz="0" w:space="0"/>
          <w:shd w:val="clear" w:fill="FFFFFF"/>
          <w:lang w:val="en-US" w:eastAsia="zh-CN" w:bidi="ar"/>
        </w:rPr>
        <w:t> 业主、物业使用人、业主大会、业主委员会、物业服务企业、建设单位之间在物业管理活动中发生争议的，可以自行协商和解；不能协商和解的，由物业所在地街道办事处、乡镇人民政府、住建、司法等部门组织调解；调解不成的，依法申请仲裁或者提起民事诉讼。</w:t>
      </w:r>
    </w:p>
    <w:p>
      <w:pPr>
        <w:keepNext w:val="0"/>
        <w:keepLines w:val="0"/>
        <w:widowControl/>
        <w:suppressLineNumbers w:val="0"/>
        <w:spacing w:before="0" w:beforeAutospacing="0" w:after="0" w:afterAutospacing="0" w:line="608" w:lineRule="exact"/>
        <w:ind w:left="0" w:right="0" w:firstLine="643" w:firstLineChars="200"/>
        <w:jc w:val="left"/>
        <w:rPr>
          <w:sz w:val="32"/>
          <w:szCs w:val="32"/>
        </w:rPr>
      </w:pPr>
      <w:r>
        <w:rPr>
          <w:rFonts w:hint="eastAsia" w:ascii="黑体" w:hAnsi="宋体" w:eastAsia="黑体" w:cs="黑体"/>
          <w:b/>
          <w:bCs/>
          <w:color w:val="333333"/>
          <w:kern w:val="0"/>
          <w:sz w:val="32"/>
          <w:szCs w:val="32"/>
          <w:bdr w:val="none" w:color="auto" w:sz="0" w:space="0"/>
          <w:shd w:val="clear" w:fill="FFFFFF"/>
          <w:lang w:val="en-US" w:eastAsia="zh-CN" w:bidi="ar"/>
        </w:rPr>
        <w:t>第五十八条</w:t>
      </w:r>
      <w:r>
        <w:rPr>
          <w:rFonts w:hint="eastAsia" w:ascii="仿宋_GB2312" w:hAnsi="微软雅黑" w:eastAsia="仿宋_GB2312" w:cs="仿宋_GB2312"/>
          <w:b/>
          <w:bCs/>
          <w:color w:val="333333"/>
          <w:kern w:val="0"/>
          <w:sz w:val="32"/>
          <w:szCs w:val="32"/>
          <w:bdr w:val="none" w:color="auto" w:sz="0" w:space="0"/>
          <w:shd w:val="clear" w:fill="FFFFFF"/>
          <w:lang w:val="en-US" w:eastAsia="zh-CN" w:bidi="ar"/>
        </w:rPr>
        <w:t> </w:t>
      </w:r>
      <w:r>
        <w:rPr>
          <w:rFonts w:hint="eastAsia" w:ascii="仿宋_GB2312" w:hAnsi="微软雅黑" w:eastAsia="仿宋_GB2312" w:cs="仿宋_GB2312"/>
          <w:color w:val="333333"/>
          <w:kern w:val="0"/>
          <w:sz w:val="32"/>
          <w:szCs w:val="32"/>
          <w:bdr w:val="none" w:color="auto" w:sz="0" w:space="0"/>
          <w:shd w:val="clear" w:fill="FFFFFF"/>
          <w:lang w:val="en-US" w:eastAsia="zh-CN" w:bidi="ar"/>
        </w:rPr>
        <w:t>违反本办法第十一条规定，在物业保修期内未按照规定履行保修责任的，责令限期改正；逾期未改正的，依法确定有法定资质的第三方进行维修，所需费用由建设单位承担，并处所需维修费用一倍以上三倍以下罚款。</w:t>
      </w:r>
    </w:p>
    <w:p>
      <w:pPr>
        <w:keepNext w:val="0"/>
        <w:keepLines w:val="0"/>
        <w:widowControl/>
        <w:suppressLineNumbers w:val="0"/>
        <w:spacing w:before="0" w:beforeAutospacing="0" w:after="0" w:afterAutospacing="0" w:line="608" w:lineRule="exact"/>
        <w:ind w:left="0" w:right="0" w:firstLine="643" w:firstLineChars="200"/>
        <w:jc w:val="left"/>
        <w:rPr>
          <w:sz w:val="32"/>
          <w:szCs w:val="32"/>
        </w:rPr>
      </w:pPr>
      <w:r>
        <w:rPr>
          <w:rFonts w:hint="eastAsia" w:ascii="黑体" w:hAnsi="宋体" w:eastAsia="黑体" w:cs="黑体"/>
          <w:b/>
          <w:bCs/>
          <w:color w:val="333333"/>
          <w:kern w:val="0"/>
          <w:sz w:val="32"/>
          <w:szCs w:val="32"/>
          <w:bdr w:val="none" w:color="auto" w:sz="0" w:space="0"/>
          <w:shd w:val="clear" w:fill="FFFFFF"/>
          <w:lang w:val="en-US" w:eastAsia="zh-CN" w:bidi="ar"/>
        </w:rPr>
        <w:t>第五十九条</w:t>
      </w:r>
      <w:r>
        <w:rPr>
          <w:rFonts w:hint="eastAsia" w:ascii="仿宋_GB2312" w:hAnsi="微软雅黑" w:eastAsia="仿宋_GB2312" w:cs="仿宋_GB2312"/>
          <w:color w:val="333333"/>
          <w:kern w:val="0"/>
          <w:sz w:val="32"/>
          <w:szCs w:val="32"/>
          <w:bdr w:val="none" w:color="auto" w:sz="0" w:space="0"/>
          <w:shd w:val="clear" w:fill="FFFFFF"/>
          <w:lang w:val="en-US" w:eastAsia="zh-CN" w:bidi="ar"/>
        </w:rPr>
        <w:t> </w:t>
      </w:r>
      <w:r>
        <w:rPr>
          <w:rFonts w:hint="eastAsia" w:ascii="仿宋_GB2312" w:hAnsi="微软雅黑" w:eastAsia="仿宋_GB2312" w:cs="仿宋_GB2312"/>
          <w:color w:val="333333"/>
          <w:kern w:val="0"/>
          <w:sz w:val="32"/>
          <w:szCs w:val="32"/>
          <w:bdr w:val="none" w:color="auto" w:sz="0" w:space="0"/>
          <w:shd w:val="clear" w:fill="FFFFFF"/>
          <w:lang w:val="en-US" w:eastAsia="zh-CN" w:bidi="ar"/>
        </w:rPr>
        <w:t xml:space="preserve">违反本办法第三十六条、三十七条规定，擅自撤离物业区域、停止物业服务的，或者被解聘的物业服务企业未按照规定办理交接手续、拒不退出的，由住房和城乡建设行政主管部门责令限期改正，处五万元以上十万元以下罚款；逾期未改正的，按照原处罚数额按日连续处罚，并录入物业服务企业信用档案。 </w:t>
      </w:r>
    </w:p>
    <w:p>
      <w:pPr>
        <w:keepNext w:val="0"/>
        <w:keepLines w:val="0"/>
        <w:widowControl/>
        <w:suppressLineNumbers w:val="0"/>
        <w:spacing w:before="0" w:beforeAutospacing="0" w:after="0" w:afterAutospacing="0" w:line="608" w:lineRule="exact"/>
        <w:ind w:left="0" w:right="0" w:firstLine="643" w:firstLineChars="200"/>
        <w:jc w:val="left"/>
        <w:rPr>
          <w:sz w:val="32"/>
          <w:szCs w:val="32"/>
        </w:rPr>
      </w:pPr>
      <w:r>
        <w:rPr>
          <w:rFonts w:hint="eastAsia" w:ascii="黑体" w:hAnsi="宋体" w:eastAsia="黑体" w:cs="黑体"/>
          <w:b/>
          <w:bCs/>
          <w:color w:val="333333"/>
          <w:kern w:val="0"/>
          <w:sz w:val="32"/>
          <w:szCs w:val="32"/>
          <w:bdr w:val="none" w:color="auto" w:sz="0" w:space="0"/>
          <w:shd w:val="clear" w:fill="FFFFFF"/>
          <w:lang w:val="en-US" w:eastAsia="zh-CN" w:bidi="ar"/>
        </w:rPr>
        <w:t xml:space="preserve">第六十条 </w:t>
      </w:r>
      <w:r>
        <w:rPr>
          <w:rFonts w:hint="eastAsia" w:ascii="仿宋_GB2312" w:hAnsi="微软雅黑" w:eastAsia="仿宋_GB2312" w:cs="仿宋_GB2312"/>
          <w:color w:val="333333"/>
          <w:kern w:val="0"/>
          <w:sz w:val="32"/>
          <w:szCs w:val="32"/>
          <w:bdr w:val="none" w:color="auto" w:sz="0" w:space="0"/>
          <w:shd w:val="clear" w:fill="FFFFFF"/>
          <w:lang w:val="en-US" w:eastAsia="zh-CN" w:bidi="ar"/>
        </w:rPr>
        <w:t>违反本办法第五十二条、第五十三条规定的，由公安、生态环境、住建、自然资源和规划、市场监管、城管等部门依照各自职责，依法予以查处；给他人造成损害的，依法承担民事责任。构成犯罪的，依法追究刑事责任。</w:t>
      </w:r>
    </w:p>
    <w:p>
      <w:pPr>
        <w:keepNext w:val="0"/>
        <w:keepLines w:val="0"/>
        <w:widowControl/>
        <w:suppressLineNumbers w:val="0"/>
        <w:spacing w:before="0" w:beforeAutospacing="0" w:after="0" w:afterAutospacing="0" w:line="608" w:lineRule="exact"/>
        <w:ind w:left="0" w:right="0" w:firstLine="640" w:firstLineChars="200"/>
        <w:jc w:val="center"/>
      </w:pPr>
      <w:r>
        <w:rPr>
          <w:rFonts w:hint="eastAsia" w:ascii="仿宋_GB2312" w:hAnsi="微软雅黑" w:eastAsia="仿宋_GB2312" w:cs="仿宋_GB2312"/>
          <w:color w:val="333333"/>
          <w:kern w:val="0"/>
          <w:sz w:val="32"/>
          <w:szCs w:val="32"/>
          <w:bdr w:val="none" w:color="auto" w:sz="0" w:space="0"/>
          <w:shd w:val="clear" w:fill="FFFFFF"/>
          <w:lang w:val="en-US" w:eastAsia="zh-CN" w:bidi="ar"/>
        </w:rPr>
        <w:t> </w:t>
      </w:r>
    </w:p>
    <w:p>
      <w:pPr>
        <w:keepNext w:val="0"/>
        <w:keepLines w:val="0"/>
        <w:widowControl/>
        <w:suppressLineNumbers w:val="0"/>
        <w:spacing w:before="0" w:beforeAutospacing="0" w:after="0" w:afterAutospacing="0" w:line="608" w:lineRule="exact"/>
        <w:ind w:left="0" w:right="0"/>
        <w:jc w:val="center"/>
      </w:pPr>
      <w:r>
        <w:rPr>
          <w:rFonts w:hint="eastAsia" w:ascii="黑体" w:hAnsi="宋体" w:eastAsia="黑体" w:cs="黑体"/>
          <w:b/>
          <w:bCs/>
          <w:color w:val="333333"/>
          <w:kern w:val="0"/>
          <w:sz w:val="32"/>
          <w:szCs w:val="32"/>
          <w:bdr w:val="none" w:color="auto" w:sz="0" w:space="0"/>
          <w:shd w:val="clear" w:fill="FFFFFF"/>
          <w:lang w:val="en-US" w:eastAsia="zh-CN" w:bidi="ar"/>
        </w:rPr>
        <w:t>第七章</w:t>
      </w:r>
      <w:r>
        <w:rPr>
          <w:rFonts w:hint="default" w:ascii="Calibri" w:hAnsi="Calibri" w:eastAsia="微软雅黑" w:cs="Calibri"/>
          <w:b/>
          <w:bCs/>
          <w:color w:val="333333"/>
          <w:kern w:val="0"/>
          <w:sz w:val="32"/>
          <w:szCs w:val="32"/>
          <w:bdr w:val="none" w:color="auto" w:sz="0" w:space="0"/>
          <w:shd w:val="clear" w:fill="FFFFFF"/>
          <w:lang w:val="en-US" w:eastAsia="zh-CN" w:bidi="ar"/>
        </w:rPr>
        <w:t>  </w:t>
      </w:r>
      <w:r>
        <w:rPr>
          <w:rFonts w:hint="eastAsia" w:ascii="黑体" w:hAnsi="宋体" w:eastAsia="黑体" w:cs="黑体"/>
          <w:b/>
          <w:bCs/>
          <w:color w:val="333333"/>
          <w:kern w:val="0"/>
          <w:sz w:val="32"/>
          <w:szCs w:val="32"/>
          <w:bdr w:val="none" w:color="auto" w:sz="0" w:space="0"/>
          <w:shd w:val="clear" w:fill="FFFFFF"/>
          <w:lang w:val="en-US" w:eastAsia="zh-CN" w:bidi="ar"/>
        </w:rPr>
        <w:t>附</w:t>
      </w:r>
      <w:r>
        <w:rPr>
          <w:rFonts w:hint="default" w:ascii="Calibri" w:hAnsi="Calibri" w:eastAsia="微软雅黑" w:cs="Calibri"/>
          <w:b/>
          <w:bCs/>
          <w:color w:val="333333"/>
          <w:kern w:val="0"/>
          <w:sz w:val="32"/>
          <w:szCs w:val="32"/>
          <w:bdr w:val="none" w:color="auto" w:sz="0" w:space="0"/>
          <w:shd w:val="clear" w:fill="FFFFFF"/>
          <w:lang w:val="en-US" w:eastAsia="zh-CN" w:bidi="ar"/>
        </w:rPr>
        <w:t>  </w:t>
      </w:r>
      <w:r>
        <w:rPr>
          <w:rFonts w:hint="eastAsia" w:ascii="黑体" w:hAnsi="宋体" w:eastAsia="黑体" w:cs="黑体"/>
          <w:b/>
          <w:bCs/>
          <w:color w:val="333333"/>
          <w:kern w:val="0"/>
          <w:sz w:val="32"/>
          <w:szCs w:val="32"/>
          <w:bdr w:val="none" w:color="auto" w:sz="0" w:space="0"/>
          <w:shd w:val="clear" w:fill="FFFFFF"/>
          <w:lang w:val="en-US" w:eastAsia="zh-CN" w:bidi="ar"/>
        </w:rPr>
        <w:t>则</w:t>
      </w:r>
    </w:p>
    <w:p>
      <w:pPr>
        <w:keepNext w:val="0"/>
        <w:keepLines w:val="0"/>
        <w:widowControl/>
        <w:suppressLineNumbers w:val="0"/>
        <w:spacing w:before="0" w:beforeAutospacing="0" w:after="0" w:afterAutospacing="0" w:line="608" w:lineRule="exact"/>
        <w:ind w:left="0" w:right="0" w:firstLine="640" w:firstLineChars="200"/>
        <w:jc w:val="left"/>
      </w:pPr>
      <w:r>
        <w:rPr>
          <w:rFonts w:hint="default" w:ascii="Calibri" w:hAnsi="Calibri" w:eastAsia="微软雅黑" w:cs="Calibri"/>
          <w:b/>
          <w:bCs/>
          <w:color w:val="333333"/>
          <w:kern w:val="0"/>
          <w:sz w:val="32"/>
          <w:szCs w:val="32"/>
          <w:bdr w:val="none" w:color="auto" w:sz="0" w:space="0"/>
          <w:shd w:val="clear" w:fill="FFFFFF"/>
          <w:lang w:val="en-US" w:eastAsia="zh-CN" w:bidi="ar"/>
        </w:rPr>
        <w:t> </w:t>
      </w:r>
    </w:p>
    <w:p>
      <w:pPr>
        <w:keepNext w:val="0"/>
        <w:keepLines w:val="0"/>
        <w:widowControl/>
        <w:suppressLineNumbers w:val="0"/>
        <w:spacing w:before="0" w:beforeAutospacing="0" w:after="0" w:afterAutospacing="0" w:line="608" w:lineRule="exact"/>
        <w:ind w:left="0" w:right="0" w:firstLine="643" w:firstLineChars="200"/>
        <w:jc w:val="left"/>
      </w:pPr>
      <w:r>
        <w:rPr>
          <w:rFonts w:hint="eastAsia" w:ascii="黑体" w:hAnsi="宋体" w:eastAsia="黑体" w:cs="黑体"/>
          <w:b/>
          <w:bCs/>
          <w:color w:val="333333"/>
          <w:kern w:val="0"/>
          <w:sz w:val="32"/>
          <w:szCs w:val="32"/>
          <w:bdr w:val="none" w:color="auto" w:sz="0" w:space="0"/>
          <w:shd w:val="clear" w:fill="FFFFFF"/>
          <w:lang w:val="en-US" w:eastAsia="zh-CN" w:bidi="ar"/>
        </w:rPr>
        <w:t>第六十一条</w:t>
      </w:r>
      <w:r>
        <w:rPr>
          <w:rFonts w:hint="default" w:ascii="Calibri" w:hAnsi="Calibri" w:eastAsia="微软雅黑" w:cs="Calibri"/>
          <w:color w:val="333333"/>
          <w:kern w:val="0"/>
          <w:sz w:val="32"/>
          <w:szCs w:val="32"/>
          <w:bdr w:val="none" w:color="auto" w:sz="0" w:space="0"/>
          <w:shd w:val="clear" w:fill="FFFFFF"/>
          <w:lang w:val="en-US" w:eastAsia="zh-CN" w:bidi="ar"/>
        </w:rPr>
        <w:t> </w:t>
      </w:r>
      <w:r>
        <w:rPr>
          <w:rFonts w:hint="eastAsia" w:ascii="仿宋_GB2312" w:hAnsi="Calibri" w:eastAsia="仿宋_GB2312" w:cs="仿宋_GB2312"/>
          <w:color w:val="333333"/>
          <w:kern w:val="0"/>
          <w:sz w:val="32"/>
          <w:szCs w:val="32"/>
          <w:bdr w:val="none" w:color="auto" w:sz="0" w:space="0"/>
          <w:shd w:val="clear" w:fill="FFFFFF"/>
          <w:lang w:val="en-US" w:eastAsia="zh-CN" w:bidi="ar"/>
        </w:rPr>
        <w:t>本办法自</w:t>
      </w:r>
      <w:r>
        <w:rPr>
          <w:rFonts w:hint="eastAsia" w:ascii="仿宋_GB2312" w:hAnsi="微软雅黑" w:eastAsia="仿宋_GB2312" w:cs="仿宋_GB2312"/>
          <w:color w:val="333333"/>
          <w:kern w:val="0"/>
          <w:sz w:val="32"/>
          <w:szCs w:val="32"/>
          <w:bdr w:val="none" w:color="auto" w:sz="0" w:space="0"/>
          <w:shd w:val="clear" w:fill="FFFFFF"/>
          <w:lang w:val="en-US" w:eastAsia="zh-CN" w:bidi="ar"/>
        </w:rPr>
        <w:t>2019年4月1日起施行</w:t>
      </w:r>
      <w:r>
        <w:rPr>
          <w:rFonts w:hint="eastAsia" w:ascii="仿宋_GB2312" w:hAnsi="Calibri" w:eastAsia="仿宋_GB2312" w:cs="仿宋_GB2312"/>
          <w:color w:val="333333"/>
          <w:kern w:val="0"/>
          <w:sz w:val="32"/>
          <w:szCs w:val="32"/>
          <w:bdr w:val="none" w:color="auto" w:sz="0" w:space="0"/>
          <w:shd w:val="clear" w:fill="FFFFFF"/>
          <w:lang w:val="en-US" w:eastAsia="zh-CN" w:bidi="ar"/>
        </w:rPr>
        <w:t>。</w:t>
      </w:r>
    </w:p>
    <w:p>
      <w:pPr>
        <w:pStyle w:val="2"/>
        <w:rPr>
          <w:rFonts w:hint="eastAsia"/>
        </w:rPr>
      </w:pPr>
    </w:p>
    <w:p>
      <w:pPr>
        <w:jc w:val="center"/>
        <w:rPr>
          <w:rFonts w:hint="eastAsia" w:ascii="宋体" w:hAnsi="宋体" w:eastAsia="宋体" w:cs="宋体"/>
          <w:bCs/>
          <w:color w:val="000000"/>
          <w:kern w:val="0"/>
          <w:sz w:val="44"/>
          <w:szCs w:val="44"/>
          <w:lang w:eastAsia="zh-CN"/>
        </w:rPr>
      </w:pPr>
    </w:p>
    <w:p>
      <w:pPr>
        <w:rPr>
          <w:rFonts w:hint="eastAsia"/>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X鄂州鄂州</w:t>
    </w:r>
    <w:r>
      <w:rPr>
        <w:rFonts w:hint="eastAsia" w:ascii="宋体" w:hAnsi="宋体" w:eastAsia="宋体" w:cs="宋体"/>
        <w:b/>
        <w:bCs/>
        <w:color w:val="005192"/>
        <w:sz w:val="28"/>
        <w:szCs w:val="44"/>
        <w:lang w:val="en-US" w:eastAsia="zh-CN"/>
      </w:rPr>
      <w:t xml:space="preserve">鄂州市人民政府发布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鄂州市人民政府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2ZTcwOGZmMTRkODQ5MWU4MTM1N2I3YzEyOTVhN2QifQ=="/>
  </w:docVars>
  <w:rsids>
    <w:rsidRoot w:val="00172A27"/>
    <w:rsid w:val="019E71BD"/>
    <w:rsid w:val="04B679C3"/>
    <w:rsid w:val="080F63D8"/>
    <w:rsid w:val="09341458"/>
    <w:rsid w:val="09F90603"/>
    <w:rsid w:val="0B0912D7"/>
    <w:rsid w:val="10C1365C"/>
    <w:rsid w:val="152D2DCA"/>
    <w:rsid w:val="1DEC284C"/>
    <w:rsid w:val="1E6523AC"/>
    <w:rsid w:val="22440422"/>
    <w:rsid w:val="29CE1087"/>
    <w:rsid w:val="31A15F24"/>
    <w:rsid w:val="395347B5"/>
    <w:rsid w:val="39A232A0"/>
    <w:rsid w:val="39E745AA"/>
    <w:rsid w:val="3B5A6BBB"/>
    <w:rsid w:val="3EDA13A6"/>
    <w:rsid w:val="412A364E"/>
    <w:rsid w:val="42F058B7"/>
    <w:rsid w:val="436109F6"/>
    <w:rsid w:val="441A38D4"/>
    <w:rsid w:val="44430559"/>
    <w:rsid w:val="49D973C4"/>
    <w:rsid w:val="4BC77339"/>
    <w:rsid w:val="4C9236C5"/>
    <w:rsid w:val="4E3451F3"/>
    <w:rsid w:val="4F0C3FA8"/>
    <w:rsid w:val="505C172E"/>
    <w:rsid w:val="52F46F0B"/>
    <w:rsid w:val="53A17225"/>
    <w:rsid w:val="53D8014D"/>
    <w:rsid w:val="55E064E0"/>
    <w:rsid w:val="572C6D10"/>
    <w:rsid w:val="5DC34279"/>
    <w:rsid w:val="608816D1"/>
    <w:rsid w:val="60EF4E7F"/>
    <w:rsid w:val="665233C1"/>
    <w:rsid w:val="6AD9688B"/>
    <w:rsid w:val="6D0E3F22"/>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jc w:val="left"/>
    </w:pPr>
    <w:rPr>
      <w:rFonts w:ascii="Calibri" w:hAnsi="Calibri"/>
      <w:kern w:val="0"/>
      <w:sz w:val="24"/>
    </w:rPr>
  </w:style>
  <w:style w:type="character" w:styleId="9">
    <w:name w:val="FollowedHyperlink"/>
    <w:basedOn w:val="8"/>
    <w:qFormat/>
    <w:uiPriority w:val="0"/>
    <w:rPr>
      <w:rFonts w:hint="eastAsia" w:ascii="微软雅黑" w:hAnsi="微软雅黑" w:eastAsia="微软雅黑" w:cs="微软雅黑"/>
      <w:color w:val="333333"/>
      <w:sz w:val="21"/>
      <w:szCs w:val="21"/>
      <w:u w:val="none"/>
    </w:rPr>
  </w:style>
  <w:style w:type="character" w:styleId="10">
    <w:name w:val="Hyperlink"/>
    <w:basedOn w:val="8"/>
    <w:uiPriority w:val="0"/>
    <w:rPr>
      <w:rFonts w:ascii="微软雅黑" w:hAnsi="微软雅黑" w:eastAsia="微软雅黑" w:cs="微软雅黑"/>
      <w:color w:val="333333"/>
      <w:sz w:val="21"/>
      <w:szCs w:val="21"/>
      <w:u w:val="none"/>
    </w:rPr>
  </w:style>
  <w:style w:type="paragraph" w:customStyle="1" w:styleId="11">
    <w:name w:val="Normal (Web)"/>
    <w:basedOn w:val="1"/>
    <w:qFormat/>
    <w:uiPriority w:val="0"/>
    <w:pPr>
      <w:spacing w:before="100" w:beforeAutospacing="1" w:after="100" w:afterAutospacing="1"/>
      <w:jc w:val="left"/>
    </w:pPr>
    <w:rPr>
      <w:rFonts w:ascii="Calibri" w:hAnsi="Calibri"/>
      <w:kern w:val="0"/>
      <w:sz w:val="24"/>
    </w:rPr>
  </w:style>
  <w:style w:type="character" w:customStyle="1" w:styleId="12">
    <w:name w:val="hover27"/>
    <w:basedOn w:val="8"/>
    <w:uiPriority w:val="0"/>
    <w:rPr>
      <w:color w:val="1D6DC6"/>
    </w:rPr>
  </w:style>
  <w:style w:type="character" w:customStyle="1" w:styleId="13">
    <w:name w:val="hover28"/>
    <w:basedOn w:val="8"/>
    <w:qFormat/>
    <w:uiPriority w:val="0"/>
    <w:rPr>
      <w:color w:val="1D6DC6"/>
    </w:rPr>
  </w:style>
  <w:style w:type="character" w:customStyle="1" w:styleId="14">
    <w:name w:val="hover29"/>
    <w:basedOn w:val="8"/>
    <w:uiPriority w:val="0"/>
    <w:rPr>
      <w:color w:val="1D6DC6"/>
    </w:rPr>
  </w:style>
  <w:style w:type="character" w:customStyle="1" w:styleId="15">
    <w:name w:val="on28"/>
    <w:basedOn w:val="8"/>
    <w:uiPriority w:val="0"/>
    <w:rPr>
      <w:b/>
      <w:bCs/>
      <w:color w:val="D60A25"/>
    </w:rPr>
  </w:style>
  <w:style w:type="character" w:customStyle="1" w:styleId="16">
    <w:name w:val="on29"/>
    <w:basedOn w:val="8"/>
    <w:uiPriority w:val="0"/>
    <w:rPr>
      <w:b/>
      <w:bCs/>
    </w:rPr>
  </w:style>
  <w:style w:type="character" w:customStyle="1" w:styleId="17">
    <w:name w:val="hover30"/>
    <w:basedOn w:val="8"/>
    <w:qFormat/>
    <w:uiPriority w:val="0"/>
    <w:rPr>
      <w:color w:val="1D6DC6"/>
    </w:rPr>
  </w:style>
  <w:style w:type="character" w:customStyle="1" w:styleId="18">
    <w:name w:val="hover31"/>
    <w:basedOn w:val="8"/>
    <w:qFormat/>
    <w:uiPriority w:val="0"/>
    <w:rPr>
      <w:color w:val="1D6DC6"/>
    </w:rPr>
  </w:style>
  <w:style w:type="character" w:customStyle="1" w:styleId="19">
    <w:name w:val="hover"/>
    <w:basedOn w:val="8"/>
    <w:uiPriority w:val="0"/>
    <w:rPr>
      <w:color w:val="1D6DC6"/>
    </w:rPr>
  </w:style>
  <w:style w:type="character" w:customStyle="1" w:styleId="20">
    <w:name w:val="hover1"/>
    <w:basedOn w:val="8"/>
    <w:uiPriority w:val="0"/>
    <w:rPr>
      <w:color w:val="1D6DC6"/>
    </w:rPr>
  </w:style>
  <w:style w:type="character" w:customStyle="1" w:styleId="21">
    <w:name w:val="hover2"/>
    <w:basedOn w:val="8"/>
    <w:uiPriority w:val="0"/>
    <w:rPr>
      <w:color w:val="1D6DC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8902</Words>
  <Characters>8920</Characters>
  <Lines>1</Lines>
  <Paragraphs>1</Paragraphs>
  <TotalTime>123</TotalTime>
  <ScaleCrop>false</ScaleCrop>
  <LinksUpToDate>false</LinksUpToDate>
  <CharactersWithSpaces>9069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远烟</cp:lastModifiedBy>
  <cp:lastPrinted>2021-10-26T03:30:00Z</cp:lastPrinted>
  <dcterms:modified xsi:type="dcterms:W3CDTF">2022-12-08T09:08:18Z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3A988F1AB8FA48B9864E3A8D7A714657</vt:lpwstr>
  </property>
</Properties>
</file>