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94507">
      <w:pPr>
        <w:ind w:firstLine="0" w:firstLineChars="0"/>
      </w:pPr>
      <w:r>
        <w:rPr>
          <w:rFonts w:hint="eastAsia"/>
        </w:rPr>
        <w:t>附1</w:t>
      </w:r>
    </w:p>
    <w:p w14:paraId="236A0279">
      <w:pPr>
        <w:keepNext/>
        <w:keepLines/>
        <w:overflowPunct w:val="0"/>
        <w:spacing w:before="360" w:after="360"/>
        <w:ind w:firstLine="640"/>
      </w:pPr>
      <w:r>
        <w:rPr>
          <w:rFonts w:hint="eastAsia"/>
        </w:rPr>
        <w:t>鄂州市告知承诺试点名录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565"/>
        <w:gridCol w:w="467"/>
        <w:gridCol w:w="5397"/>
        <w:gridCol w:w="1044"/>
      </w:tblGrid>
      <w:tr w14:paraId="607D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34EDA936">
            <w:pPr>
              <w:pStyle w:val="12"/>
              <w:rPr>
                <w:rFonts w:hint="default"/>
              </w:rPr>
            </w:pPr>
            <w:r>
              <w:t>序号</w:t>
            </w:r>
          </w:p>
        </w:tc>
        <w:tc>
          <w:tcPr>
            <w:tcW w:w="1122" w:type="pct"/>
            <w:gridSpan w:val="2"/>
            <w:tcBorders>
              <w:tl2br w:val="nil"/>
              <w:tr2bl w:val="nil"/>
            </w:tcBorders>
            <w:vAlign w:val="center"/>
          </w:tcPr>
          <w:p w14:paraId="1C813A83">
            <w:pPr>
              <w:pStyle w:val="12"/>
              <w:rPr>
                <w:rFonts w:hint="default"/>
              </w:rPr>
            </w:pPr>
            <w:r>
              <w:t>《名录》项目类别号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24AE686B">
            <w:pPr>
              <w:pStyle w:val="12"/>
              <w:rPr>
                <w:rFonts w:hint="default"/>
              </w:rPr>
            </w:pPr>
            <w:r>
              <w:t>项目类别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51E88685">
            <w:pPr>
              <w:pStyle w:val="12"/>
              <w:rPr>
                <w:rFonts w:hint="default"/>
              </w:rPr>
            </w:pPr>
            <w:r>
              <w:t>文件类别</w:t>
            </w:r>
          </w:p>
        </w:tc>
      </w:tr>
      <w:tr w14:paraId="4121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487B2A95">
            <w:pPr>
              <w:pStyle w:val="11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4" w:type="pct"/>
            <w:vMerge w:val="restart"/>
            <w:tcBorders>
              <w:tl2br w:val="nil"/>
              <w:tr2bl w:val="nil"/>
            </w:tcBorders>
            <w:vAlign w:val="center"/>
          </w:tcPr>
          <w:p w14:paraId="381D6F38">
            <w:pPr>
              <w:pStyle w:val="11"/>
            </w:pPr>
            <w:r>
              <w:rPr>
                <w:rFonts w:hint="eastAsia"/>
              </w:rPr>
              <w:t>十、农副食品加工业13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5C40900F">
            <w:pPr>
              <w:pStyle w:val="11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33E36BB0">
            <w:pPr>
              <w:pStyle w:val="11"/>
            </w:pPr>
            <w:r>
              <w:rPr>
                <w:rFonts w:hint="eastAsia"/>
              </w:rPr>
              <w:t>谷物磨制131；饲料加工132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36A7096B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  <w:tr w14:paraId="0D3D2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2D682089">
            <w:pPr>
              <w:pStyle w:val="11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4" w:type="pct"/>
            <w:vMerge w:val="continue"/>
            <w:tcBorders>
              <w:tl2br w:val="nil"/>
              <w:tr2bl w:val="nil"/>
            </w:tcBorders>
            <w:vAlign w:val="center"/>
          </w:tcPr>
          <w:p w14:paraId="0EB4F5EC">
            <w:pPr>
              <w:pStyle w:val="11"/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4F4B2385">
            <w:pPr>
              <w:pStyle w:val="11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109E756B">
            <w:pPr>
              <w:pStyle w:val="11"/>
            </w:pPr>
            <w:r>
              <w:rPr>
                <w:rFonts w:hint="eastAsia"/>
              </w:rPr>
              <w:t>植物油加工133（不含有浸出工艺的）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2A0B4404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  <w:tr w14:paraId="4E0A1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7DD43D05">
            <w:pPr>
              <w:pStyle w:val="11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4" w:type="pct"/>
            <w:vMerge w:val="continue"/>
            <w:tcBorders>
              <w:tl2br w:val="nil"/>
              <w:tr2bl w:val="nil"/>
            </w:tcBorders>
            <w:vAlign w:val="center"/>
          </w:tcPr>
          <w:p w14:paraId="5235D862">
            <w:pPr>
              <w:pStyle w:val="11"/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76BB1345">
            <w:pPr>
              <w:pStyle w:val="11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01DF3EF2">
            <w:pPr>
              <w:pStyle w:val="11"/>
            </w:pPr>
            <w:r>
              <w:rPr>
                <w:rFonts w:hint="eastAsia"/>
              </w:rPr>
              <w:t>制糖业134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6C7E8D92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  <w:tr w14:paraId="6F44B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74BD43D9">
            <w:pPr>
              <w:pStyle w:val="11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64" w:type="pct"/>
            <w:vMerge w:val="continue"/>
            <w:tcBorders>
              <w:tl2br w:val="nil"/>
              <w:tr2bl w:val="nil"/>
            </w:tcBorders>
            <w:vAlign w:val="center"/>
          </w:tcPr>
          <w:p w14:paraId="1BE0D285">
            <w:pPr>
              <w:pStyle w:val="11"/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1AF9075E">
            <w:pPr>
              <w:pStyle w:val="11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5E9C6CD3">
            <w:pPr>
              <w:pStyle w:val="11"/>
            </w:pPr>
            <w:r>
              <w:rPr>
                <w:rFonts w:hint="eastAsia"/>
              </w:rPr>
              <w:t>水产品加工136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3207C607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  <w:tr w14:paraId="6539C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3A811438">
            <w:pPr>
              <w:pStyle w:val="11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4" w:type="pct"/>
            <w:vMerge w:val="continue"/>
            <w:tcBorders>
              <w:tl2br w:val="nil"/>
              <w:tr2bl w:val="nil"/>
            </w:tcBorders>
            <w:vAlign w:val="center"/>
          </w:tcPr>
          <w:p w14:paraId="04F18196">
            <w:pPr>
              <w:pStyle w:val="11"/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400517C8">
            <w:pPr>
              <w:pStyle w:val="11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1E6E27A7">
            <w:pPr>
              <w:pStyle w:val="11"/>
            </w:pPr>
            <w:r>
              <w:rPr>
                <w:rFonts w:hint="eastAsia"/>
              </w:rPr>
              <w:t>其他农副食品加工139（年加工能力1.5万吨及以上玉米、0.1万吨及以上薯类或豆类、4.5万吨及以上小麦的淀粉生产、年产0.1万吨以上的淀粉制品生产）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02F3FCE6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  <w:tr w14:paraId="4073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744BE744">
            <w:pPr>
              <w:pStyle w:val="11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4" w:type="pct"/>
            <w:vMerge w:val="restart"/>
            <w:tcBorders>
              <w:tl2br w:val="nil"/>
              <w:tr2bl w:val="nil"/>
            </w:tcBorders>
            <w:vAlign w:val="center"/>
          </w:tcPr>
          <w:p w14:paraId="1EF4049B">
            <w:pPr>
              <w:pStyle w:val="11"/>
            </w:pPr>
            <w:r>
              <w:rPr>
                <w:rFonts w:hint="eastAsia"/>
              </w:rPr>
              <w:t>十一、食品制造业14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12616D2D">
            <w:pPr>
              <w:pStyle w:val="11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3EA61A09">
            <w:pPr>
              <w:pStyle w:val="11"/>
            </w:pPr>
            <w:r>
              <w:rPr>
                <w:rFonts w:hint="eastAsia"/>
              </w:rPr>
              <w:t>方便食品制造143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05419813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  <w:tr w14:paraId="0F9E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354CE2E2">
            <w:pPr>
              <w:pStyle w:val="11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64" w:type="pct"/>
            <w:vMerge w:val="continue"/>
            <w:tcBorders>
              <w:tl2br w:val="nil"/>
              <w:tr2bl w:val="nil"/>
            </w:tcBorders>
            <w:vAlign w:val="center"/>
          </w:tcPr>
          <w:p w14:paraId="61A8D1DD">
            <w:pPr>
              <w:pStyle w:val="11"/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2487FC5B">
            <w:pPr>
              <w:pStyle w:val="11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0FE8E636">
            <w:pPr>
              <w:pStyle w:val="11"/>
            </w:pPr>
            <w:r>
              <w:rPr>
                <w:rFonts w:hint="eastAsia"/>
              </w:rPr>
              <w:t>乳制品制造144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74D44D1A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  <w:tr w14:paraId="054CC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5B3B0A5C">
            <w:pPr>
              <w:pStyle w:val="11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64" w:type="pct"/>
            <w:vMerge w:val="continue"/>
            <w:tcBorders>
              <w:tl2br w:val="nil"/>
              <w:tr2bl w:val="nil"/>
            </w:tcBorders>
            <w:vAlign w:val="center"/>
          </w:tcPr>
          <w:p w14:paraId="0309585F">
            <w:pPr>
              <w:pStyle w:val="11"/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188FEC09">
            <w:pPr>
              <w:pStyle w:val="11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645EDF99">
            <w:pPr>
              <w:pStyle w:val="11"/>
            </w:pPr>
            <w:r>
              <w:rPr>
                <w:rFonts w:hint="eastAsia"/>
              </w:rPr>
              <w:t>其他食品制造149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26B4E89E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  <w:tr w14:paraId="6E7C0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6EA5E99B">
            <w:pPr>
              <w:pStyle w:val="11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64" w:type="pct"/>
            <w:vMerge w:val="restart"/>
            <w:tcBorders>
              <w:tl2br w:val="nil"/>
              <w:tr2bl w:val="nil"/>
            </w:tcBorders>
            <w:vAlign w:val="center"/>
          </w:tcPr>
          <w:p w14:paraId="6DFFD16C">
            <w:pPr>
              <w:pStyle w:val="11"/>
            </w:pPr>
            <w:r>
              <w:rPr>
                <w:rFonts w:hint="eastAsia"/>
              </w:rPr>
              <w:t>十二、酒、饮料制造业15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0A120EA7">
            <w:pPr>
              <w:pStyle w:val="11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71C8DE3A">
            <w:pPr>
              <w:pStyle w:val="11"/>
            </w:pPr>
            <w:r>
              <w:rPr>
                <w:rFonts w:hint="eastAsia"/>
              </w:rPr>
              <w:t>酒的制造151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420254CD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  <w:tr w14:paraId="2C75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2845DA30">
            <w:pPr>
              <w:pStyle w:val="11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64" w:type="pct"/>
            <w:vMerge w:val="continue"/>
            <w:tcBorders>
              <w:tl2br w:val="nil"/>
              <w:tr2bl w:val="nil"/>
            </w:tcBorders>
            <w:vAlign w:val="center"/>
          </w:tcPr>
          <w:p w14:paraId="1AD01D36">
            <w:pPr>
              <w:pStyle w:val="11"/>
            </w:pP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3CFD55D1">
            <w:pPr>
              <w:pStyle w:val="11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5DD20B6A">
            <w:pPr>
              <w:pStyle w:val="11"/>
            </w:pPr>
            <w:r>
              <w:rPr>
                <w:rFonts w:hint="eastAsia"/>
              </w:rPr>
              <w:t>饮料制造152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5E0CCF34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  <w:tr w14:paraId="1F860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3F6EF7C7">
            <w:pPr>
              <w:pStyle w:val="11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64" w:type="pct"/>
            <w:tcBorders>
              <w:tl2br w:val="nil"/>
              <w:tr2bl w:val="nil"/>
            </w:tcBorders>
            <w:vAlign w:val="center"/>
          </w:tcPr>
          <w:p w14:paraId="1F247213">
            <w:pPr>
              <w:pStyle w:val="11"/>
            </w:pPr>
            <w:r>
              <w:rPr>
                <w:rFonts w:hint="eastAsia"/>
              </w:rPr>
              <w:t>十六、皮革、毛皮、羽毛及其制品和制鞋业19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54390224">
            <w:pPr>
              <w:pStyle w:val="11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2A14049C">
            <w:pPr>
              <w:pStyle w:val="11"/>
            </w:pPr>
            <w:r>
              <w:rPr>
                <w:rFonts w:hint="eastAsia"/>
              </w:rPr>
              <w:t>制鞋业195（有橡胶硫化工艺、塑料注塑工艺的除外）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5D018CDE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  <w:tr w14:paraId="1941B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733A8FD2">
            <w:pPr>
              <w:pStyle w:val="11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64" w:type="pct"/>
            <w:tcBorders>
              <w:tl2br w:val="nil"/>
              <w:tr2bl w:val="nil"/>
            </w:tcBorders>
            <w:vAlign w:val="center"/>
          </w:tcPr>
          <w:p w14:paraId="28AC511E">
            <w:pPr>
              <w:pStyle w:val="11"/>
            </w:pPr>
            <w:r>
              <w:rPr>
                <w:rFonts w:hint="eastAsia"/>
              </w:rPr>
              <w:t>十七、木材加工和木、竹、藤、棕、草制品业20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75B0C00A">
            <w:pPr>
              <w:pStyle w:val="11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18C43F2A">
            <w:pPr>
              <w:pStyle w:val="11"/>
            </w:pPr>
            <w:r>
              <w:rPr>
                <w:rFonts w:hint="eastAsia"/>
              </w:rPr>
              <w:t>人造板制造202（年产10万立方米及以上20万立方米以下的胶合板制造2021、纤维板制造2022、刨花板制造2023、其他人造板制造2029）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3BB7E7BA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  <w:tr w14:paraId="6D94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0821ACBD">
            <w:pPr>
              <w:pStyle w:val="11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64" w:type="pct"/>
            <w:tcBorders>
              <w:tl2br w:val="nil"/>
              <w:tr2bl w:val="nil"/>
            </w:tcBorders>
            <w:vAlign w:val="center"/>
          </w:tcPr>
          <w:p w14:paraId="0EEC947F">
            <w:pPr>
              <w:pStyle w:val="11"/>
            </w:pPr>
            <w:r>
              <w:rPr>
                <w:rFonts w:hint="eastAsia"/>
              </w:rPr>
              <w:t>十九、造纸和纸制品业22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25098AB4">
            <w:pPr>
              <w:pStyle w:val="11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7A1AE890">
            <w:pPr>
              <w:pStyle w:val="11"/>
            </w:pPr>
            <w:r>
              <w:rPr>
                <w:rFonts w:hint="eastAsia"/>
              </w:rPr>
              <w:t>纸制品制造223（不含以再生塑料为原料生产的）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7558DFF5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  <w:tr w14:paraId="16803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7E8D0B6D">
            <w:pPr>
              <w:pStyle w:val="11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64" w:type="pct"/>
            <w:tcBorders>
              <w:tl2br w:val="nil"/>
              <w:tr2bl w:val="nil"/>
            </w:tcBorders>
            <w:vAlign w:val="center"/>
          </w:tcPr>
          <w:p w14:paraId="03FC5D59">
            <w:pPr>
              <w:pStyle w:val="11"/>
            </w:pPr>
            <w:r>
              <w:rPr>
                <w:rFonts w:hint="eastAsia"/>
              </w:rPr>
              <w:t>二十六、橡胶和塑料制品业29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0395BF7B">
            <w:pPr>
              <w:pStyle w:val="11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22DF823D">
            <w:pPr>
              <w:pStyle w:val="11"/>
            </w:pPr>
            <w:bookmarkStart w:id="0" w:name="_Hlk141124363"/>
            <w:r>
              <w:rPr>
                <w:rFonts w:hint="eastAsia"/>
              </w:rPr>
              <w:t>塑料制品业</w:t>
            </w:r>
            <w:bookmarkEnd w:id="0"/>
            <w:r>
              <w:rPr>
                <w:rFonts w:hint="eastAsia"/>
              </w:rPr>
              <w:t>292（年产1万吨及以上的泡沫塑料制造2924，年产1万吨及以上涉及改性的塑料薄膜制造2921、塑料板、管、型材制造2922、塑料丝、绳和编织品制造2923、塑料包装箱及容器制造2926、日用塑料制品制造2927、人造草坪制造2928、塑料零件及其他塑料制品制造2929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73942C9B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  <w:tr w14:paraId="11DE9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50BDA5A4">
            <w:pPr>
              <w:pStyle w:val="11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64" w:type="pct"/>
            <w:tcBorders>
              <w:tl2br w:val="nil"/>
              <w:tr2bl w:val="nil"/>
            </w:tcBorders>
            <w:vAlign w:val="center"/>
          </w:tcPr>
          <w:p w14:paraId="16887486">
            <w:pPr>
              <w:pStyle w:val="11"/>
            </w:pPr>
            <w:r>
              <w:rPr>
                <w:rFonts w:hint="eastAsia"/>
              </w:rPr>
              <w:t>三十、金属制品业33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0BEAFA65">
            <w:pPr>
              <w:pStyle w:val="11"/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5094B3A1">
            <w:pPr>
              <w:pStyle w:val="11"/>
            </w:pPr>
            <w:r>
              <w:rPr>
                <w:rFonts w:hint="eastAsia"/>
              </w:rPr>
              <w:t>结构性金属制品制造331；金属工具制造332；集装箱及金属包装容器制造333；金属丝绳及其制品制造334；建筑、安全用金属制品制造335；搪瓷制品制造337；金属制日用品制造338（以上涉及通用工序*，使用溶剂型涂料除外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73BC1781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  <w:tr w14:paraId="55B1A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24830B9D">
            <w:pPr>
              <w:pStyle w:val="11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64" w:type="pct"/>
            <w:tcBorders>
              <w:tl2br w:val="nil"/>
              <w:tr2bl w:val="nil"/>
            </w:tcBorders>
            <w:vAlign w:val="center"/>
          </w:tcPr>
          <w:p w14:paraId="52615E00">
            <w:pPr>
              <w:pStyle w:val="11"/>
            </w:pPr>
            <w:r>
              <w:rPr>
                <w:rFonts w:hint="eastAsia"/>
              </w:rPr>
              <w:t>三十一、通用设备制造业34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7C600947">
            <w:pPr>
              <w:pStyle w:val="11"/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0B50DC7C">
            <w:pPr>
              <w:pStyle w:val="11"/>
            </w:pPr>
            <w:r>
              <w:rPr>
                <w:rFonts w:hint="eastAsia"/>
              </w:rPr>
              <w:t>锅炉及原动设备制造341；金属加工机械制造342；物料搬运设备制造343；泵、阀门、压缩机及类似机械制造344；轴承、齿轮和传动部件制造345；烘炉风机、包装等设备制造346；文化、办公用机械制造347；通用零部件制造348；其他通用设备制造业349（以上涉及通用工序*，使用溶剂型涂料除外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382745E8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  <w:tr w14:paraId="4D91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1C2DAEB9">
            <w:pPr>
              <w:pStyle w:val="11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64" w:type="pct"/>
            <w:tcBorders>
              <w:tl2br w:val="nil"/>
              <w:tr2bl w:val="nil"/>
            </w:tcBorders>
            <w:vAlign w:val="center"/>
          </w:tcPr>
          <w:p w14:paraId="1F94A143">
            <w:pPr>
              <w:pStyle w:val="11"/>
            </w:pPr>
            <w:r>
              <w:rPr>
                <w:rFonts w:hint="eastAsia"/>
              </w:rPr>
              <w:t>三十二、专用设备制造业35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23FB47B5">
            <w:pPr>
              <w:pStyle w:val="11"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79FA9F5A">
            <w:pPr>
              <w:pStyle w:val="11"/>
            </w:pPr>
            <w:r>
              <w:rPr>
                <w:rFonts w:hint="eastAsia"/>
              </w:rPr>
              <w:t>采矿、冶金、建筑专用设备制造351；化工、木材、非金属加工专用设备制造352；食品、饮料、烟草及饲料生产专用设备制造353；印刷、制药、日化及日用品生产专用设备制造354；纺织、服装和皮革加工专用设备制造355；电子和电工机械专用设备制造356；农、林、牧、渔专用机械制造357；医疗仪器设备及器械制造358；环保、邮政、社会公共服务及其他专用设备制造359（以上涉及通用工序*，使用溶剂型涂料除外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1EC02D2B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  <w:tr w14:paraId="2A33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63CCFDAA">
            <w:pPr>
              <w:pStyle w:val="11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64" w:type="pct"/>
            <w:tcBorders>
              <w:tl2br w:val="nil"/>
              <w:tr2bl w:val="nil"/>
            </w:tcBorders>
            <w:vAlign w:val="center"/>
          </w:tcPr>
          <w:p w14:paraId="4A2C424B">
            <w:pPr>
              <w:pStyle w:val="11"/>
            </w:pPr>
            <w:r>
              <w:rPr>
                <w:rFonts w:hint="eastAsia"/>
              </w:rPr>
              <w:t>三十三、汽车制造业36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1EF8016D">
            <w:pPr>
              <w:pStyle w:val="11"/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2B5B85B2">
            <w:pPr>
              <w:pStyle w:val="11"/>
            </w:pPr>
            <w:r>
              <w:rPr>
                <w:rFonts w:hint="eastAsia"/>
              </w:rPr>
              <w:t>汽车零部件及配件制造367（使用溶剂型涂料除外）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7124C1FF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  <w:tr w14:paraId="0BCA0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0C2A479E">
            <w:pPr>
              <w:pStyle w:val="11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64" w:type="pct"/>
            <w:tcBorders>
              <w:tl2br w:val="nil"/>
              <w:tr2bl w:val="nil"/>
            </w:tcBorders>
            <w:vAlign w:val="center"/>
          </w:tcPr>
          <w:p w14:paraId="4D0A2ECC">
            <w:pPr>
              <w:pStyle w:val="11"/>
            </w:pPr>
            <w:r>
              <w:rPr>
                <w:rFonts w:hint="eastAsia"/>
              </w:rPr>
              <w:t>三十五、电气机械和器材制造业38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1AB21D01">
            <w:pPr>
              <w:pStyle w:val="11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3E0F817C">
            <w:pPr>
              <w:pStyle w:val="11"/>
            </w:pPr>
            <w:r>
              <w:rPr>
                <w:rFonts w:hint="eastAsia"/>
              </w:rPr>
              <w:t>电机制造381；输配电及控制设备制造382；电线、电缆、光缆及电工器材制造383；电池制造384；家用电力器具制造385；非电力家用器具制造386；照明器具制造387；其他电气机械及器材制造389（以上涉及通用工序*，使用溶剂型涂料除外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73E74EE1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  <w:tr w14:paraId="55CE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61D344E1">
            <w:pPr>
              <w:pStyle w:val="11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64" w:type="pct"/>
            <w:tcBorders>
              <w:tl2br w:val="nil"/>
              <w:tr2bl w:val="nil"/>
            </w:tcBorders>
            <w:vAlign w:val="center"/>
          </w:tcPr>
          <w:p w14:paraId="010656E4">
            <w:pPr>
              <w:pStyle w:val="11"/>
            </w:pPr>
            <w:r>
              <w:rPr>
                <w:rFonts w:hint="eastAsia"/>
              </w:rPr>
              <w:t>三十六、计算机、通信和其他电子设备制造业39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6B401290">
            <w:pPr>
              <w:pStyle w:val="11"/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1414FED3">
            <w:pPr>
              <w:pStyle w:val="11"/>
            </w:pPr>
            <w:r>
              <w:rPr>
                <w:rFonts w:hint="eastAsia"/>
              </w:rPr>
              <w:t>智能消费设备制造396（涉及通用工序*，使用溶剂型涂料除外）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0480A1DF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  <w:tr w14:paraId="53C3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747D2191">
            <w:pPr>
              <w:pStyle w:val="11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64" w:type="pct"/>
            <w:tcBorders>
              <w:tl2br w:val="nil"/>
              <w:tr2bl w:val="nil"/>
            </w:tcBorders>
            <w:vAlign w:val="center"/>
          </w:tcPr>
          <w:p w14:paraId="7F7DB69A">
            <w:pPr>
              <w:pStyle w:val="11"/>
            </w:pPr>
            <w:r>
              <w:rPr>
                <w:rFonts w:hint="eastAsia"/>
              </w:rPr>
              <w:t>三十七、仪器仪表制造业40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14D326C3">
            <w:pPr>
              <w:pStyle w:val="11"/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0382C137">
            <w:pPr>
              <w:pStyle w:val="11"/>
            </w:pPr>
            <w:r>
              <w:rPr>
                <w:rFonts w:hint="eastAsia"/>
              </w:rPr>
              <w:t>通用仪器仪表制造401；专用仪器仪表制造402；钟表与计时仪器制造403；光学仪器制造404；衡器制造405；其他仪器仪表制造业409（以上涉及通用工序*，使用溶剂型涂料除外）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4A3AFB33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  <w:tr w14:paraId="4701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1579F9D7">
            <w:pPr>
              <w:pStyle w:val="11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64" w:type="pct"/>
            <w:tcBorders>
              <w:tl2br w:val="nil"/>
              <w:tr2bl w:val="nil"/>
            </w:tcBorders>
            <w:vAlign w:val="center"/>
          </w:tcPr>
          <w:p w14:paraId="037267C7">
            <w:pPr>
              <w:pStyle w:val="11"/>
            </w:pPr>
            <w:r>
              <w:rPr>
                <w:rFonts w:hint="eastAsia"/>
              </w:rPr>
              <w:t>三十八、其他制造业41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5703F962">
            <w:pPr>
              <w:pStyle w:val="11"/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4E83185D">
            <w:pPr>
              <w:pStyle w:val="11"/>
            </w:pPr>
            <w:r>
              <w:rPr>
                <w:rFonts w:hint="eastAsia"/>
              </w:rPr>
              <w:t>日用杂品制造411；其他未列明制造业419（以上涉及通用工序*，使用溶剂型涂料除外）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164A99FB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  <w:tr w14:paraId="68AB8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2DCBE1F7">
            <w:pPr>
              <w:pStyle w:val="11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864" w:type="pct"/>
            <w:tcBorders>
              <w:tl2br w:val="nil"/>
              <w:tr2bl w:val="nil"/>
            </w:tcBorders>
            <w:vAlign w:val="center"/>
          </w:tcPr>
          <w:p w14:paraId="01A895A1">
            <w:pPr>
              <w:pStyle w:val="11"/>
            </w:pPr>
            <w:r>
              <w:rPr>
                <w:rFonts w:hint="eastAsia"/>
              </w:rPr>
              <w:t>四十、金属制品、机械和设备修理业43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3B80ED3F">
            <w:pPr>
              <w:pStyle w:val="11"/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5C1A66B9">
            <w:pPr>
              <w:pStyle w:val="11"/>
            </w:pPr>
            <w:r>
              <w:rPr>
                <w:rFonts w:hint="eastAsia"/>
              </w:rPr>
              <w:t>金属制品修理431；通用设备修理432；专用设备修理433；铁路、船舶、航空航天等运输设备修理434；电气设备修理435；仪器仪表修理436；其他机械和设备修理业439（以上涉及通用工序*，使用溶剂型涂料除外）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7BE3AE88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  <w:tr w14:paraId="0C213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16EA4FC5">
            <w:pPr>
              <w:pStyle w:val="11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64" w:type="pct"/>
            <w:tcBorders>
              <w:tl2br w:val="nil"/>
              <w:tr2bl w:val="nil"/>
            </w:tcBorders>
            <w:vAlign w:val="center"/>
          </w:tcPr>
          <w:p w14:paraId="3602E513">
            <w:pPr>
              <w:pStyle w:val="11"/>
            </w:pPr>
            <w:r>
              <w:rPr>
                <w:rFonts w:hint="eastAsia"/>
              </w:rPr>
              <w:t>四十一、电力、热力生产和供应业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281ADFB2">
            <w:pPr>
              <w:pStyle w:val="11"/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2A0488AE">
            <w:pPr>
              <w:pStyle w:val="11"/>
            </w:pPr>
            <w:r>
              <w:rPr>
                <w:rFonts w:hint="eastAsia"/>
              </w:rPr>
              <w:t>单台或者合计出力20吨/小时（14兆瓦）及以上的锅炉（不含电热锅炉），燃煤、燃油锅炉总容量65吨/小时（45.5兆瓦）及以下的。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0AFC4CF6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  <w:tr w14:paraId="117E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 w14:paraId="70BC40E3">
            <w:pPr>
              <w:pStyle w:val="11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64" w:type="pct"/>
            <w:tcBorders>
              <w:tl2br w:val="nil"/>
              <w:tr2bl w:val="nil"/>
            </w:tcBorders>
            <w:vAlign w:val="center"/>
          </w:tcPr>
          <w:p w14:paraId="011236F6">
            <w:pPr>
              <w:pStyle w:val="11"/>
            </w:pPr>
            <w:r>
              <w:rPr>
                <w:rFonts w:hint="eastAsia"/>
              </w:rPr>
              <w:t>四十三、水的生产和供应业46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32D31D76">
            <w:pPr>
              <w:pStyle w:val="11"/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vAlign w:val="center"/>
          </w:tcPr>
          <w:p w14:paraId="681E0425">
            <w:pPr>
              <w:pStyle w:val="11"/>
            </w:pPr>
            <w:r>
              <w:rPr>
                <w:rFonts w:hint="eastAsia"/>
              </w:rPr>
              <w:t>自来水生产和供应461（涉及通用工序*）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 w14:paraId="6291E155">
            <w:pPr>
              <w:pStyle w:val="11"/>
              <w:jc w:val="center"/>
            </w:pPr>
            <w:r>
              <w:rPr>
                <w:rFonts w:hint="eastAsia"/>
              </w:rPr>
              <w:t>报告表</w:t>
            </w:r>
          </w:p>
        </w:tc>
      </w:tr>
    </w:tbl>
    <w:p w14:paraId="3B0D3596">
      <w:pPr>
        <w:pStyle w:val="10"/>
        <w:ind w:firstLine="0" w:firstLineChars="0"/>
      </w:pPr>
      <w:r>
        <w:rPr>
          <w:rFonts w:hint="eastAsia"/>
        </w:rPr>
        <w:t>注1：</w:t>
      </w:r>
      <w:r>
        <w:rPr>
          <w:rFonts w:hint="eastAsia"/>
          <w:spacing w:val="-3"/>
        </w:rPr>
        <w:t>*指《固定污染源排污许可分类管理名录》中涉及通用工序重点管理和简化管理的。</w:t>
      </w:r>
    </w:p>
    <w:p w14:paraId="04CD9CC1">
      <w:pPr>
        <w:pStyle w:val="10"/>
        <w:ind w:left="640" w:hanging="640" w:firstLineChars="0"/>
      </w:pPr>
      <w:r>
        <w:rPr>
          <w:rFonts w:hint="eastAsia"/>
        </w:rPr>
        <w:t>注2：以上行业涉重金属以及《有毒有害大气污染物名录（2018年）》、《有毒有害水污染物名录（第一批）》所列污染物排放的除外，涉新污染物排放及涉及环境敏感区的除外。</w:t>
      </w:r>
    </w:p>
    <w:p w14:paraId="5F0342BF">
      <w:pPr>
        <w:pStyle w:val="10"/>
        <w:ind w:firstLine="0" w:firstLineChars="0"/>
      </w:pPr>
      <w:r>
        <w:rPr>
          <w:rFonts w:hint="eastAsia"/>
        </w:rPr>
        <w:t>注3：不含带专项的报告表类。</w:t>
      </w:r>
    </w:p>
    <w:p w14:paraId="4CF0B9DB">
      <w:pPr>
        <w:ind w:firstLine="640"/>
        <w:rPr>
          <w:rFonts w:hint="eastAsia"/>
        </w:rPr>
      </w:pPr>
      <w:bookmarkStart w:id="1" w:name="_GoBack"/>
      <w:bookmarkEnd w:id="1"/>
    </w:p>
    <w:sectPr>
      <w:pgSz w:w="11906" w:h="16838"/>
      <w:pgMar w:top="1984" w:right="1474" w:bottom="1701" w:left="1587" w:header="851" w:footer="28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4YTFmZmJjZTE1NmRhNDE3NWU5ODE1YjRkOGRiM2YifQ=="/>
  </w:docVars>
  <w:rsids>
    <w:rsidRoot w:val="00166BF8"/>
    <w:rsid w:val="00166BF8"/>
    <w:rsid w:val="00431FD9"/>
    <w:rsid w:val="00776294"/>
    <w:rsid w:val="008D1283"/>
    <w:rsid w:val="00920C45"/>
    <w:rsid w:val="00D40F04"/>
    <w:rsid w:val="0B044923"/>
    <w:rsid w:val="5037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8" w:lineRule="exact"/>
      <w:ind w:firstLine="42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link w:val="9"/>
    <w:qFormat/>
    <w:uiPriority w:val="0"/>
    <w:pPr>
      <w:keepNext/>
      <w:keepLines/>
      <w:spacing w:line="624" w:lineRule="exact"/>
      <w:ind w:firstLine="0" w:firstLineChars="0"/>
      <w:jc w:val="center"/>
      <w:outlineLvl w:val="0"/>
    </w:pPr>
    <w:rPr>
      <w:rFonts w:ascii="Times New Roman" w:hAnsi="Times New Roman" w:eastAsia="方正小标宋_GBK"/>
      <w:snapToGrid w:val="0"/>
      <w:kern w:val="0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0"/>
    <w:rPr>
      <w:rFonts w:ascii="Times New Roman" w:hAnsi="Times New Roman" w:eastAsia="方正小标宋_GBK" w:cs="Times New Roman"/>
      <w:snapToGrid w:val="0"/>
      <w:kern w:val="0"/>
      <w:sz w:val="44"/>
      <w:szCs w:val="24"/>
    </w:rPr>
  </w:style>
  <w:style w:type="paragraph" w:customStyle="1" w:styleId="10">
    <w:name w:val="正文1"/>
    <w:basedOn w:val="1"/>
    <w:link w:val="13"/>
    <w:qFormat/>
    <w:uiPriority w:val="0"/>
    <w:pPr>
      <w:overflowPunct w:val="0"/>
      <w:spacing w:line="416" w:lineRule="exact"/>
    </w:pPr>
    <w:rPr>
      <w:rFonts w:ascii="Times New Roman" w:hAnsi="Times New Roman" w:eastAsia="方正书宋_GBK"/>
      <w:snapToGrid w:val="0"/>
      <w:kern w:val="0"/>
      <w:sz w:val="24"/>
    </w:rPr>
  </w:style>
  <w:style w:type="paragraph" w:customStyle="1" w:styleId="11">
    <w:name w:val="表格正文"/>
    <w:basedOn w:val="1"/>
    <w:link w:val="14"/>
    <w:qFormat/>
    <w:uiPriority w:val="0"/>
    <w:pPr>
      <w:spacing w:line="250" w:lineRule="exact"/>
      <w:ind w:firstLine="0" w:firstLineChars="0"/>
    </w:pPr>
    <w:rPr>
      <w:rFonts w:ascii="Times New Roman" w:hAnsi="Times New Roman" w:eastAsia="方正书宋_GBK"/>
      <w:color w:val="000000"/>
      <w:sz w:val="18"/>
    </w:rPr>
  </w:style>
  <w:style w:type="paragraph" w:customStyle="1" w:styleId="12">
    <w:name w:val="表头"/>
    <w:basedOn w:val="1"/>
    <w:qFormat/>
    <w:uiPriority w:val="0"/>
    <w:pPr>
      <w:spacing w:line="250" w:lineRule="exact"/>
      <w:ind w:firstLine="0" w:firstLineChars="0"/>
      <w:jc w:val="center"/>
    </w:pPr>
    <w:rPr>
      <w:rFonts w:hint="eastAsia" w:ascii="Times New Roman" w:hAnsi="Times New Roman" w:eastAsia="方正黑体_GBK"/>
      <w:color w:val="000000"/>
      <w:sz w:val="18"/>
    </w:rPr>
  </w:style>
  <w:style w:type="character" w:customStyle="1" w:styleId="13">
    <w:name w:val="正文1 Char"/>
    <w:link w:val="10"/>
    <w:qFormat/>
    <w:uiPriority w:val="0"/>
    <w:rPr>
      <w:rFonts w:ascii="Times New Roman" w:hAnsi="Times New Roman" w:eastAsia="方正书宋_GBK" w:cs="Times New Roman"/>
      <w:snapToGrid w:val="0"/>
      <w:kern w:val="0"/>
      <w:sz w:val="24"/>
      <w:szCs w:val="24"/>
    </w:rPr>
  </w:style>
  <w:style w:type="character" w:customStyle="1" w:styleId="14">
    <w:name w:val="表格正文 Char"/>
    <w:link w:val="11"/>
    <w:qFormat/>
    <w:uiPriority w:val="0"/>
    <w:rPr>
      <w:rFonts w:ascii="Times New Roman" w:hAnsi="Times New Roman" w:eastAsia="方正书宋_GBK" w:cs="Times New Roman"/>
      <w:color w:val="000000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4889</Words>
  <Characters>5157</Characters>
  <Lines>39</Lines>
  <Paragraphs>11</Paragraphs>
  <TotalTime>4</TotalTime>
  <ScaleCrop>false</ScaleCrop>
  <LinksUpToDate>false</LinksUpToDate>
  <CharactersWithSpaces>5200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2024-10-15T03:21:00Z</dcterms:created>
  <dc:creator>李佳程</dc:creator>
  <cp:lastModifiedBy>夏之雪</cp:lastModifiedBy>
  <dcterms:modified xsi:type="dcterms:W3CDTF">2024-10-16T06:48:14Z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F5D6B9B1081D4DC49E09EC11FA273E66_13</vt:lpwstr>
  </property>
</Properties>
</file>