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80CA">
      <w:pPr>
        <w:ind w:firstLine="0" w:firstLineChars="0"/>
      </w:pPr>
      <w:r>
        <w:rPr>
          <w:rFonts w:hint="eastAsia"/>
        </w:rPr>
        <w:t>附2</w:t>
      </w:r>
    </w:p>
    <w:p w14:paraId="626D9255">
      <w:pPr>
        <w:pStyle w:val="10"/>
        <w:ind w:firstLine="480"/>
      </w:pPr>
    </w:p>
    <w:p w14:paraId="2093B5A0">
      <w:pPr>
        <w:pStyle w:val="10"/>
        <w:ind w:firstLine="480"/>
      </w:pPr>
    </w:p>
    <w:p w14:paraId="5DAB806F">
      <w:pPr>
        <w:ind w:firstLine="640"/>
      </w:pPr>
      <w:r>
        <w:rPr>
          <w:rFonts w:hint="eastAsia"/>
        </w:rPr>
        <w:t>关于申请######（项目名称）实施告知承诺制审批的函</w:t>
      </w:r>
    </w:p>
    <w:p w14:paraId="176AFCD7">
      <w:pPr>
        <w:pStyle w:val="10"/>
        <w:ind w:firstLine="480"/>
      </w:pPr>
    </w:p>
    <w:p w14:paraId="7E7287C3">
      <w:pPr>
        <w:pStyle w:val="10"/>
        <w:ind w:firstLine="0" w:firstLineChars="0"/>
      </w:pPr>
      <w:r>
        <w:rPr>
          <w:rFonts w:hint="eastAsia"/>
        </w:rPr>
        <w:t>######（主送单位）：</w:t>
      </w:r>
    </w:p>
    <w:p w14:paraId="0ACF44DF">
      <w:pPr>
        <w:pStyle w:val="10"/>
        <w:ind w:firstLine="480"/>
      </w:pPr>
      <w:r>
        <w:rPr>
          <w:rFonts w:hint="eastAsia"/>
        </w:rPr>
        <w:t>根据《鄂州市建设项目环评领域降成本优环境十条措施（试行）》</w:t>
      </w:r>
      <w:r>
        <w:rPr>
          <w:rFonts w:hint="eastAsia" w:eastAsia="方正仿宋_GBK"/>
          <w:snapToGrid/>
        </w:rPr>
        <w:t>“</w:t>
      </w:r>
      <w:r>
        <w:rPr>
          <w:rFonts w:hint="eastAsia"/>
        </w:rPr>
        <w:t>简化一批环评审批</w:t>
      </w:r>
      <w:r>
        <w:rPr>
          <w:rFonts w:hint="eastAsia" w:eastAsia="方正仿宋_GBK"/>
          <w:snapToGrid/>
        </w:rPr>
        <w:t>”</w:t>
      </w:r>
      <w:r>
        <w:rPr>
          <w:rFonts w:hint="eastAsia"/>
        </w:rPr>
        <w:t>的措施及其配套文件，我单位######（项目名称，项目代码）符合申请条件，请予以审批。</w:t>
      </w:r>
    </w:p>
    <w:p w14:paraId="4C91CA65">
      <w:pPr>
        <w:pStyle w:val="10"/>
        <w:ind w:firstLine="480"/>
      </w:pPr>
      <w:r>
        <w:rPr>
          <w:rFonts w:hint="eastAsia"/>
        </w:rPr>
        <w:t>我单位郑重承诺：</w:t>
      </w:r>
    </w:p>
    <w:p w14:paraId="100E650D">
      <w:pPr>
        <w:pStyle w:val="10"/>
        <w:ind w:firstLine="480"/>
      </w:pPr>
      <w:r>
        <w:rPr>
          <w:rFonts w:hint="eastAsia"/>
        </w:rPr>
        <w:t>一、项目类型及其选址、布局、规模等符合环境保护法律法规和相关法定规划。</w:t>
      </w:r>
    </w:p>
    <w:p w14:paraId="13476DD4">
      <w:pPr>
        <w:pStyle w:val="10"/>
        <w:ind w:firstLine="480"/>
      </w:pPr>
      <w:r>
        <w:rPr>
          <w:rFonts w:hint="eastAsia"/>
        </w:rPr>
        <w:t>二、项目拟采取的措施能满足区域环境质量改善目标管理要求。</w:t>
      </w:r>
    </w:p>
    <w:p w14:paraId="364D2A25">
      <w:pPr>
        <w:pStyle w:val="10"/>
        <w:ind w:firstLine="480"/>
      </w:pPr>
      <w:r>
        <w:rPr>
          <w:rFonts w:hint="eastAsia"/>
        </w:rPr>
        <w:t>三、项目采取的防治污染及防止生态破坏的措施能确保污染物排放达到国家和地方排放标准，能预防和控制生态破坏。</w:t>
      </w:r>
    </w:p>
    <w:p w14:paraId="495695E6">
      <w:pPr>
        <w:pStyle w:val="10"/>
        <w:ind w:firstLine="480"/>
      </w:pPr>
      <w:r>
        <w:rPr>
          <w:rFonts w:hint="eastAsia"/>
        </w:rPr>
        <w:t>四、已针对项目原有环境污染和生态破坏提出有效防治措施（适用于改扩建项目）。</w:t>
      </w:r>
    </w:p>
    <w:p w14:paraId="19C164D6">
      <w:pPr>
        <w:pStyle w:val="10"/>
        <w:ind w:firstLine="480"/>
      </w:pPr>
      <w:r>
        <w:rPr>
          <w:rFonts w:hint="eastAsia"/>
        </w:rPr>
        <w:t>五、在申请/变更排污许可证前完成排污权的购买（需要排污权交易的）。</w:t>
      </w:r>
    </w:p>
    <w:p w14:paraId="2B4615C6">
      <w:pPr>
        <w:pStyle w:val="10"/>
        <w:ind w:firstLine="480"/>
      </w:pPr>
      <w:r>
        <w:rPr>
          <w:rFonts w:hint="eastAsia"/>
        </w:rPr>
        <w:t>六、对作出的承诺及项目环境影响告知承诺制清单内容真实性、完整性、准确性负责。如隐瞒有关情况或者提供虚假申请材料的，愿意承担相应的法律责任。</w:t>
      </w:r>
    </w:p>
    <w:p w14:paraId="3ABE10F7">
      <w:pPr>
        <w:pStyle w:val="10"/>
        <w:ind w:firstLine="480"/>
      </w:pPr>
    </w:p>
    <w:p w14:paraId="289DAAE0">
      <w:pPr>
        <w:pStyle w:val="10"/>
        <w:ind w:firstLine="480"/>
      </w:pPr>
      <w:r>
        <w:rPr>
          <w:rFonts w:hint="eastAsia"/>
        </w:rPr>
        <w:t>单位法定代表人（负责人）签字：</w:t>
      </w:r>
    </w:p>
    <w:p w14:paraId="43B1105E">
      <w:pPr>
        <w:pStyle w:val="10"/>
        <w:ind w:firstLine="480"/>
      </w:pPr>
      <w:r>
        <w:rPr>
          <w:rFonts w:hint="eastAsia"/>
        </w:rPr>
        <w:t>　　　　年　　月　　日（单位盖章）</w:t>
      </w:r>
    </w:p>
    <w:p w14:paraId="7ACDBA71">
      <w:pPr>
        <w:ind w:firstLine="0" w:firstLineChars="0"/>
      </w:pPr>
    </w:p>
    <w:p w14:paraId="41766827">
      <w:pPr>
        <w:ind w:firstLine="0" w:firstLineChars="0"/>
      </w:pPr>
    </w:p>
    <w:p w14:paraId="4CF0B9DB">
      <w:pPr>
        <w:ind w:left="0" w:leftChars="0" w:firstLine="0" w:firstLineChars="0"/>
        <w:rPr>
          <w:rFonts w:hint="eastAsia"/>
          <w:sz w:val="24"/>
        </w:rPr>
      </w:pPr>
      <w:bookmarkStart w:id="0" w:name="_GoBack"/>
      <w:bookmarkEnd w:id="0"/>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166BF8"/>
    <w:rsid w:val="00166BF8"/>
    <w:rsid w:val="00431FD9"/>
    <w:rsid w:val="00776294"/>
    <w:rsid w:val="008D1283"/>
    <w:rsid w:val="00920C45"/>
    <w:rsid w:val="00D40F04"/>
    <w:rsid w:val="0B044923"/>
    <w:rsid w:val="11FC011F"/>
    <w:rsid w:val="39224BC9"/>
    <w:rsid w:val="5037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9"/>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7"/>
    <w:unhideWhenUsed/>
    <w:uiPriority w:val="99"/>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uiPriority w:val="0"/>
    <w:rPr>
      <w:rFonts w:ascii="Times New Roman" w:hAnsi="Times New Roman" w:eastAsia="方正小标宋_GBK" w:cs="Times New Roman"/>
      <w:snapToGrid w:val="0"/>
      <w:kern w:val="0"/>
      <w:sz w:val="44"/>
      <w:szCs w:val="24"/>
    </w:rPr>
  </w:style>
  <w:style w:type="paragraph" w:customStyle="1" w:styleId="10">
    <w:name w:val="正文1"/>
    <w:basedOn w:val="1"/>
    <w:link w:val="13"/>
    <w:qFormat/>
    <w:uiPriority w:val="0"/>
    <w:pPr>
      <w:overflowPunct w:val="0"/>
      <w:spacing w:line="416" w:lineRule="exact"/>
    </w:pPr>
    <w:rPr>
      <w:rFonts w:ascii="Times New Roman" w:hAnsi="Times New Roman" w:eastAsia="方正书宋_GBK"/>
      <w:snapToGrid w:val="0"/>
      <w:kern w:val="0"/>
      <w:sz w:val="24"/>
    </w:rPr>
  </w:style>
  <w:style w:type="paragraph" w:customStyle="1" w:styleId="11">
    <w:name w:val="表格正文"/>
    <w:basedOn w:val="1"/>
    <w:link w:val="14"/>
    <w:qFormat/>
    <w:uiPriority w:val="0"/>
    <w:pPr>
      <w:spacing w:line="250" w:lineRule="exact"/>
      <w:ind w:firstLine="0" w:firstLineChars="0"/>
    </w:pPr>
    <w:rPr>
      <w:rFonts w:ascii="Times New Roman" w:hAnsi="Times New Roman" w:eastAsia="方正书宋_GBK"/>
      <w:color w:val="000000"/>
      <w:sz w:val="18"/>
    </w:rPr>
  </w:style>
  <w:style w:type="paragraph" w:customStyle="1" w:styleId="12">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character" w:customStyle="1" w:styleId="13">
    <w:name w:val="正文1 Char"/>
    <w:link w:val="10"/>
    <w:qFormat/>
    <w:uiPriority w:val="0"/>
    <w:rPr>
      <w:rFonts w:ascii="Times New Roman" w:hAnsi="Times New Roman" w:eastAsia="方正书宋_GBK" w:cs="Times New Roman"/>
      <w:snapToGrid w:val="0"/>
      <w:kern w:val="0"/>
      <w:sz w:val="24"/>
      <w:szCs w:val="24"/>
    </w:rPr>
  </w:style>
  <w:style w:type="character" w:customStyle="1" w:styleId="14">
    <w:name w:val="表格正文 Char"/>
    <w:link w:val="11"/>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4889</Words>
  <Characters>5157</Characters>
  <Lines>39</Lines>
  <Paragraphs>11</Paragraphs>
  <TotalTime>5</TotalTime>
  <ScaleCrop>false</ScaleCrop>
  <LinksUpToDate>false</LinksUpToDate>
  <CharactersWithSpaces>5200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2024-10-15T03:21:00Z</dcterms:created>
  <dc:creator>李佳程</dc:creator>
  <cp:lastModifiedBy>夏之雪</cp:lastModifiedBy>
  <dcterms:modified xsi:type="dcterms:W3CDTF">2024-10-16T06:49:44Z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5A678698B2644ADB96C51FDA33A3D893_13</vt:lpwstr>
  </property>
</Properties>
</file>