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108AC">
      <w:pPr>
        <w:ind w:firstLine="0" w:firstLineChars="0"/>
      </w:pPr>
      <w:r>
        <w:rPr>
          <w:rFonts w:hint="eastAsia"/>
        </w:rPr>
        <w:t>附件1</w:t>
      </w:r>
    </w:p>
    <w:p w14:paraId="627666E7">
      <w:pPr>
        <w:keepNext/>
        <w:keepLines/>
        <w:overflowPunct w:val="0"/>
        <w:spacing w:before="360" w:after="360"/>
        <w:ind w:firstLine="640"/>
      </w:pPr>
      <w:r>
        <w:rPr>
          <w:rFonts w:hint="eastAsia"/>
        </w:rPr>
        <w:t>鄂州市行政审批中介服务事项清单（2024年版）</w:t>
      </w:r>
    </w:p>
    <w:tbl>
      <w:tblPr>
        <w:tblStyle w:val="13"/>
        <w:tblW w:w="5082"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38"/>
        <w:gridCol w:w="605"/>
        <w:gridCol w:w="1079"/>
        <w:gridCol w:w="3931"/>
        <w:gridCol w:w="478"/>
        <w:gridCol w:w="1117"/>
        <w:gridCol w:w="490"/>
        <w:gridCol w:w="499"/>
        <w:gridCol w:w="539"/>
        <w:gridCol w:w="71"/>
      </w:tblGrid>
      <w:tr w14:paraId="63C8D7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23" w:hRule="atLeast"/>
          <w:tblHeader/>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356A380">
            <w:pPr>
              <w:pStyle w:val="24"/>
              <w:rPr>
                <w:rFonts w:hint="default"/>
              </w:rPr>
            </w:pPr>
            <w:r>
              <w:t>序号</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DCB61CE">
            <w:pPr>
              <w:pStyle w:val="24"/>
              <w:rPr>
                <w:rFonts w:hint="default"/>
              </w:rPr>
            </w:pPr>
            <w:r>
              <w:t>中介</w:t>
            </w:r>
          </w:p>
          <w:p w14:paraId="5E7402DC">
            <w:pPr>
              <w:pStyle w:val="24"/>
              <w:rPr>
                <w:rFonts w:hint="default"/>
              </w:rPr>
            </w:pPr>
            <w:r>
              <w:t>服务</w:t>
            </w:r>
          </w:p>
          <w:p w14:paraId="239EA8C3">
            <w:pPr>
              <w:pStyle w:val="24"/>
              <w:rPr>
                <w:rFonts w:hint="default"/>
              </w:rPr>
            </w:pPr>
            <w:r>
              <w:t>事项</w:t>
            </w:r>
          </w:p>
          <w:p w14:paraId="18BCF777">
            <w:pPr>
              <w:pStyle w:val="24"/>
              <w:rPr>
                <w:rFonts w:hint="default"/>
              </w:rPr>
            </w:pPr>
            <w:r>
              <w:t>名称</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46E53AB">
            <w:pPr>
              <w:pStyle w:val="24"/>
              <w:rPr>
                <w:rFonts w:hint="default"/>
              </w:rPr>
            </w:pPr>
            <w:r>
              <w:t>涉及的</w:t>
            </w:r>
          </w:p>
          <w:p w14:paraId="378C8CE1">
            <w:pPr>
              <w:pStyle w:val="24"/>
              <w:rPr>
                <w:rFonts w:hint="default"/>
              </w:rPr>
            </w:pPr>
            <w:r>
              <w:t>审批</w:t>
            </w:r>
          </w:p>
          <w:p w14:paraId="260571B3">
            <w:pPr>
              <w:pStyle w:val="24"/>
              <w:rPr>
                <w:rFonts w:hint="default"/>
              </w:rPr>
            </w:pPr>
            <w:r>
              <w:t>事项</w:t>
            </w:r>
          </w:p>
          <w:p w14:paraId="39E7B153">
            <w:pPr>
              <w:pStyle w:val="24"/>
              <w:rPr>
                <w:rFonts w:hint="default"/>
              </w:rPr>
            </w:pPr>
            <w:r>
              <w:t>名称</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88A9A11">
            <w:pPr>
              <w:pStyle w:val="24"/>
              <w:rPr>
                <w:rFonts w:hint="default"/>
              </w:rPr>
            </w:pPr>
            <w:r>
              <w:t>设置中介服务事项依据</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8453AA5">
            <w:pPr>
              <w:pStyle w:val="24"/>
              <w:rPr>
                <w:rFonts w:hint="default"/>
              </w:rPr>
            </w:pPr>
            <w:r>
              <w:t>审批</w:t>
            </w:r>
          </w:p>
          <w:p w14:paraId="22E795D3">
            <w:pPr>
              <w:pStyle w:val="24"/>
              <w:rPr>
                <w:rFonts w:hint="default"/>
              </w:rPr>
            </w:pPr>
            <w:r>
              <w:t>单位</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96B76E0">
            <w:pPr>
              <w:pStyle w:val="24"/>
              <w:rPr>
                <w:rFonts w:hint="default"/>
              </w:rPr>
            </w:pPr>
            <w:r>
              <w:t>中介服务</w:t>
            </w:r>
          </w:p>
          <w:p w14:paraId="1ABC4432">
            <w:pPr>
              <w:pStyle w:val="24"/>
              <w:rPr>
                <w:rFonts w:hint="default"/>
              </w:rPr>
            </w:pPr>
            <w:r>
              <w:t>实施机构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390FD51">
            <w:pPr>
              <w:pStyle w:val="24"/>
              <w:rPr>
                <w:rFonts w:hint="default"/>
              </w:rPr>
            </w:pPr>
            <w:r>
              <w:t>办事时限</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C52ED62">
            <w:pPr>
              <w:pStyle w:val="24"/>
              <w:rPr>
                <w:rFonts w:hint="default"/>
              </w:rPr>
            </w:pPr>
            <w:r>
              <w:t>收费标准</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469A418">
            <w:pPr>
              <w:pStyle w:val="24"/>
              <w:rPr>
                <w:rFonts w:hint="default"/>
              </w:rPr>
            </w:pPr>
            <w:r>
              <w:t>备注</w:t>
            </w:r>
          </w:p>
        </w:tc>
      </w:tr>
      <w:tr w14:paraId="6AD794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23" w:hRule="atLeast"/>
        </w:trPr>
        <w:tc>
          <w:tcPr>
            <w:tcW w:w="5000" w:type="pct"/>
            <w:gridSpan w:val="10"/>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B0E9E31">
            <w:pPr>
              <w:pStyle w:val="24"/>
              <w:jc w:val="left"/>
              <w:rPr>
                <w:rFonts w:hint="default"/>
              </w:rPr>
            </w:pPr>
            <w:r>
              <w:t>一、由申请人自主决定是否委托中介机构开展的行政审批中介服务事项（57项）</w:t>
            </w:r>
          </w:p>
        </w:tc>
      </w:tr>
      <w:tr w14:paraId="4AA918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2948"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B5FE611">
            <w:pPr>
              <w:pStyle w:val="23"/>
              <w:jc w:val="center"/>
            </w:pPr>
            <w:r>
              <w:rPr>
                <w:rFonts w:hint="eastAsia"/>
              </w:rPr>
              <w:t>1</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90A13A2">
            <w:pPr>
              <w:pStyle w:val="23"/>
              <w:jc w:val="center"/>
            </w:pPr>
            <w:r>
              <w:rPr>
                <w:rFonts w:hint="eastAsia"/>
              </w:rPr>
              <w:t>项目申请报告编制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2A0189F">
            <w:pPr>
              <w:pStyle w:val="23"/>
              <w:jc w:val="center"/>
            </w:pPr>
            <w:r>
              <w:rPr>
                <w:rFonts w:hint="eastAsia"/>
              </w:rPr>
              <w:t>（市级权限范围内）企业、事业单位、社会团体等投资建设的固定资产投资项目核准</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2DD85C0">
            <w:pPr>
              <w:pStyle w:val="23"/>
              <w:jc w:val="left"/>
            </w:pPr>
            <w:r>
              <w:rPr>
                <w:rFonts w:hint="eastAsia"/>
              </w:rPr>
              <w:t>《企业投资项目核准和备案管理办法》（国家发展和改革委员会令2017年第2号）第二十一条：项目申请报告可以由项目单位自行编写，也可以由项目单位委托具有相关经验和能力的工程咨询单位编写。任何单位和个人不得强制项目单位委托中介服务机构编制项目申请报告。第二十四条企业投资建设应当由地方政府核准的项目，应当按照地方政府的有关规定，向相应的项目核准机关报送项目申请报告。</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760BF24">
            <w:pPr>
              <w:pStyle w:val="23"/>
              <w:jc w:val="center"/>
            </w:pPr>
            <w:r>
              <w:rPr>
                <w:rFonts w:hint="eastAsia"/>
              </w:rPr>
              <w:t>鄂州市发改委</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59177E3">
            <w:pPr>
              <w:pStyle w:val="23"/>
              <w:jc w:val="center"/>
            </w:pPr>
            <w:r>
              <w:rPr>
                <w:rFonts w:hint="eastAsia"/>
              </w:rPr>
              <w:t>已备案且具有相应能力的机构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8B10596">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A303D0C">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7A2C695">
            <w:pPr>
              <w:pStyle w:val="23"/>
              <w:jc w:val="center"/>
            </w:pPr>
            <w:r>
              <w:rPr>
                <w:rFonts w:hint="eastAsia"/>
              </w:rPr>
              <w:t>申请人可按要求自行编制，也可委托有关机构编制。</w:t>
            </w:r>
          </w:p>
        </w:tc>
      </w:tr>
      <w:tr w14:paraId="228490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402"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40D517D">
            <w:pPr>
              <w:pStyle w:val="23"/>
              <w:jc w:val="center"/>
            </w:pPr>
            <w:r>
              <w:rPr>
                <w:rFonts w:hint="eastAsia"/>
              </w:rPr>
              <w:t>2</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DFC1848">
            <w:pPr>
              <w:pStyle w:val="23"/>
              <w:jc w:val="center"/>
            </w:pPr>
            <w:r>
              <w:rPr>
                <w:rFonts w:hint="eastAsia"/>
              </w:rPr>
              <w:t>项目建议书、可行性研究报告、初步设计及概算编制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B3C3CE6">
            <w:pPr>
              <w:pStyle w:val="23"/>
              <w:jc w:val="center"/>
            </w:pPr>
            <w:r>
              <w:rPr>
                <w:rFonts w:hint="eastAsia"/>
              </w:rPr>
              <w:t>政府投资项目审批</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0F92CFC">
            <w:pPr>
              <w:pStyle w:val="23"/>
              <w:jc w:val="left"/>
            </w:pPr>
            <w:r>
              <w:rPr>
                <w:rFonts w:hint="eastAsia"/>
              </w:rPr>
              <w:t>《政府投资条例》（国务院令第712号）第九条：政府采取直接投资方式、资本金注入方式投资的项目（以下统称政府投资项目），项目单位应当编制项目建议书、可行性研究报告、初步设计，按照政府投资管理权限和规定的程序，报投资主管部门或者其他有关部门审批。第十二条：经投资主管部门或者其他有关部门核定的投资概算是控制政府投资项目总投资的依据。</w:t>
            </w:r>
          </w:p>
          <w:p w14:paraId="723F6289">
            <w:pPr>
              <w:pStyle w:val="23"/>
              <w:jc w:val="left"/>
            </w:pPr>
            <w:r>
              <w:rPr>
                <w:rFonts w:hint="eastAsia"/>
              </w:rPr>
              <w:t>《国务院关于投资体制改革的决定》（国发〔2004〕20号）第三部分第（四）项：对于政府投资项目，采用直接投资和资本金注入方式的，从投资决策角度只审批项目建议书和可行性研究报告，除特殊情况外不再审批开工报告，同时应严格政府投资项目的初步设计、概算审批工作；采用投资补助、转贷和贷款贴息方式的，只审批资金申请报告。</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4B41B4F">
            <w:pPr>
              <w:pStyle w:val="23"/>
              <w:jc w:val="center"/>
            </w:pPr>
            <w:r>
              <w:rPr>
                <w:rFonts w:hint="eastAsia"/>
              </w:rPr>
              <w:t>鄂州市发改委</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C88562E">
            <w:pPr>
              <w:pStyle w:val="23"/>
              <w:jc w:val="center"/>
            </w:pPr>
            <w:r>
              <w:rPr>
                <w:rFonts w:hint="eastAsia"/>
              </w:rPr>
              <w:t>已备案且具有相应能力的机构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55EEA31">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54B3E95">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2AC995F">
            <w:pPr>
              <w:pStyle w:val="23"/>
              <w:jc w:val="center"/>
            </w:pPr>
            <w:r>
              <w:rPr>
                <w:rFonts w:hint="eastAsia"/>
              </w:rPr>
              <w:t>申请人可按要求自行编制，也可委托有关机构编制。</w:t>
            </w:r>
          </w:p>
        </w:tc>
      </w:tr>
      <w:tr w14:paraId="0DA61B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402"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2AF1B68">
            <w:pPr>
              <w:pStyle w:val="23"/>
              <w:jc w:val="center"/>
            </w:pPr>
            <w:r>
              <w:rPr>
                <w:rFonts w:hint="eastAsia"/>
              </w:rPr>
              <w:t>3</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2BB4777">
            <w:pPr>
              <w:pStyle w:val="23"/>
              <w:jc w:val="center"/>
            </w:pPr>
            <w:r>
              <w:rPr>
                <w:rFonts w:hint="eastAsia"/>
              </w:rPr>
              <w:t>固定资产投资项目节能报告编制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5B15C2D">
            <w:pPr>
              <w:pStyle w:val="23"/>
              <w:jc w:val="center"/>
            </w:pPr>
            <w:r>
              <w:rPr>
                <w:rFonts w:hint="eastAsia"/>
              </w:rPr>
              <w:t>固定资产投资项目节能审查</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029E9D1">
            <w:pPr>
              <w:pStyle w:val="23"/>
              <w:jc w:val="left"/>
            </w:pPr>
            <w:r>
              <w:rPr>
                <w:rFonts w:hint="eastAsia"/>
              </w:rPr>
              <w:t>《中华人民共和国节约能源法》第十五条：国家实行固定资产投资项目节能评估和审查制度……依法负责项目审批的机关不得批准建设。</w:t>
            </w:r>
          </w:p>
          <w:p w14:paraId="62FBA4A1">
            <w:pPr>
              <w:pStyle w:val="23"/>
              <w:jc w:val="left"/>
            </w:pPr>
            <w:r>
              <w:rPr>
                <w:rFonts w:hint="eastAsia"/>
              </w:rPr>
              <w:t>《固定资产投资项目节能审查办法》（国家发展和改革委员会令2016年第44号）第七条：建设单位应编制固定资产投资项目节能报告。</w:t>
            </w:r>
          </w:p>
          <w:p w14:paraId="6AE7AD0C">
            <w:pPr>
              <w:pStyle w:val="23"/>
              <w:jc w:val="left"/>
            </w:pPr>
            <w:r>
              <w:rPr>
                <w:rFonts w:hint="eastAsia"/>
              </w:rPr>
              <w:t>《湖北省固定资产投资项目节能审查实施办法》（湖北省发展和改革委员会鄂发改规〔2017〕3号）第六条：建设单位申请节能审查，应编制固定资产投资项目节能报告。</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4E6978D">
            <w:pPr>
              <w:pStyle w:val="23"/>
              <w:jc w:val="center"/>
            </w:pPr>
            <w:r>
              <w:rPr>
                <w:rFonts w:hint="eastAsia"/>
              </w:rPr>
              <w:t>鄂州市发改委</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D50CF2B">
            <w:pPr>
              <w:pStyle w:val="23"/>
              <w:jc w:val="center"/>
            </w:pPr>
            <w:r>
              <w:rPr>
                <w:rFonts w:hint="eastAsia"/>
              </w:rPr>
              <w:t>具备编制节能报告能力的机构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0288163">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CF8617E">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FC11742">
            <w:pPr>
              <w:pStyle w:val="23"/>
              <w:jc w:val="center"/>
            </w:pPr>
            <w:r>
              <w:rPr>
                <w:rFonts w:hint="eastAsia"/>
              </w:rPr>
              <w:t>申请人可按要求自行编制，也可委托有关机构编制。</w:t>
            </w:r>
          </w:p>
        </w:tc>
      </w:tr>
      <w:tr w14:paraId="3DDB3A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587"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885D66D">
            <w:pPr>
              <w:pStyle w:val="23"/>
              <w:jc w:val="center"/>
            </w:pPr>
            <w:r>
              <w:rPr>
                <w:rFonts w:hint="eastAsia"/>
              </w:rPr>
              <w:t>4</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17FE19A">
            <w:pPr>
              <w:pStyle w:val="23"/>
              <w:jc w:val="center"/>
            </w:pPr>
            <w:r>
              <w:rPr>
                <w:rFonts w:hint="eastAsia"/>
              </w:rPr>
              <w:t>财务清算报告编制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1FE87CC">
            <w:pPr>
              <w:pStyle w:val="23"/>
              <w:jc w:val="center"/>
            </w:pPr>
            <w:r>
              <w:rPr>
                <w:rFonts w:hint="eastAsia"/>
                <w:snapToGrid w:val="0"/>
                <w:spacing w:val="-3"/>
                <w:w w:val="98"/>
                <w:kern w:val="0"/>
              </w:rPr>
              <w:t>实施中等及中等以下学历教育、学前教育、自学考试助学及其他文化教育的学校设立、变更和终止审批</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CAC4F17">
            <w:pPr>
              <w:pStyle w:val="23"/>
              <w:jc w:val="left"/>
            </w:pPr>
            <w:r>
              <w:rPr>
                <w:rFonts w:hint="eastAsia"/>
              </w:rPr>
              <w:t>《中华人民共和国民办教育促进法》第五十三条：民办学校的分立、合</w:t>
            </w:r>
          </w:p>
          <w:p w14:paraId="3962EA41">
            <w:pPr>
              <w:pStyle w:val="23"/>
              <w:jc w:val="left"/>
            </w:pPr>
            <w:r>
              <w:rPr>
                <w:rFonts w:hint="eastAsia"/>
              </w:rPr>
              <w:t>并，在进行财务清算后，由学校理事会或者董事会报审批机关批准。五</w:t>
            </w:r>
          </w:p>
          <w:p w14:paraId="22C186F2">
            <w:pPr>
              <w:pStyle w:val="23"/>
              <w:jc w:val="left"/>
            </w:pPr>
            <w:r>
              <w:rPr>
                <w:rFonts w:hint="eastAsia"/>
              </w:rPr>
              <w:t>十四条：民办学校举办者的变更，须由举办者提出，在进行财务清算后，经学校理事会或者董事会同意，报审批机关核准。</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562C8C1">
            <w:pPr>
              <w:pStyle w:val="23"/>
              <w:jc w:val="center"/>
            </w:pPr>
            <w:r>
              <w:rPr>
                <w:rFonts w:hint="eastAsia"/>
              </w:rPr>
              <w:t>鄂州市</w:t>
            </w:r>
          </w:p>
          <w:p w14:paraId="69BC81F5">
            <w:pPr>
              <w:pStyle w:val="23"/>
              <w:jc w:val="center"/>
            </w:pPr>
            <w:r>
              <w:rPr>
                <w:rFonts w:hint="eastAsia"/>
              </w:rPr>
              <w:t>教育局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FD278EE">
            <w:pPr>
              <w:pStyle w:val="23"/>
              <w:jc w:val="center"/>
            </w:pPr>
            <w:r>
              <w:rPr>
                <w:rFonts w:hint="eastAsia"/>
              </w:rPr>
              <w:t>会计师事务所</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8763600">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A027B6F">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C463E92">
            <w:pPr>
              <w:pStyle w:val="23"/>
              <w:jc w:val="center"/>
            </w:pPr>
          </w:p>
        </w:tc>
      </w:tr>
      <w:tr w14:paraId="59E825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587"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E635447">
            <w:pPr>
              <w:pStyle w:val="23"/>
              <w:jc w:val="center"/>
            </w:pPr>
            <w:r>
              <w:rPr>
                <w:rFonts w:hint="eastAsia"/>
              </w:rPr>
              <w:t>5</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3A4DBB7">
            <w:pPr>
              <w:pStyle w:val="23"/>
              <w:jc w:val="center"/>
            </w:pPr>
            <w:r>
              <w:rPr>
                <w:rFonts w:hint="eastAsia"/>
              </w:rPr>
              <w:t>爆破设计、施工方案安全评估报告</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68DF6F6">
            <w:pPr>
              <w:pStyle w:val="23"/>
              <w:jc w:val="center"/>
            </w:pPr>
            <w:r>
              <w:rPr>
                <w:rFonts w:hint="eastAsia"/>
              </w:rPr>
              <w:t>城市、风景名胜区和重要工程设施附近实施爆破作业审批</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F482265">
            <w:pPr>
              <w:pStyle w:val="23"/>
              <w:jc w:val="left"/>
            </w:pPr>
            <w:r>
              <w:rPr>
                <w:rFonts w:hint="eastAsia"/>
              </w:rPr>
              <w:t>《民用爆炸物品安全管理条例》（国务院令2014年第653号）第三十五条第二款：在城市、风景名胜区和重要工程设施附近实施爆破作业的，应当向爆破作业所在地设区的市级人民政府公安机关提出申请，提交《爆破作业单位许可证》和具有相应资质的安全评估企业出具的爆破设计、施工方案评估报告。受理申请的公安机关应当自受理申请之日起20日内对提交的有关材料进行审查，对符合条件的，作出批准的决定；对不符合条件的，作出不予批准的决定，并书面向申请人说明理由。</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D5C4D2B">
            <w:pPr>
              <w:pStyle w:val="23"/>
              <w:jc w:val="center"/>
            </w:pPr>
            <w:r>
              <w:rPr>
                <w:rFonts w:hint="eastAsia"/>
              </w:rPr>
              <w:t>鄂州市公安局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909213E">
            <w:pPr>
              <w:pStyle w:val="23"/>
              <w:jc w:val="center"/>
            </w:pPr>
            <w:r>
              <w:rPr>
                <w:rFonts w:hint="eastAsia"/>
              </w:rPr>
              <w:t>社会专业安防检测机构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E4D3152">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26A02EA">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7FE82AE">
            <w:pPr>
              <w:pStyle w:val="23"/>
              <w:jc w:val="center"/>
            </w:pPr>
          </w:p>
        </w:tc>
      </w:tr>
      <w:tr w14:paraId="74D37F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587"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9F2921C">
            <w:pPr>
              <w:pStyle w:val="23"/>
              <w:jc w:val="center"/>
            </w:pPr>
            <w:r>
              <w:rPr>
                <w:rFonts w:hint="eastAsia"/>
              </w:rPr>
              <w:t>6</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9DC1F61">
            <w:pPr>
              <w:pStyle w:val="23"/>
              <w:jc w:val="center"/>
            </w:pPr>
            <w:r>
              <w:rPr>
                <w:rFonts w:hint="eastAsia"/>
              </w:rPr>
              <w:t>出具爆炸物品仓库安全检测报告</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CAC9298">
            <w:pPr>
              <w:pStyle w:val="23"/>
              <w:jc w:val="center"/>
            </w:pPr>
            <w:r>
              <w:rPr>
                <w:rFonts w:hint="eastAsia"/>
              </w:rPr>
              <w:t>爆破作业单位许可</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380C091">
            <w:pPr>
              <w:pStyle w:val="23"/>
              <w:jc w:val="left"/>
            </w:pPr>
            <w:r>
              <w:rPr>
                <w:rFonts w:hint="eastAsia"/>
              </w:rPr>
              <w:t>《民用爆炸物品安全管理条例》第三十一条申请从事爆破作业的单位，应当具备下列条件：有符合国家有关标准和规范的民用爆炸物品专用仓库。</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D682B27">
            <w:pPr>
              <w:pStyle w:val="23"/>
              <w:jc w:val="center"/>
            </w:pPr>
            <w:r>
              <w:rPr>
                <w:rFonts w:hint="eastAsia"/>
              </w:rPr>
              <w:t>鄂州市公安局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04C6504">
            <w:pPr>
              <w:pStyle w:val="23"/>
              <w:jc w:val="center"/>
            </w:pPr>
            <w:r>
              <w:rPr>
                <w:rFonts w:hint="eastAsia"/>
              </w:rPr>
              <w:t>社会专业安防检测机构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DCC0905">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782D1FF">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0BEDA8F">
            <w:pPr>
              <w:pStyle w:val="23"/>
              <w:jc w:val="center"/>
            </w:pPr>
          </w:p>
        </w:tc>
      </w:tr>
      <w:tr w14:paraId="569EAF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587"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0C5E29C">
            <w:pPr>
              <w:pStyle w:val="23"/>
              <w:jc w:val="center"/>
            </w:pPr>
            <w:r>
              <w:rPr>
                <w:rFonts w:hint="eastAsia"/>
              </w:rPr>
              <w:t>7</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2938091">
            <w:pPr>
              <w:pStyle w:val="23"/>
              <w:jc w:val="center"/>
            </w:pPr>
            <w:r>
              <w:rPr>
                <w:rFonts w:hint="eastAsia"/>
              </w:rPr>
              <w:t>出具爆破作业专用设备检测报告</w:t>
            </w:r>
          </w:p>
        </w:tc>
        <w:tc>
          <w:tcPr>
            <w:tcW w:w="597"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FB82B4C">
            <w:pPr>
              <w:pStyle w:val="23"/>
              <w:jc w:val="center"/>
            </w:pPr>
          </w:p>
        </w:tc>
        <w:tc>
          <w:tcPr>
            <w:tcW w:w="2173"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761B662">
            <w:pPr>
              <w:pStyle w:val="23"/>
              <w:jc w:val="left"/>
            </w:pPr>
            <w:r>
              <w:rPr>
                <w:rFonts w:hint="eastAsia"/>
              </w:rPr>
              <w:t>《爆破作业单位资质条件和管理要求》（GA990-2012）。</w:t>
            </w:r>
          </w:p>
        </w:tc>
        <w:tc>
          <w:tcPr>
            <w:tcW w:w="265"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A9EBB25">
            <w:pPr>
              <w:pStyle w:val="23"/>
              <w:jc w:val="center"/>
            </w:pP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67E69DC">
            <w:pPr>
              <w:pStyle w:val="23"/>
              <w:jc w:val="center"/>
            </w:pPr>
            <w:r>
              <w:rPr>
                <w:rFonts w:hint="eastAsia"/>
              </w:rPr>
              <w:t>社会专业安防检测机构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AAFFAA9">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C2FE1CA">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3F5C54C">
            <w:pPr>
              <w:pStyle w:val="23"/>
              <w:jc w:val="center"/>
            </w:pPr>
          </w:p>
        </w:tc>
      </w:tr>
      <w:tr w14:paraId="0CE6CD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587"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0D0F816">
            <w:pPr>
              <w:pStyle w:val="23"/>
              <w:jc w:val="center"/>
            </w:pPr>
            <w:r>
              <w:rPr>
                <w:rFonts w:hint="eastAsia"/>
              </w:rPr>
              <w:t>8</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BCA32AC">
            <w:pPr>
              <w:pStyle w:val="23"/>
              <w:jc w:val="center"/>
            </w:pPr>
            <w:r>
              <w:rPr>
                <w:rFonts w:hint="eastAsia"/>
              </w:rPr>
              <w:t>出具资金、资产有效证明</w:t>
            </w:r>
          </w:p>
        </w:tc>
        <w:tc>
          <w:tcPr>
            <w:tcW w:w="597"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7069951">
            <w:pPr>
              <w:pStyle w:val="23"/>
              <w:jc w:val="center"/>
            </w:pPr>
          </w:p>
        </w:tc>
        <w:tc>
          <w:tcPr>
            <w:tcW w:w="2173"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334B868">
            <w:pPr>
              <w:pStyle w:val="23"/>
              <w:jc w:val="left"/>
            </w:pP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8932A8D">
            <w:pPr>
              <w:pStyle w:val="23"/>
              <w:jc w:val="center"/>
            </w:pP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0D4229D">
            <w:pPr>
              <w:pStyle w:val="23"/>
              <w:jc w:val="center"/>
            </w:pPr>
            <w:r>
              <w:rPr>
                <w:rFonts w:hint="eastAsia"/>
              </w:rPr>
              <w:t>具有资质的第三方机构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540C524">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0D7C354">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06D51C5">
            <w:pPr>
              <w:pStyle w:val="23"/>
              <w:jc w:val="center"/>
            </w:pPr>
          </w:p>
        </w:tc>
      </w:tr>
      <w:tr w14:paraId="6C9AD1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587"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D704121">
            <w:pPr>
              <w:pStyle w:val="23"/>
              <w:jc w:val="center"/>
            </w:pPr>
            <w:r>
              <w:rPr>
                <w:rFonts w:hint="eastAsia"/>
              </w:rPr>
              <w:t>9</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67F4490">
            <w:pPr>
              <w:pStyle w:val="23"/>
              <w:jc w:val="center"/>
            </w:pPr>
            <w:r>
              <w:rPr>
                <w:rFonts w:hint="eastAsia"/>
              </w:rPr>
              <w:t>验资报告</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B761D47">
            <w:pPr>
              <w:pStyle w:val="23"/>
              <w:jc w:val="center"/>
            </w:pPr>
            <w:r>
              <w:rPr>
                <w:rFonts w:hint="eastAsia"/>
              </w:rPr>
              <w:t>社会组织（民办非企业单位、基金会）成立登记</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D4E2C3E">
            <w:pPr>
              <w:pStyle w:val="23"/>
              <w:jc w:val="left"/>
            </w:pPr>
            <w:r>
              <w:rPr>
                <w:rFonts w:hint="eastAsia"/>
              </w:rPr>
              <w:t>《民办非企业单位登记暂行办法》（国务院令第251号）第九条申请民办非企业单位登记，举办者应当向登记管理机关提交下列文件：（四）验资报告；</w:t>
            </w:r>
          </w:p>
          <w:p w14:paraId="3B0445AD">
            <w:pPr>
              <w:pStyle w:val="23"/>
              <w:jc w:val="left"/>
            </w:pPr>
            <w:r>
              <w:rPr>
                <w:rFonts w:hint="eastAsia"/>
                <w:lang w:eastAsia="zh-CN"/>
              </w:rPr>
              <w:t>《基金会管理条例》</w:t>
            </w:r>
            <w:r>
              <w:rPr>
                <w:rFonts w:hint="eastAsia"/>
              </w:rPr>
              <w:t>（国务院令第400号）第九条：申请设立基金会，申请人应当向登记管理机关提交下列文件：（三）验资证明和住所证明；第三十七条：基金会应当接受税务、会计主管部门依法实施的税务监督和会计监督。基金会在换届和更换法定代表人之前，应当进行财务审计。</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DF1E121">
            <w:pPr>
              <w:pStyle w:val="23"/>
              <w:jc w:val="center"/>
            </w:pPr>
            <w:r>
              <w:rPr>
                <w:rFonts w:hint="eastAsia"/>
              </w:rPr>
              <w:t>鄂州市民政局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3567C51">
            <w:pPr>
              <w:pStyle w:val="23"/>
              <w:jc w:val="center"/>
            </w:pPr>
            <w:r>
              <w:rPr>
                <w:rFonts w:hint="eastAsia"/>
              </w:rPr>
              <w:t>会计师事务所</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7EBF44A">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2076B96">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1B735E2">
            <w:pPr>
              <w:pStyle w:val="23"/>
              <w:jc w:val="center"/>
            </w:pPr>
          </w:p>
        </w:tc>
      </w:tr>
      <w:tr w14:paraId="007E1E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191" w:hRule="atLeast"/>
        </w:trPr>
        <w:tc>
          <w:tcPr>
            <w:tcW w:w="132"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A56ABE7">
            <w:pPr>
              <w:pStyle w:val="23"/>
              <w:jc w:val="center"/>
            </w:pPr>
            <w:r>
              <w:rPr>
                <w:rFonts w:hint="eastAsia"/>
              </w:rPr>
              <w:t>10</w:t>
            </w:r>
          </w:p>
        </w:tc>
        <w:tc>
          <w:tcPr>
            <w:tcW w:w="335"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A0D6228">
            <w:pPr>
              <w:pStyle w:val="23"/>
              <w:jc w:val="center"/>
            </w:pPr>
            <w:r>
              <w:rPr>
                <w:rFonts w:hint="eastAsia"/>
              </w:rPr>
              <w:t>财务审计报告</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E7B7CF0">
            <w:pPr>
              <w:pStyle w:val="23"/>
              <w:jc w:val="center"/>
            </w:pPr>
            <w:r>
              <w:rPr>
                <w:rFonts w:hint="eastAsia"/>
              </w:rPr>
              <w:t>社会组织（社会团体、民办非企业、基金会）变更登记</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274C5F3">
            <w:pPr>
              <w:pStyle w:val="23"/>
              <w:jc w:val="left"/>
            </w:pPr>
            <w:r>
              <w:rPr>
                <w:rFonts w:hint="eastAsia"/>
              </w:rPr>
              <w:t>《省民政厅关于印发&lt;湖北省社会团体登记规范指引&gt;的通知》（鄂居政规〔2015〕6号）变更登记规范指引三、社会团体变更登记需提交材料4.社会团体变更法定代表人需提交的材料（2）社会审计机构出具的对原法定代表人的离任财务审计报告；</w:t>
            </w:r>
          </w:p>
        </w:tc>
        <w:tc>
          <w:tcPr>
            <w:tcW w:w="265"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4DACF0C">
            <w:pPr>
              <w:pStyle w:val="23"/>
              <w:jc w:val="center"/>
            </w:pPr>
            <w:r>
              <w:rPr>
                <w:rFonts w:hint="eastAsia"/>
              </w:rPr>
              <w:t>鄂州市民政局</w:t>
            </w:r>
          </w:p>
        </w:tc>
        <w:tc>
          <w:tcPr>
            <w:tcW w:w="614"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945DC0C">
            <w:pPr>
              <w:pStyle w:val="23"/>
              <w:jc w:val="center"/>
            </w:pPr>
            <w:r>
              <w:rPr>
                <w:rFonts w:hint="eastAsia"/>
              </w:rPr>
              <w:t>会计师事务所</w:t>
            </w:r>
          </w:p>
        </w:tc>
        <w:tc>
          <w:tcPr>
            <w:tcW w:w="271"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8178649">
            <w:pPr>
              <w:pStyle w:val="23"/>
              <w:jc w:val="center"/>
            </w:pPr>
            <w:r>
              <w:rPr>
                <w:rFonts w:hint="eastAsia"/>
              </w:rPr>
              <w:t>双方协商，合同约定</w:t>
            </w:r>
          </w:p>
        </w:tc>
        <w:tc>
          <w:tcPr>
            <w:tcW w:w="276"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98774C3">
            <w:pPr>
              <w:pStyle w:val="23"/>
              <w:jc w:val="center"/>
            </w:pPr>
            <w:r>
              <w:rPr>
                <w:rFonts w:hint="eastAsia"/>
              </w:rPr>
              <w:t>双方协商，合同约定</w:t>
            </w:r>
          </w:p>
        </w:tc>
        <w:tc>
          <w:tcPr>
            <w:tcW w:w="332" w:type="pct"/>
            <w:gridSpan w:val="2"/>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C97394D">
            <w:pPr>
              <w:pStyle w:val="23"/>
              <w:jc w:val="center"/>
            </w:pPr>
          </w:p>
        </w:tc>
      </w:tr>
      <w:tr w14:paraId="5410D2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191" w:hRule="atLeast"/>
        </w:trPr>
        <w:tc>
          <w:tcPr>
            <w:tcW w:w="132"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15F6BBE">
            <w:pPr>
              <w:pStyle w:val="23"/>
              <w:jc w:val="center"/>
            </w:pPr>
          </w:p>
        </w:tc>
        <w:tc>
          <w:tcPr>
            <w:tcW w:w="33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4B513F8">
            <w:pPr>
              <w:pStyle w:val="23"/>
              <w:jc w:val="center"/>
            </w:pP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1CBDC0E">
            <w:pPr>
              <w:pStyle w:val="23"/>
              <w:jc w:val="center"/>
            </w:pPr>
            <w:r>
              <w:rPr>
                <w:rFonts w:hint="eastAsia"/>
              </w:rPr>
              <w:t>社会组织（社会团体、民办非企业、基金会）注销登记</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4C5F734">
            <w:pPr>
              <w:pStyle w:val="23"/>
              <w:jc w:val="left"/>
            </w:pPr>
            <w:r>
              <w:rPr>
                <w:rFonts w:hint="eastAsia"/>
              </w:rPr>
              <w:t>《省民政厅关于印发&lt;湖北省社会团体登记规范指引&gt;的通知》（鄂民政规〔2015〕6号）注销登记规范指引三、社会团体注销登记需提交的材料3.由社会审计机构出具的社会团体清算报告书；</w:t>
            </w: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9A951F2">
            <w:pPr>
              <w:pStyle w:val="23"/>
              <w:jc w:val="center"/>
            </w:pPr>
          </w:p>
        </w:tc>
        <w:tc>
          <w:tcPr>
            <w:tcW w:w="614"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FB97266">
            <w:pPr>
              <w:pStyle w:val="23"/>
              <w:jc w:val="center"/>
            </w:pPr>
          </w:p>
        </w:tc>
        <w:tc>
          <w:tcPr>
            <w:tcW w:w="271"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866A9D0">
            <w:pPr>
              <w:pStyle w:val="23"/>
              <w:jc w:val="center"/>
            </w:pPr>
          </w:p>
        </w:tc>
        <w:tc>
          <w:tcPr>
            <w:tcW w:w="276"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58D8CF2">
            <w:pPr>
              <w:pStyle w:val="23"/>
              <w:jc w:val="center"/>
            </w:pPr>
          </w:p>
        </w:tc>
        <w:tc>
          <w:tcPr>
            <w:tcW w:w="332" w:type="pct"/>
            <w:gridSpan w:val="2"/>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264E778">
            <w:pPr>
              <w:pStyle w:val="23"/>
              <w:jc w:val="center"/>
            </w:pPr>
          </w:p>
        </w:tc>
      </w:tr>
      <w:tr w14:paraId="02D033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191" w:hRule="atLeast"/>
        </w:trPr>
        <w:tc>
          <w:tcPr>
            <w:tcW w:w="132"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4623517">
            <w:pPr>
              <w:pStyle w:val="23"/>
              <w:jc w:val="center"/>
            </w:pPr>
          </w:p>
        </w:tc>
        <w:tc>
          <w:tcPr>
            <w:tcW w:w="33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69B72E5">
            <w:pPr>
              <w:pStyle w:val="23"/>
              <w:jc w:val="center"/>
            </w:pP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493963A">
            <w:pPr>
              <w:pStyle w:val="23"/>
              <w:jc w:val="center"/>
            </w:pPr>
            <w:r>
              <w:rPr>
                <w:rFonts w:hint="eastAsia"/>
              </w:rPr>
              <w:t>社会团体换届</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CF72382">
            <w:pPr>
              <w:pStyle w:val="23"/>
              <w:jc w:val="left"/>
            </w:pPr>
            <w:r>
              <w:rPr>
                <w:rFonts w:hint="eastAsia"/>
              </w:rPr>
              <w:t>《关于印发&lt;湖北省社会团体换届规范指引&gt;的通知》湖北省社会团体换届规范指引三、换届前需向登记管理机关申报的材料8.本届理事会工作报告（草案）、财务报告（草案）及财务审计报告；</w:t>
            </w: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01A168F">
            <w:pPr>
              <w:pStyle w:val="23"/>
              <w:jc w:val="center"/>
            </w:pPr>
          </w:p>
        </w:tc>
        <w:tc>
          <w:tcPr>
            <w:tcW w:w="614"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3E027BE">
            <w:pPr>
              <w:pStyle w:val="23"/>
              <w:jc w:val="center"/>
            </w:pPr>
          </w:p>
        </w:tc>
        <w:tc>
          <w:tcPr>
            <w:tcW w:w="271"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9617BEA">
            <w:pPr>
              <w:pStyle w:val="23"/>
              <w:jc w:val="center"/>
            </w:pPr>
          </w:p>
        </w:tc>
        <w:tc>
          <w:tcPr>
            <w:tcW w:w="276"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BDB9C53">
            <w:pPr>
              <w:pStyle w:val="23"/>
              <w:jc w:val="center"/>
            </w:pPr>
          </w:p>
        </w:tc>
        <w:tc>
          <w:tcPr>
            <w:tcW w:w="332" w:type="pct"/>
            <w:gridSpan w:val="2"/>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308C73D">
            <w:pPr>
              <w:pStyle w:val="23"/>
              <w:jc w:val="center"/>
            </w:pPr>
          </w:p>
        </w:tc>
      </w:tr>
      <w:tr w14:paraId="170968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23"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85A1B89">
            <w:pPr>
              <w:pStyle w:val="23"/>
              <w:jc w:val="center"/>
            </w:pPr>
            <w:r>
              <w:rPr>
                <w:rFonts w:hint="eastAsia"/>
              </w:rPr>
              <w:t>11</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3DF120A">
            <w:pPr>
              <w:pStyle w:val="23"/>
              <w:jc w:val="center"/>
            </w:pPr>
            <w:r>
              <w:rPr>
                <w:rFonts w:hint="eastAsia"/>
              </w:rPr>
              <w:t>清算报告书</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FC3A920">
            <w:pPr>
              <w:pStyle w:val="23"/>
              <w:jc w:val="center"/>
            </w:pPr>
            <w:r>
              <w:rPr>
                <w:rFonts w:hint="eastAsia"/>
              </w:rPr>
              <w:t>社会组织（社会团体、民办非企业单位、基金会）注销登记</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03BE758">
            <w:pPr>
              <w:pStyle w:val="23"/>
              <w:jc w:val="left"/>
            </w:pPr>
            <w:r>
              <w:rPr>
                <w:rFonts w:hint="eastAsia"/>
              </w:rPr>
              <w:t>《社会团体登记管理条例》（国务院1998年第250号）第二十条社会团体在办理注销登记前，应当在业务主管单位及其他有关机关的指导下，成立清算组织，完成清算工作。清算期间，社会团体不得开展清算以外的活动；</w:t>
            </w:r>
          </w:p>
          <w:p w14:paraId="0526DD82">
            <w:pPr>
              <w:pStyle w:val="23"/>
              <w:jc w:val="left"/>
            </w:pPr>
            <w:r>
              <w:rPr>
                <w:rFonts w:hint="eastAsia"/>
              </w:rPr>
              <w:t>《湖北省社会团体登记管理办法》（省政府令2001年第217号）第二十三条社会团体处分注销后的剩余资产，由清算组织根据国家有关规定和章程载明的原则，提出处理意见，报经业务主管单位和登记管理机关同意后实施；</w:t>
            </w:r>
          </w:p>
          <w:p w14:paraId="3F0C8317">
            <w:pPr>
              <w:pStyle w:val="23"/>
              <w:jc w:val="left"/>
            </w:pPr>
            <w:r>
              <w:rPr>
                <w:rFonts w:hint="eastAsia"/>
              </w:rPr>
              <w:t>《民办非企业单位登记管理暂行条例》（国务院令1998年第251号）</w:t>
            </w:r>
          </w:p>
          <w:p w14:paraId="5E0DF267">
            <w:pPr>
              <w:pStyle w:val="23"/>
              <w:jc w:val="left"/>
            </w:pPr>
            <w:r>
              <w:rPr>
                <w:rFonts w:hint="eastAsia"/>
              </w:rPr>
              <w:t>第十七条民办非企业单位法定代表人或者负责人应当自完成清算之日</w:t>
            </w:r>
          </w:p>
          <w:p w14:paraId="58194C95">
            <w:pPr>
              <w:pStyle w:val="23"/>
              <w:jc w:val="left"/>
            </w:pPr>
            <w:r>
              <w:rPr>
                <w:rFonts w:hint="eastAsia"/>
              </w:rPr>
              <w:t>起15日内，向登记管理机关办理注销登记。办理注销登记，须提交注</w:t>
            </w:r>
          </w:p>
          <w:p w14:paraId="5D9BD0EF">
            <w:pPr>
              <w:pStyle w:val="23"/>
              <w:jc w:val="left"/>
            </w:pPr>
            <w:r>
              <w:rPr>
                <w:rFonts w:hint="eastAsia"/>
              </w:rPr>
              <w:t>销登记申请书、业务主管单位的审查文件和清算报告。</w:t>
            </w:r>
          </w:p>
          <w:p w14:paraId="3DAB54BD">
            <w:pPr>
              <w:pStyle w:val="23"/>
              <w:jc w:val="left"/>
            </w:pPr>
            <w:r>
              <w:rPr>
                <w:rFonts w:hint="eastAsia"/>
              </w:rPr>
              <w:t>《基金会管理条例》（国务院令2004第400号）第十八条基金会在办理注销登记前，应当在登记管理机关、业务主管单位的指导下成立清算组织，完成清算工作。</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0DEB06C">
            <w:pPr>
              <w:pStyle w:val="23"/>
              <w:jc w:val="center"/>
            </w:pPr>
            <w:r>
              <w:rPr>
                <w:rFonts w:hint="eastAsia"/>
              </w:rPr>
              <w:t>鄂州市民政局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A23104E">
            <w:pPr>
              <w:pStyle w:val="23"/>
              <w:jc w:val="center"/>
            </w:pPr>
            <w:r>
              <w:rPr>
                <w:rFonts w:hint="eastAsia"/>
              </w:rPr>
              <w:t>会计师事务所</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E35378F">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AA13DC4">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6CB79B9">
            <w:pPr>
              <w:pStyle w:val="23"/>
              <w:jc w:val="center"/>
            </w:pPr>
          </w:p>
        </w:tc>
      </w:tr>
      <w:tr w14:paraId="6BA3FB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23"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F093BD4">
            <w:pPr>
              <w:pStyle w:val="23"/>
              <w:jc w:val="center"/>
            </w:pPr>
            <w:r>
              <w:rPr>
                <w:rFonts w:hint="eastAsia"/>
              </w:rPr>
              <w:t>12</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04927C9">
            <w:pPr>
              <w:pStyle w:val="23"/>
              <w:jc w:val="center"/>
            </w:pPr>
            <w:r>
              <w:rPr>
                <w:rFonts w:hint="eastAsia"/>
              </w:rPr>
              <w:t>资金（产）证明</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187EF7D">
            <w:pPr>
              <w:pStyle w:val="23"/>
              <w:jc w:val="center"/>
            </w:pPr>
            <w:r>
              <w:rPr>
                <w:rFonts w:hint="eastAsia"/>
              </w:rPr>
              <w:t>律师事务所（分所）、司法鉴定（分支）机构的设立、资金数额变更、注销（初审）</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6FB3AFF">
            <w:pPr>
              <w:pStyle w:val="23"/>
              <w:jc w:val="left"/>
            </w:pPr>
            <w:r>
              <w:rPr>
                <w:rFonts w:hint="eastAsia"/>
              </w:rPr>
              <w:t>《中华人民共和国律师法》第十七条：</w:t>
            </w:r>
            <w:r>
              <w:rPr>
                <w:rFonts w:hint="eastAsia" w:eastAsia="方正仿宋_GBK"/>
              </w:rPr>
              <w:t>“</w:t>
            </w:r>
            <w:r>
              <w:rPr>
                <w:rFonts w:hint="eastAsia"/>
              </w:rPr>
              <w:t>申请设立律师事务所，应当提交下列材料：（五）资产证明。</w:t>
            </w:r>
            <w:r>
              <w:rPr>
                <w:rFonts w:hint="eastAsia" w:eastAsia="方正仿宋_GBK"/>
              </w:rPr>
              <w:t>”</w:t>
            </w:r>
            <w:r>
              <w:rPr>
                <w:rFonts w:hint="eastAsia"/>
              </w:rPr>
              <w:t>第十九条：</w:t>
            </w:r>
            <w:r>
              <w:rPr>
                <w:rFonts w:hint="eastAsia" w:eastAsia="方正仿宋_GBK"/>
              </w:rPr>
              <w:t>“</w:t>
            </w:r>
            <w:r>
              <w:rPr>
                <w:rFonts w:hint="eastAsia"/>
              </w:rPr>
              <w:t>成立三年以上并具有二十名以上执业律师的合伙律师事务所，可以设立分所。设立分所，须经拟设立分所所在地的省、自治区、直辖市人民政府司法行政部门审核。申请设立分所的依照本法第十八条规定的程序办理。</w:t>
            </w:r>
            <w:r>
              <w:rPr>
                <w:rFonts w:hint="eastAsia" w:eastAsia="方正仿宋_GBK"/>
              </w:rPr>
              <w:t>”</w:t>
            </w:r>
          </w:p>
          <w:p w14:paraId="0F130D68">
            <w:pPr>
              <w:pStyle w:val="23"/>
              <w:jc w:val="left"/>
            </w:pPr>
            <w:r>
              <w:rPr>
                <w:rFonts w:hint="eastAsia"/>
              </w:rPr>
              <w:t>《司法鉴定机构登记管理办法》第十五条：</w:t>
            </w:r>
            <w:r>
              <w:rPr>
                <w:rFonts w:hint="eastAsia" w:eastAsia="方正仿宋_GBK"/>
              </w:rPr>
              <w:t>“</w:t>
            </w:r>
            <w:r>
              <w:rPr>
                <w:rFonts w:hint="eastAsia"/>
              </w:rPr>
              <w:t>法人或者其他组织申请从事司法鉴定业务，应当提交下列申请材料：（三）住所证明和资金证明；申请人应当对申请材料的真实性、完整性和可靠性负责</w:t>
            </w:r>
            <w:r>
              <w:rPr>
                <w:rFonts w:hint="eastAsia" w:eastAsia="方正仿宋_GBK"/>
              </w:rPr>
              <w:t>”</w:t>
            </w:r>
            <w:r>
              <w:rPr>
                <w:rFonts w:hint="eastAsia"/>
              </w:rPr>
              <w:t>。</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8F60062">
            <w:pPr>
              <w:pStyle w:val="23"/>
              <w:jc w:val="center"/>
            </w:pPr>
            <w:r>
              <w:rPr>
                <w:rFonts w:hint="eastAsia"/>
              </w:rPr>
              <w:t>鄂州市司法局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07992E2">
            <w:pPr>
              <w:pStyle w:val="23"/>
              <w:jc w:val="center"/>
            </w:pPr>
            <w:r>
              <w:rPr>
                <w:rFonts w:hint="eastAsia"/>
              </w:rPr>
              <w:t>会计师事务所、审计事务所、银行等有资质的机构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304B56E">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6B101D2">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F9FAC5B">
            <w:pPr>
              <w:pStyle w:val="23"/>
              <w:jc w:val="center"/>
            </w:pPr>
          </w:p>
        </w:tc>
      </w:tr>
      <w:tr w14:paraId="0371CB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7"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CF21CD5">
            <w:pPr>
              <w:pStyle w:val="23"/>
              <w:jc w:val="center"/>
            </w:pPr>
            <w:r>
              <w:rPr>
                <w:rFonts w:hint="eastAsia"/>
              </w:rPr>
              <w:t>13</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F48D7BE">
            <w:pPr>
              <w:pStyle w:val="23"/>
              <w:jc w:val="center"/>
            </w:pPr>
            <w:r>
              <w:rPr>
                <w:rFonts w:hint="eastAsia"/>
              </w:rPr>
              <w:t>出具验资报告或财务审计报告</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8896EFC">
            <w:pPr>
              <w:pStyle w:val="23"/>
              <w:jc w:val="center"/>
            </w:pPr>
            <w:r>
              <w:rPr>
                <w:rFonts w:hint="eastAsia"/>
              </w:rPr>
              <w:t>劳务派遣经营许可（设立）</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B73A704">
            <w:pPr>
              <w:pStyle w:val="23"/>
              <w:jc w:val="left"/>
            </w:pPr>
            <w:r>
              <w:rPr>
                <w:rFonts w:hint="eastAsia"/>
              </w:rPr>
              <w:t>《中华人民共和国劳动合同法》第五十七条：经营劳务派遣业务，应当向劳动行政部门依法申请行政许可；经许可的，依法办理相应的公司登记。未经许可，任何单位和个人不得经营劳务派遣业务。</w:t>
            </w:r>
          </w:p>
          <w:p w14:paraId="1EDB2CC1">
            <w:pPr>
              <w:pStyle w:val="23"/>
              <w:jc w:val="left"/>
            </w:pPr>
            <w:r>
              <w:rPr>
                <w:rFonts w:hint="eastAsia"/>
              </w:rPr>
              <w:t>《劳务派遣行政许可实施办法》第八条：申请经营劳务派遣业务的，申请人应当向许可机关提交下列材料：（三）公司章程以及验资机构出具的验资报告或者财务审计报告。</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950BBF5">
            <w:pPr>
              <w:pStyle w:val="23"/>
              <w:jc w:val="center"/>
            </w:pPr>
            <w:r>
              <w:rPr>
                <w:rFonts w:hint="eastAsia"/>
              </w:rPr>
              <w:t>鄂州市人社局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94789AA">
            <w:pPr>
              <w:pStyle w:val="23"/>
              <w:jc w:val="center"/>
            </w:pPr>
            <w:r>
              <w:rPr>
                <w:rFonts w:hint="eastAsia"/>
              </w:rPr>
              <w:t>第三方中介服务机构，法定验资机构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878E234">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08A9524">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F888562">
            <w:pPr>
              <w:pStyle w:val="23"/>
              <w:jc w:val="center"/>
            </w:pPr>
          </w:p>
        </w:tc>
      </w:tr>
      <w:tr w14:paraId="32AC7C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7"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F970C97">
            <w:pPr>
              <w:pStyle w:val="23"/>
              <w:jc w:val="center"/>
            </w:pPr>
            <w:r>
              <w:rPr>
                <w:rFonts w:hint="eastAsia"/>
              </w:rPr>
              <w:t>14</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0CAC277">
            <w:pPr>
              <w:pStyle w:val="23"/>
              <w:jc w:val="center"/>
            </w:pPr>
            <w:r>
              <w:rPr>
                <w:rFonts w:hint="eastAsia"/>
              </w:rPr>
              <w:t>资产评估报告书</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D931F42">
            <w:pPr>
              <w:pStyle w:val="23"/>
              <w:jc w:val="center"/>
            </w:pPr>
            <w:r>
              <w:rPr>
                <w:rFonts w:hint="eastAsia"/>
              </w:rPr>
              <w:t>民办职业培训机构办学资格审批（设立、变更注册资本、年度经营情况核验）</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022DA27">
            <w:pPr>
              <w:pStyle w:val="23"/>
              <w:jc w:val="left"/>
            </w:pPr>
            <w:r>
              <w:rPr>
                <w:rFonts w:hint="eastAsia"/>
              </w:rPr>
              <w:t>《中华人民共和国民办教育促进法》第十二条申请筹设民办学校，举办者应当向审批机关提交下列材料：（三）资产来源、资金数额及有效证明文件，并载明产权。第十四条申请正式设立民办学校的，举办者应当向审批机关提交下列材料：（四）学校资产的有效证明文件。</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417E654">
            <w:pPr>
              <w:pStyle w:val="23"/>
              <w:jc w:val="center"/>
            </w:pPr>
            <w:r>
              <w:rPr>
                <w:rFonts w:hint="eastAsia"/>
              </w:rPr>
              <w:t>鄂州市人社局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3EC0E63">
            <w:pPr>
              <w:pStyle w:val="23"/>
              <w:jc w:val="center"/>
            </w:pPr>
            <w:r>
              <w:rPr>
                <w:rFonts w:hint="eastAsia"/>
              </w:rPr>
              <w:t>具有资质的第三方机构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1F0DF0D">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0A9F5ED">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34C56D8">
            <w:pPr>
              <w:pStyle w:val="23"/>
              <w:jc w:val="center"/>
            </w:pPr>
          </w:p>
        </w:tc>
      </w:tr>
      <w:tr w14:paraId="12E848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7"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E3D9B1F">
            <w:pPr>
              <w:pStyle w:val="23"/>
              <w:jc w:val="center"/>
            </w:pPr>
            <w:r>
              <w:rPr>
                <w:rFonts w:hint="eastAsia"/>
              </w:rPr>
              <w:t>15</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C74C064">
            <w:pPr>
              <w:pStyle w:val="23"/>
              <w:jc w:val="center"/>
            </w:pPr>
            <w:r>
              <w:rPr>
                <w:rFonts w:hint="eastAsia"/>
              </w:rPr>
              <w:t>出具矿业权价款评估报告（矿业权出让评估报告）</w:t>
            </w:r>
          </w:p>
        </w:tc>
        <w:tc>
          <w:tcPr>
            <w:tcW w:w="597"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60584C8">
            <w:pPr>
              <w:pStyle w:val="23"/>
              <w:jc w:val="center"/>
            </w:pPr>
            <w:r>
              <w:rPr>
                <w:rFonts w:hint="eastAsia"/>
              </w:rPr>
              <w:t>采矿权登记</w:t>
            </w:r>
          </w:p>
        </w:tc>
        <w:tc>
          <w:tcPr>
            <w:tcW w:w="2173"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CC3DF4B">
            <w:pPr>
              <w:pStyle w:val="23"/>
              <w:jc w:val="left"/>
            </w:pPr>
            <w:r>
              <w:rPr>
                <w:rFonts w:hint="eastAsia"/>
              </w:rPr>
              <w:t>《矿产资源开采登记管理办法》第十条国家出资勘查形成的采矿权价款，由具有矿业权评估资质的评估机构进行评估；评估报告报登记管理机关备案。</w:t>
            </w:r>
          </w:p>
          <w:p w14:paraId="015A3D01">
            <w:pPr>
              <w:pStyle w:val="23"/>
              <w:jc w:val="left"/>
            </w:pPr>
            <w:r>
              <w:rPr>
                <w:rFonts w:hint="eastAsia"/>
              </w:rPr>
              <w:t>《国务院关于印发矿产资源权益金制度改革方案的通知》</w:t>
            </w:r>
          </w:p>
          <w:p w14:paraId="7DE31378">
            <w:pPr>
              <w:pStyle w:val="23"/>
              <w:jc w:val="left"/>
            </w:pPr>
            <w:r>
              <w:rPr>
                <w:rFonts w:hint="eastAsia"/>
              </w:rPr>
              <w:t>《财政部、国土资源部关于印发矿业权出让收益增收管理暂行办法的通知》</w:t>
            </w:r>
          </w:p>
          <w:p w14:paraId="0B6EE712">
            <w:pPr>
              <w:pStyle w:val="23"/>
              <w:jc w:val="left"/>
            </w:pPr>
            <w:r>
              <w:rPr>
                <w:rFonts w:hint="eastAsia"/>
              </w:rPr>
              <w:t>《国土资源部关于做好矿业权价款评估备案核准取消后有关工作的通知》（国土资规〔2017〕5号）</w:t>
            </w:r>
          </w:p>
          <w:p w14:paraId="38A361F3">
            <w:pPr>
              <w:pStyle w:val="23"/>
              <w:jc w:val="left"/>
            </w:pPr>
            <w:r>
              <w:rPr>
                <w:rFonts w:hint="eastAsia"/>
              </w:rPr>
              <w:t>《国土资源部关于进一步规范矿业权申请资料的通知》（国土资规〔2017〕15号）</w:t>
            </w:r>
          </w:p>
          <w:p w14:paraId="6EF17AE5">
            <w:pPr>
              <w:pStyle w:val="23"/>
              <w:jc w:val="left"/>
            </w:pPr>
            <w:r>
              <w:rPr>
                <w:rFonts w:hint="eastAsia"/>
              </w:rPr>
              <w:t>《矿产资源开采登记管理办法》第四条采矿权申请人在提出采矿权申请前，应当根据经批准的地质勘查储量报告，向登记管理机关申请划定矿区范围。需要申请立项，设立矿山企业的，应当根据划定的矿区范围，按照国家规定办理有关手续。</w:t>
            </w:r>
          </w:p>
          <w:p w14:paraId="4104984E">
            <w:pPr>
              <w:pStyle w:val="23"/>
              <w:jc w:val="left"/>
            </w:pPr>
            <w:r>
              <w:rPr>
                <w:rFonts w:hint="eastAsia"/>
              </w:rPr>
              <w:t>《矿产资源开采登记管理办法》第五条采矿权申请人申请办理采矿许可证时，应当向登记管理机关提交下列资料：（三）矿产资源开发利用方案。</w:t>
            </w:r>
          </w:p>
          <w:p w14:paraId="6853BE94">
            <w:pPr>
              <w:pStyle w:val="23"/>
              <w:jc w:val="left"/>
            </w:pPr>
            <w:r>
              <w:rPr>
                <w:rFonts w:hint="eastAsia"/>
              </w:rPr>
              <w:t>《省国土资源厅办公室关于推进矿产资源开发利用及生态复绿方案编制及评审工作的通知》（鄂土资办文〔2016〕22号）</w:t>
            </w:r>
          </w:p>
        </w:tc>
        <w:tc>
          <w:tcPr>
            <w:tcW w:w="265"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FC31039">
            <w:pPr>
              <w:pStyle w:val="23"/>
              <w:jc w:val="center"/>
            </w:pPr>
            <w:r>
              <w:rPr>
                <w:rFonts w:hint="eastAsia"/>
              </w:rPr>
              <w:t>鄂州市自然资源和城乡建设局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9526075">
            <w:pPr>
              <w:pStyle w:val="23"/>
              <w:jc w:val="center"/>
            </w:pPr>
            <w:r>
              <w:rPr>
                <w:rFonts w:hint="eastAsia"/>
              </w:rPr>
              <w:t>具有资质的矿业权评估机构</w:t>
            </w:r>
          </w:p>
        </w:tc>
        <w:tc>
          <w:tcPr>
            <w:tcW w:w="271"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84B24D2">
            <w:pPr>
              <w:pStyle w:val="23"/>
              <w:jc w:val="center"/>
            </w:pPr>
            <w:r>
              <w:rPr>
                <w:rFonts w:hint="eastAsia"/>
              </w:rPr>
              <w:t>原则上一个月完成，情况复杂的除外</w:t>
            </w:r>
          </w:p>
        </w:tc>
        <w:tc>
          <w:tcPr>
            <w:tcW w:w="276"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5D06E98">
            <w:pPr>
              <w:pStyle w:val="23"/>
              <w:jc w:val="center"/>
            </w:pPr>
            <w:r>
              <w:rPr>
                <w:rFonts w:hint="eastAsia"/>
              </w:rPr>
              <w:t>双方协商，合同约定</w:t>
            </w:r>
          </w:p>
        </w:tc>
        <w:tc>
          <w:tcPr>
            <w:tcW w:w="332" w:type="pct"/>
            <w:gridSpan w:val="2"/>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82FA30C">
            <w:pPr>
              <w:pStyle w:val="23"/>
              <w:jc w:val="center"/>
            </w:pPr>
            <w:r>
              <w:rPr>
                <w:rFonts w:hint="eastAsia"/>
              </w:rPr>
              <w:t>采矿权登</w:t>
            </w:r>
          </w:p>
          <w:p w14:paraId="168ED76F">
            <w:pPr>
              <w:pStyle w:val="23"/>
              <w:jc w:val="center"/>
            </w:pPr>
            <w:r>
              <w:rPr>
                <w:rFonts w:hint="eastAsia"/>
              </w:rPr>
              <w:t>记（新设）</w:t>
            </w:r>
          </w:p>
          <w:p w14:paraId="00EB6929">
            <w:pPr>
              <w:pStyle w:val="23"/>
              <w:jc w:val="center"/>
            </w:pPr>
            <w:r>
              <w:rPr>
                <w:rFonts w:hint="eastAsia"/>
              </w:rPr>
              <w:t>由审批部</w:t>
            </w:r>
          </w:p>
          <w:p w14:paraId="622E0755">
            <w:pPr>
              <w:pStyle w:val="23"/>
              <w:jc w:val="center"/>
            </w:pPr>
            <w:r>
              <w:rPr>
                <w:rFonts w:hint="eastAsia"/>
              </w:rPr>
              <w:t>门付费委</w:t>
            </w:r>
          </w:p>
          <w:p w14:paraId="1ADC45FD">
            <w:pPr>
              <w:pStyle w:val="23"/>
              <w:jc w:val="center"/>
            </w:pPr>
            <w:r>
              <w:rPr>
                <w:rFonts w:hint="eastAsia"/>
              </w:rPr>
              <w:t>托中介机</w:t>
            </w:r>
          </w:p>
          <w:p w14:paraId="0F75AE64">
            <w:pPr>
              <w:pStyle w:val="23"/>
              <w:jc w:val="center"/>
            </w:pPr>
            <w:r>
              <w:rPr>
                <w:rFonts w:hint="eastAsia"/>
              </w:rPr>
              <w:t>构，其他事</w:t>
            </w:r>
          </w:p>
          <w:p w14:paraId="30AFDDA3">
            <w:pPr>
              <w:pStyle w:val="23"/>
              <w:jc w:val="center"/>
            </w:pPr>
            <w:r>
              <w:rPr>
                <w:rFonts w:hint="eastAsia"/>
              </w:rPr>
              <w:t>项涉及的</w:t>
            </w:r>
          </w:p>
          <w:p w14:paraId="65D68F9A">
            <w:pPr>
              <w:pStyle w:val="23"/>
              <w:jc w:val="center"/>
            </w:pPr>
            <w:r>
              <w:rPr>
                <w:rFonts w:hint="eastAsia"/>
              </w:rPr>
              <w:t>按要求由</w:t>
            </w:r>
          </w:p>
          <w:p w14:paraId="734FFB88">
            <w:pPr>
              <w:pStyle w:val="23"/>
              <w:jc w:val="center"/>
            </w:pPr>
            <w:r>
              <w:rPr>
                <w:rFonts w:hint="eastAsia"/>
              </w:rPr>
              <w:t>申请人自</w:t>
            </w:r>
          </w:p>
          <w:p w14:paraId="5E718285">
            <w:pPr>
              <w:pStyle w:val="23"/>
              <w:jc w:val="center"/>
            </w:pPr>
            <w:r>
              <w:rPr>
                <w:rFonts w:hint="eastAsia"/>
              </w:rPr>
              <w:t>行编制或</w:t>
            </w:r>
          </w:p>
          <w:p w14:paraId="43A91ABB">
            <w:pPr>
              <w:pStyle w:val="23"/>
              <w:jc w:val="center"/>
            </w:pPr>
            <w:r>
              <w:rPr>
                <w:rFonts w:hint="eastAsia"/>
              </w:rPr>
              <w:t>付费委托</w:t>
            </w:r>
          </w:p>
          <w:p w14:paraId="49735FC9">
            <w:pPr>
              <w:pStyle w:val="23"/>
              <w:jc w:val="center"/>
            </w:pPr>
            <w:r>
              <w:rPr>
                <w:rFonts w:hint="eastAsia"/>
              </w:rPr>
              <w:t>中介机构</w:t>
            </w:r>
          </w:p>
          <w:p w14:paraId="6A2E726A">
            <w:pPr>
              <w:pStyle w:val="23"/>
              <w:jc w:val="center"/>
            </w:pPr>
            <w:r>
              <w:rPr>
                <w:rFonts w:hint="eastAsia"/>
              </w:rPr>
              <w:t>编制</w:t>
            </w:r>
          </w:p>
        </w:tc>
      </w:tr>
      <w:tr w14:paraId="50CE1E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7"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4411A62">
            <w:pPr>
              <w:pStyle w:val="23"/>
              <w:jc w:val="center"/>
            </w:pPr>
            <w:r>
              <w:rPr>
                <w:rFonts w:hint="eastAsia"/>
              </w:rPr>
              <w:t>16</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09E0D5A">
            <w:pPr>
              <w:pStyle w:val="23"/>
              <w:jc w:val="center"/>
            </w:pPr>
            <w:r>
              <w:rPr>
                <w:rFonts w:hint="eastAsia"/>
              </w:rPr>
              <w:t>非金属采矿权储量核实报告</w:t>
            </w:r>
          </w:p>
        </w:tc>
        <w:tc>
          <w:tcPr>
            <w:tcW w:w="597"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A72F0F7">
            <w:pPr>
              <w:pStyle w:val="23"/>
              <w:jc w:val="center"/>
            </w:pPr>
          </w:p>
        </w:tc>
        <w:tc>
          <w:tcPr>
            <w:tcW w:w="2173"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6930135">
            <w:pPr>
              <w:pStyle w:val="23"/>
              <w:jc w:val="left"/>
            </w:pP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0A22C84">
            <w:pPr>
              <w:pStyle w:val="23"/>
              <w:jc w:val="center"/>
            </w:pP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8928AC3">
            <w:pPr>
              <w:pStyle w:val="23"/>
              <w:jc w:val="center"/>
            </w:pPr>
            <w:r>
              <w:rPr>
                <w:rFonts w:hint="eastAsia"/>
              </w:rPr>
              <w:t>申请人可按要求自行编制，也可委托有关机构编制</w:t>
            </w:r>
          </w:p>
        </w:tc>
        <w:tc>
          <w:tcPr>
            <w:tcW w:w="271"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8E22745">
            <w:pPr>
              <w:pStyle w:val="23"/>
              <w:jc w:val="center"/>
            </w:pPr>
          </w:p>
        </w:tc>
        <w:tc>
          <w:tcPr>
            <w:tcW w:w="276"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7094008">
            <w:pPr>
              <w:pStyle w:val="23"/>
              <w:jc w:val="center"/>
            </w:pPr>
          </w:p>
        </w:tc>
        <w:tc>
          <w:tcPr>
            <w:tcW w:w="332" w:type="pct"/>
            <w:gridSpan w:val="2"/>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8EA550F">
            <w:pPr>
              <w:pStyle w:val="23"/>
              <w:jc w:val="center"/>
            </w:pPr>
          </w:p>
        </w:tc>
      </w:tr>
      <w:tr w14:paraId="1D9ACE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7"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E7CBBC8">
            <w:pPr>
              <w:pStyle w:val="23"/>
              <w:jc w:val="center"/>
            </w:pPr>
            <w:r>
              <w:rPr>
                <w:rFonts w:hint="eastAsia"/>
              </w:rPr>
              <w:t>17</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23C99B5">
            <w:pPr>
              <w:pStyle w:val="23"/>
              <w:jc w:val="center"/>
            </w:pPr>
            <w:r>
              <w:rPr>
                <w:rFonts w:hint="eastAsia"/>
              </w:rPr>
              <w:t>矿产资源开发利用与生态复绿方案</w:t>
            </w:r>
          </w:p>
        </w:tc>
        <w:tc>
          <w:tcPr>
            <w:tcW w:w="597"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9E19B7B">
            <w:pPr>
              <w:pStyle w:val="23"/>
              <w:jc w:val="center"/>
            </w:pPr>
          </w:p>
        </w:tc>
        <w:tc>
          <w:tcPr>
            <w:tcW w:w="2173"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F1698A5">
            <w:pPr>
              <w:pStyle w:val="23"/>
              <w:jc w:val="left"/>
            </w:pP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0EADF69">
            <w:pPr>
              <w:pStyle w:val="23"/>
              <w:jc w:val="center"/>
            </w:pP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D89A785">
            <w:pPr>
              <w:pStyle w:val="23"/>
              <w:jc w:val="center"/>
            </w:pPr>
            <w:r>
              <w:rPr>
                <w:rFonts w:hint="eastAsia"/>
              </w:rPr>
              <w:t>申请人可按要求自行编制，也可委托有关机构编制</w:t>
            </w:r>
          </w:p>
        </w:tc>
        <w:tc>
          <w:tcPr>
            <w:tcW w:w="271"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4EC7422">
            <w:pPr>
              <w:pStyle w:val="23"/>
              <w:jc w:val="center"/>
            </w:pPr>
          </w:p>
        </w:tc>
        <w:tc>
          <w:tcPr>
            <w:tcW w:w="276"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E2FF585">
            <w:pPr>
              <w:pStyle w:val="23"/>
              <w:jc w:val="center"/>
            </w:pPr>
          </w:p>
        </w:tc>
        <w:tc>
          <w:tcPr>
            <w:tcW w:w="332" w:type="pct"/>
            <w:gridSpan w:val="2"/>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0EADFDD">
            <w:pPr>
              <w:pStyle w:val="23"/>
              <w:jc w:val="center"/>
            </w:pPr>
          </w:p>
        </w:tc>
      </w:tr>
      <w:tr w14:paraId="06A9F9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7" w:hRule="atLeast"/>
        </w:trPr>
        <w:tc>
          <w:tcPr>
            <w:tcW w:w="132"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6E419E4">
            <w:pPr>
              <w:pStyle w:val="23"/>
              <w:jc w:val="center"/>
            </w:pPr>
            <w:r>
              <w:rPr>
                <w:rFonts w:hint="eastAsia"/>
              </w:rPr>
              <w:t>18</w:t>
            </w:r>
          </w:p>
        </w:tc>
        <w:tc>
          <w:tcPr>
            <w:tcW w:w="335"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7C22A9B">
            <w:pPr>
              <w:pStyle w:val="23"/>
              <w:jc w:val="center"/>
            </w:pPr>
            <w:r>
              <w:rPr>
                <w:rFonts w:hint="eastAsia"/>
              </w:rPr>
              <w:t>勘测定界及技术报告书编制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EE92991">
            <w:pPr>
              <w:pStyle w:val="23"/>
              <w:jc w:val="center"/>
            </w:pPr>
            <w:r>
              <w:rPr>
                <w:rFonts w:hint="eastAsia"/>
              </w:rPr>
              <w:t>国有建设用地使用权审批</w:t>
            </w:r>
          </w:p>
        </w:tc>
        <w:tc>
          <w:tcPr>
            <w:tcW w:w="2173"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1EC6E6E">
            <w:pPr>
              <w:pStyle w:val="23"/>
              <w:jc w:val="left"/>
            </w:pPr>
            <w:r>
              <w:rPr>
                <w:rFonts w:hint="eastAsia"/>
              </w:rPr>
              <w:t>《建设用地审查报批管理办法》（国土资源部令2010年第49号）第九条：建设项目用地呈报说明书应当包括项目用地安排情况，拟使用土地情况等，并应附具以下材料：（一）经批准的市、县土地利用总体规划图和分幅土地利用现状图，占用基本农田的，还应提供乡级土地利用总体规划图；（二）由建设单位提交的、有资格的单位出具的勘测定界图及勘测定界技术报告书；（三）地籍资料或者其他土地权属证明材料；（四）以有偿方式供地的，还应当提供草签的土地有偿使用合同及说明和有关文件；（五）为实施城市规划和村庄、集镇规划占用土地的，还应当提供城市规划图和村庄、集镇规划图。</w:t>
            </w:r>
          </w:p>
          <w:p w14:paraId="365521C4">
            <w:pPr>
              <w:pStyle w:val="23"/>
              <w:jc w:val="left"/>
            </w:pPr>
            <w:r>
              <w:rPr>
                <w:rFonts w:hint="eastAsia"/>
              </w:rPr>
              <w:t>《临时用地管理办法》第七条：需要临时使用土地的，除本方法第九条规定的清形外，应当向有批准权的人民政府土地行政主管部门提出书面申请，并提交临时用地的地形图、临时建筑平面位置图和国有土地使用者、集体土地所有者的书面意见，以及依法应当提交的其他有关部门的意见。在城市规划区内的临时用地或者临时使用林地，还应当分别提交城市规划行政主管部门、林业行政主管部门审查同意的文件。确需临时占用耕地的，应当提交土地复垦计划书。</w:t>
            </w:r>
          </w:p>
        </w:tc>
        <w:tc>
          <w:tcPr>
            <w:tcW w:w="265"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AFD31B1">
            <w:pPr>
              <w:pStyle w:val="23"/>
              <w:jc w:val="center"/>
            </w:pPr>
            <w:r>
              <w:rPr>
                <w:rFonts w:hint="eastAsia"/>
              </w:rPr>
              <w:t>鄂州市自</w:t>
            </w:r>
          </w:p>
          <w:p w14:paraId="5E685D2B">
            <w:pPr>
              <w:pStyle w:val="23"/>
              <w:jc w:val="center"/>
            </w:pPr>
            <w:r>
              <w:rPr>
                <w:rFonts w:hint="eastAsia"/>
              </w:rPr>
              <w:t>然资源和</w:t>
            </w:r>
          </w:p>
          <w:p w14:paraId="64CB1CDA">
            <w:pPr>
              <w:pStyle w:val="23"/>
              <w:jc w:val="center"/>
            </w:pPr>
            <w:r>
              <w:rPr>
                <w:rFonts w:hint="eastAsia"/>
              </w:rPr>
              <w:t>城乡建设</w:t>
            </w:r>
          </w:p>
          <w:p w14:paraId="5F1EB60E">
            <w:pPr>
              <w:pStyle w:val="23"/>
              <w:jc w:val="center"/>
            </w:pPr>
            <w:r>
              <w:rPr>
                <w:rFonts w:hint="eastAsia"/>
              </w:rPr>
              <w:t>局</w:t>
            </w:r>
          </w:p>
        </w:tc>
        <w:tc>
          <w:tcPr>
            <w:tcW w:w="614"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83B0F47">
            <w:pPr>
              <w:pStyle w:val="23"/>
              <w:jc w:val="center"/>
            </w:pPr>
            <w:r>
              <w:rPr>
                <w:rFonts w:hint="eastAsia"/>
              </w:rPr>
              <w:t>具有资质的第三方机构</w:t>
            </w:r>
          </w:p>
        </w:tc>
        <w:tc>
          <w:tcPr>
            <w:tcW w:w="271"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CC5E89D">
            <w:pPr>
              <w:pStyle w:val="23"/>
              <w:jc w:val="center"/>
            </w:pPr>
            <w:r>
              <w:rPr>
                <w:rFonts w:hint="eastAsia"/>
              </w:rPr>
              <w:t>双方协商，合同约定</w:t>
            </w:r>
          </w:p>
        </w:tc>
        <w:tc>
          <w:tcPr>
            <w:tcW w:w="276"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F79B65C">
            <w:pPr>
              <w:pStyle w:val="23"/>
              <w:jc w:val="center"/>
            </w:pPr>
            <w:r>
              <w:rPr>
                <w:rFonts w:hint="eastAsia"/>
              </w:rPr>
              <w:t>双方协商，合同约定</w:t>
            </w:r>
          </w:p>
        </w:tc>
        <w:tc>
          <w:tcPr>
            <w:tcW w:w="332" w:type="pct"/>
            <w:gridSpan w:val="2"/>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B55D3C4">
            <w:pPr>
              <w:pStyle w:val="23"/>
              <w:jc w:val="center"/>
            </w:pPr>
          </w:p>
        </w:tc>
      </w:tr>
      <w:tr w14:paraId="6080C0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7" w:hRule="atLeast"/>
        </w:trPr>
        <w:tc>
          <w:tcPr>
            <w:tcW w:w="132"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1C4EC79">
            <w:pPr>
              <w:pStyle w:val="23"/>
              <w:jc w:val="center"/>
            </w:pPr>
          </w:p>
        </w:tc>
        <w:tc>
          <w:tcPr>
            <w:tcW w:w="33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AB0BBFE">
            <w:pPr>
              <w:pStyle w:val="23"/>
              <w:jc w:val="center"/>
            </w:pP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928D78A">
            <w:pPr>
              <w:pStyle w:val="23"/>
              <w:jc w:val="center"/>
            </w:pPr>
            <w:r>
              <w:rPr>
                <w:rFonts w:hint="eastAsia"/>
              </w:rPr>
              <w:t>集体建设用地审核</w:t>
            </w:r>
          </w:p>
        </w:tc>
        <w:tc>
          <w:tcPr>
            <w:tcW w:w="2173"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EE1A1ED">
            <w:pPr>
              <w:pStyle w:val="23"/>
              <w:jc w:val="left"/>
            </w:pP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10DBDF0">
            <w:pPr>
              <w:pStyle w:val="23"/>
              <w:jc w:val="center"/>
            </w:pPr>
          </w:p>
        </w:tc>
        <w:tc>
          <w:tcPr>
            <w:tcW w:w="614"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73C8CE9">
            <w:pPr>
              <w:pStyle w:val="23"/>
              <w:jc w:val="center"/>
            </w:pPr>
          </w:p>
        </w:tc>
        <w:tc>
          <w:tcPr>
            <w:tcW w:w="271"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8F68FA1">
            <w:pPr>
              <w:pStyle w:val="23"/>
              <w:jc w:val="center"/>
            </w:pPr>
          </w:p>
        </w:tc>
        <w:tc>
          <w:tcPr>
            <w:tcW w:w="276"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5F0C3D0">
            <w:pPr>
              <w:pStyle w:val="23"/>
              <w:jc w:val="center"/>
            </w:pPr>
          </w:p>
        </w:tc>
        <w:tc>
          <w:tcPr>
            <w:tcW w:w="332" w:type="pct"/>
            <w:gridSpan w:val="2"/>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09508D6">
            <w:pPr>
              <w:pStyle w:val="23"/>
              <w:jc w:val="center"/>
            </w:pPr>
          </w:p>
        </w:tc>
      </w:tr>
      <w:tr w14:paraId="72D5C3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97" w:hRule="atLeast"/>
        </w:trPr>
        <w:tc>
          <w:tcPr>
            <w:tcW w:w="132"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661EDE8">
            <w:pPr>
              <w:pStyle w:val="23"/>
              <w:jc w:val="center"/>
            </w:pPr>
          </w:p>
        </w:tc>
        <w:tc>
          <w:tcPr>
            <w:tcW w:w="33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5F0C9DA">
            <w:pPr>
              <w:pStyle w:val="23"/>
              <w:jc w:val="center"/>
            </w:pP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17C9199">
            <w:pPr>
              <w:pStyle w:val="23"/>
              <w:jc w:val="center"/>
            </w:pPr>
            <w:r>
              <w:rPr>
                <w:rFonts w:hint="eastAsia"/>
              </w:rPr>
              <w:t>农用地转用和土地征收方案的初审</w:t>
            </w:r>
          </w:p>
        </w:tc>
        <w:tc>
          <w:tcPr>
            <w:tcW w:w="2173"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2EA9FE1">
            <w:pPr>
              <w:pStyle w:val="23"/>
              <w:jc w:val="left"/>
            </w:pP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E0459FA">
            <w:pPr>
              <w:pStyle w:val="23"/>
              <w:jc w:val="center"/>
            </w:pPr>
          </w:p>
        </w:tc>
        <w:tc>
          <w:tcPr>
            <w:tcW w:w="614"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7FC7A20">
            <w:pPr>
              <w:pStyle w:val="23"/>
              <w:jc w:val="center"/>
            </w:pPr>
          </w:p>
        </w:tc>
        <w:tc>
          <w:tcPr>
            <w:tcW w:w="271"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BE60135">
            <w:pPr>
              <w:pStyle w:val="23"/>
              <w:jc w:val="center"/>
            </w:pPr>
          </w:p>
        </w:tc>
        <w:tc>
          <w:tcPr>
            <w:tcW w:w="276"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1C91118">
            <w:pPr>
              <w:pStyle w:val="23"/>
              <w:jc w:val="center"/>
            </w:pPr>
          </w:p>
        </w:tc>
        <w:tc>
          <w:tcPr>
            <w:tcW w:w="332" w:type="pct"/>
            <w:gridSpan w:val="2"/>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9A17A17">
            <w:pPr>
              <w:pStyle w:val="23"/>
              <w:jc w:val="center"/>
            </w:pPr>
          </w:p>
        </w:tc>
      </w:tr>
      <w:tr w14:paraId="4BC0A3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13" w:hRule="atLeast"/>
        </w:trPr>
        <w:tc>
          <w:tcPr>
            <w:tcW w:w="132"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DB195D3">
            <w:pPr>
              <w:pStyle w:val="23"/>
              <w:jc w:val="center"/>
            </w:pPr>
          </w:p>
        </w:tc>
        <w:tc>
          <w:tcPr>
            <w:tcW w:w="33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0CD6C15">
            <w:pPr>
              <w:pStyle w:val="23"/>
              <w:jc w:val="center"/>
            </w:pP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3B856D2">
            <w:pPr>
              <w:pStyle w:val="23"/>
              <w:jc w:val="center"/>
            </w:pPr>
            <w:r>
              <w:rPr>
                <w:rFonts w:hint="eastAsia"/>
              </w:rPr>
              <w:t>临时用地审批</w:t>
            </w:r>
          </w:p>
        </w:tc>
        <w:tc>
          <w:tcPr>
            <w:tcW w:w="2173"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1E76D10">
            <w:pPr>
              <w:pStyle w:val="23"/>
              <w:jc w:val="left"/>
            </w:pP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64FD02F">
            <w:pPr>
              <w:pStyle w:val="23"/>
              <w:jc w:val="center"/>
            </w:pPr>
          </w:p>
        </w:tc>
        <w:tc>
          <w:tcPr>
            <w:tcW w:w="614"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EF27EF3">
            <w:pPr>
              <w:pStyle w:val="23"/>
              <w:jc w:val="center"/>
            </w:pPr>
          </w:p>
        </w:tc>
        <w:tc>
          <w:tcPr>
            <w:tcW w:w="271"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7FD355A">
            <w:pPr>
              <w:pStyle w:val="23"/>
              <w:jc w:val="center"/>
            </w:pPr>
          </w:p>
        </w:tc>
        <w:tc>
          <w:tcPr>
            <w:tcW w:w="276"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7F487F4">
            <w:pPr>
              <w:pStyle w:val="23"/>
              <w:jc w:val="center"/>
            </w:pPr>
          </w:p>
        </w:tc>
        <w:tc>
          <w:tcPr>
            <w:tcW w:w="332" w:type="pct"/>
            <w:gridSpan w:val="2"/>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B104F57">
            <w:pPr>
              <w:pStyle w:val="23"/>
              <w:jc w:val="center"/>
            </w:pPr>
          </w:p>
        </w:tc>
      </w:tr>
      <w:tr w14:paraId="173850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13"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8410F1A">
            <w:pPr>
              <w:pStyle w:val="23"/>
              <w:jc w:val="center"/>
            </w:pPr>
            <w:r>
              <w:rPr>
                <w:rFonts w:hint="eastAsia"/>
              </w:rPr>
              <w:t>19</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2ED27CC">
            <w:pPr>
              <w:pStyle w:val="23"/>
              <w:jc w:val="center"/>
            </w:pPr>
            <w:r>
              <w:rPr>
                <w:rFonts w:hint="eastAsia"/>
              </w:rPr>
              <w:t>规划修改方案及对规划实施影响评估</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F1C7E4C">
            <w:pPr>
              <w:pStyle w:val="23"/>
              <w:jc w:val="center"/>
            </w:pPr>
            <w:r>
              <w:rPr>
                <w:rFonts w:hint="eastAsia"/>
              </w:rPr>
              <w:t>建设项目用地预审与选址意见书核发</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3260480">
            <w:pPr>
              <w:pStyle w:val="23"/>
              <w:jc w:val="left"/>
            </w:pPr>
            <w:r>
              <w:rPr>
                <w:rFonts w:hint="eastAsia"/>
              </w:rPr>
              <w:t>《建设项目用地预审管理办法》第九条（三）：属于《土地管理法》第二十六条规划情形：建设项目用地需修改土地利用总体规划的，应当出具经相关部门和专家论证的规划修改方案、规划修改对规划实施影响评估报告和修改规划听证会纪要。</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48762A4">
            <w:pPr>
              <w:pStyle w:val="23"/>
              <w:jc w:val="center"/>
            </w:pPr>
            <w:r>
              <w:rPr>
                <w:rFonts w:hint="eastAsia"/>
              </w:rPr>
              <w:t>鄂州市自然资源和城乡建设局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8DFF3A3">
            <w:pPr>
              <w:pStyle w:val="23"/>
              <w:jc w:val="center"/>
            </w:pPr>
            <w:r>
              <w:rPr>
                <w:rFonts w:hint="eastAsia"/>
              </w:rPr>
              <w:t>具备相应资质的中介机构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29287AF">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A6C2BC0">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2D7432A">
            <w:pPr>
              <w:pStyle w:val="23"/>
              <w:jc w:val="center"/>
            </w:pPr>
          </w:p>
        </w:tc>
      </w:tr>
      <w:tr w14:paraId="04E83C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191" w:hRule="atLeast"/>
        </w:trPr>
        <w:tc>
          <w:tcPr>
            <w:tcW w:w="132"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67A67C3">
            <w:pPr>
              <w:pStyle w:val="23"/>
              <w:jc w:val="center"/>
            </w:pPr>
            <w:r>
              <w:rPr>
                <w:rFonts w:hint="eastAsia"/>
              </w:rPr>
              <w:t>20</w:t>
            </w:r>
          </w:p>
        </w:tc>
        <w:tc>
          <w:tcPr>
            <w:tcW w:w="335"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0EB9FED">
            <w:pPr>
              <w:pStyle w:val="23"/>
              <w:jc w:val="center"/>
            </w:pPr>
            <w:r>
              <w:rPr>
                <w:rFonts w:hint="eastAsia"/>
              </w:rPr>
              <w:t>地质灾害危险性评估</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A62F2C7">
            <w:pPr>
              <w:pStyle w:val="23"/>
              <w:jc w:val="center"/>
            </w:pPr>
            <w:r>
              <w:rPr>
                <w:rFonts w:hint="eastAsia"/>
              </w:rPr>
              <w:t>国有建设用地使用权审批</w:t>
            </w:r>
          </w:p>
        </w:tc>
        <w:tc>
          <w:tcPr>
            <w:tcW w:w="2173"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108B886">
            <w:pPr>
              <w:pStyle w:val="23"/>
              <w:jc w:val="left"/>
            </w:pPr>
            <w:r>
              <w:rPr>
                <w:rFonts w:hint="eastAsia"/>
              </w:rPr>
              <w:t>《地质灾害防治条例》第二十一条在地质灾害易发区进行工程建设应当在可行性研究阶段进行地质灾害危险性评估。编制地质灾害易发区内的城市总体规划、村庄和集镇规划时，应当对规划区进行地质灾害危险性评估。</w:t>
            </w:r>
          </w:p>
          <w:p w14:paraId="769BD820">
            <w:pPr>
              <w:pStyle w:val="23"/>
              <w:jc w:val="left"/>
            </w:pPr>
            <w:r>
              <w:rPr>
                <w:rFonts w:hint="eastAsia"/>
              </w:rPr>
              <w:t>《建设用地审查报批管理办法》第五条：建设项目位于地质灾害易发地区的，还应当提供地质灾害危险性评估报告。</w:t>
            </w:r>
          </w:p>
        </w:tc>
        <w:tc>
          <w:tcPr>
            <w:tcW w:w="265"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3BF2FBF">
            <w:pPr>
              <w:pStyle w:val="23"/>
              <w:jc w:val="center"/>
            </w:pPr>
            <w:r>
              <w:rPr>
                <w:rFonts w:hint="eastAsia"/>
              </w:rPr>
              <w:t>鄂州市自然资源和城乡建设局</w:t>
            </w:r>
          </w:p>
        </w:tc>
        <w:tc>
          <w:tcPr>
            <w:tcW w:w="614"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897906B">
            <w:pPr>
              <w:pStyle w:val="23"/>
              <w:jc w:val="center"/>
            </w:pPr>
            <w:r>
              <w:rPr>
                <w:rFonts w:hint="eastAsia"/>
              </w:rPr>
              <w:t>由国土资源行政主管部门颁发的地质灾害防治工程勘察资质单位进行</w:t>
            </w:r>
          </w:p>
        </w:tc>
        <w:tc>
          <w:tcPr>
            <w:tcW w:w="271"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98C5781">
            <w:pPr>
              <w:pStyle w:val="23"/>
              <w:jc w:val="center"/>
            </w:pPr>
            <w:r>
              <w:rPr>
                <w:rFonts w:hint="eastAsia"/>
              </w:rPr>
              <w:t>双方协商，合同约定</w:t>
            </w:r>
          </w:p>
        </w:tc>
        <w:tc>
          <w:tcPr>
            <w:tcW w:w="276"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805A24A">
            <w:pPr>
              <w:pStyle w:val="23"/>
              <w:jc w:val="center"/>
            </w:pPr>
            <w:r>
              <w:rPr>
                <w:rFonts w:hint="eastAsia"/>
              </w:rPr>
              <w:t>双方协商，合同约定</w:t>
            </w:r>
          </w:p>
        </w:tc>
        <w:tc>
          <w:tcPr>
            <w:tcW w:w="332" w:type="pct"/>
            <w:gridSpan w:val="2"/>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B2FD416">
            <w:pPr>
              <w:pStyle w:val="23"/>
              <w:jc w:val="center"/>
            </w:pPr>
          </w:p>
        </w:tc>
      </w:tr>
      <w:tr w14:paraId="31220E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191" w:hRule="atLeast"/>
        </w:trPr>
        <w:tc>
          <w:tcPr>
            <w:tcW w:w="132"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C6E0176">
            <w:pPr>
              <w:pStyle w:val="23"/>
              <w:jc w:val="center"/>
            </w:pPr>
          </w:p>
        </w:tc>
        <w:tc>
          <w:tcPr>
            <w:tcW w:w="33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33AE290">
            <w:pPr>
              <w:pStyle w:val="23"/>
              <w:jc w:val="center"/>
            </w:pP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51267DD">
            <w:pPr>
              <w:pStyle w:val="23"/>
              <w:jc w:val="center"/>
            </w:pPr>
            <w:r>
              <w:rPr>
                <w:rFonts w:hint="eastAsia"/>
              </w:rPr>
              <w:t>集体建设用地（农村村民宅基地）审核</w:t>
            </w:r>
          </w:p>
        </w:tc>
        <w:tc>
          <w:tcPr>
            <w:tcW w:w="2173"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E272995">
            <w:pPr>
              <w:pStyle w:val="23"/>
              <w:jc w:val="left"/>
            </w:pP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F730E9D">
            <w:pPr>
              <w:pStyle w:val="23"/>
              <w:jc w:val="center"/>
            </w:pPr>
          </w:p>
        </w:tc>
        <w:tc>
          <w:tcPr>
            <w:tcW w:w="614"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C04714A">
            <w:pPr>
              <w:pStyle w:val="23"/>
              <w:jc w:val="center"/>
            </w:pPr>
          </w:p>
        </w:tc>
        <w:tc>
          <w:tcPr>
            <w:tcW w:w="271"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17B1AB0">
            <w:pPr>
              <w:pStyle w:val="23"/>
              <w:jc w:val="center"/>
            </w:pPr>
          </w:p>
        </w:tc>
        <w:tc>
          <w:tcPr>
            <w:tcW w:w="276"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ABB71EE">
            <w:pPr>
              <w:pStyle w:val="23"/>
              <w:jc w:val="center"/>
            </w:pPr>
          </w:p>
        </w:tc>
        <w:tc>
          <w:tcPr>
            <w:tcW w:w="332" w:type="pct"/>
            <w:gridSpan w:val="2"/>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40EA6CE">
            <w:pPr>
              <w:pStyle w:val="23"/>
              <w:jc w:val="center"/>
            </w:pPr>
          </w:p>
        </w:tc>
      </w:tr>
      <w:tr w14:paraId="533288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191" w:hRule="atLeast"/>
        </w:trPr>
        <w:tc>
          <w:tcPr>
            <w:tcW w:w="132"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2A5FE2B">
            <w:pPr>
              <w:pStyle w:val="23"/>
              <w:jc w:val="center"/>
            </w:pPr>
          </w:p>
        </w:tc>
        <w:tc>
          <w:tcPr>
            <w:tcW w:w="33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5146D92">
            <w:pPr>
              <w:pStyle w:val="23"/>
              <w:jc w:val="center"/>
            </w:pP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BBC4B7C">
            <w:pPr>
              <w:pStyle w:val="23"/>
              <w:jc w:val="center"/>
            </w:pPr>
            <w:r>
              <w:rPr>
                <w:rFonts w:hint="eastAsia"/>
              </w:rPr>
              <w:t>建设项目用地审查报批</w:t>
            </w:r>
          </w:p>
        </w:tc>
        <w:tc>
          <w:tcPr>
            <w:tcW w:w="2173"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1A8D5E6">
            <w:pPr>
              <w:pStyle w:val="23"/>
              <w:jc w:val="left"/>
            </w:pP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522AA27">
            <w:pPr>
              <w:pStyle w:val="23"/>
              <w:jc w:val="center"/>
            </w:pPr>
          </w:p>
        </w:tc>
        <w:tc>
          <w:tcPr>
            <w:tcW w:w="614"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DE66C98">
            <w:pPr>
              <w:pStyle w:val="23"/>
              <w:jc w:val="center"/>
            </w:pPr>
          </w:p>
        </w:tc>
        <w:tc>
          <w:tcPr>
            <w:tcW w:w="271"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BE0AF33">
            <w:pPr>
              <w:pStyle w:val="23"/>
              <w:jc w:val="center"/>
            </w:pPr>
          </w:p>
        </w:tc>
        <w:tc>
          <w:tcPr>
            <w:tcW w:w="276"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5AE2944">
            <w:pPr>
              <w:pStyle w:val="23"/>
              <w:jc w:val="center"/>
            </w:pPr>
          </w:p>
        </w:tc>
        <w:tc>
          <w:tcPr>
            <w:tcW w:w="332" w:type="pct"/>
            <w:gridSpan w:val="2"/>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5720B91">
            <w:pPr>
              <w:pStyle w:val="23"/>
              <w:jc w:val="center"/>
            </w:pPr>
          </w:p>
        </w:tc>
      </w:tr>
      <w:tr w14:paraId="4650BF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2268"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4B6F31E">
            <w:pPr>
              <w:pStyle w:val="23"/>
              <w:jc w:val="center"/>
            </w:pPr>
            <w:r>
              <w:rPr>
                <w:rFonts w:hint="eastAsia"/>
              </w:rPr>
              <w:t>21</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999AD27">
            <w:pPr>
              <w:pStyle w:val="23"/>
              <w:jc w:val="center"/>
            </w:pPr>
            <w:r>
              <w:rPr>
                <w:rFonts w:hint="eastAsia"/>
              </w:rPr>
              <w:t>重大建设项目选址论证报告编制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794702E">
            <w:pPr>
              <w:pStyle w:val="23"/>
              <w:jc w:val="center"/>
            </w:pPr>
            <w:r>
              <w:rPr>
                <w:rFonts w:hint="eastAsia"/>
              </w:rPr>
              <w:t>建设项目用地预审与选址意见书核发</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4A08BB2">
            <w:pPr>
              <w:pStyle w:val="23"/>
              <w:jc w:val="left"/>
            </w:pPr>
            <w:r>
              <w:rPr>
                <w:rFonts w:hint="eastAsia"/>
              </w:rPr>
              <w:t>《城乡规划法》第三十六条按照国家规定需要有关部门批准或者核准的建设项目，以划拨方式提供国有土地使用权的，建设单位在报送有关部门批准或者核准前，应当向城乡规划主管部门申请核发选址意见书。前款规定以外的建设项目不需要申请选址意见书。</w:t>
            </w:r>
          </w:p>
          <w:p w14:paraId="5E1C1696">
            <w:pPr>
              <w:pStyle w:val="23"/>
              <w:jc w:val="left"/>
            </w:pPr>
            <w:r>
              <w:rPr>
                <w:rFonts w:hint="eastAsia"/>
              </w:rPr>
              <w:t>《关于贯彻落实&lt;国务院关于加强城乡规划监督管理的通知&gt;的通知》</w:t>
            </w:r>
          </w:p>
          <w:p w14:paraId="769B5A0C">
            <w:pPr>
              <w:pStyle w:val="23"/>
              <w:jc w:val="left"/>
            </w:pPr>
            <w:r>
              <w:rPr>
                <w:rFonts w:hint="eastAsia"/>
              </w:rPr>
              <w:t>《自然资源部关于以</w:t>
            </w:r>
            <w:r>
              <w:rPr>
                <w:rFonts w:hint="eastAsia" w:eastAsia="方正仿宋_GBK"/>
              </w:rPr>
              <w:t>“</w:t>
            </w:r>
            <w:r>
              <w:rPr>
                <w:rFonts w:hint="eastAsia"/>
              </w:rPr>
              <w:t>多规合一</w:t>
            </w:r>
            <w:r>
              <w:rPr>
                <w:rFonts w:hint="eastAsia" w:eastAsia="方正仿宋_GBK"/>
              </w:rPr>
              <w:t>”</w:t>
            </w:r>
            <w:r>
              <w:rPr>
                <w:rFonts w:hint="eastAsia"/>
              </w:rPr>
              <w:t>为基础推进规划用地</w:t>
            </w:r>
            <w:r>
              <w:rPr>
                <w:rFonts w:hint="eastAsia" w:eastAsia="方正仿宋_GBK"/>
              </w:rPr>
              <w:t>“</w:t>
            </w:r>
            <w:r>
              <w:rPr>
                <w:rFonts w:hint="eastAsia"/>
              </w:rPr>
              <w:t>多审合一、多证</w:t>
            </w:r>
          </w:p>
          <w:p w14:paraId="40DA6B3B">
            <w:pPr>
              <w:pStyle w:val="23"/>
              <w:jc w:val="left"/>
            </w:pPr>
            <w:r>
              <w:rPr>
                <w:rFonts w:hint="eastAsia"/>
              </w:rPr>
              <w:t>合一</w:t>
            </w:r>
            <w:r>
              <w:rPr>
                <w:rFonts w:hint="eastAsia" w:eastAsia="方正仿宋_GBK"/>
              </w:rPr>
              <w:t>”</w:t>
            </w:r>
            <w:r>
              <w:rPr>
                <w:rFonts w:hint="eastAsia"/>
              </w:rPr>
              <w:t>改革的通知》（自然资规〔2019〕2号）</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6508D6E">
            <w:pPr>
              <w:pStyle w:val="23"/>
              <w:jc w:val="center"/>
            </w:pPr>
            <w:r>
              <w:rPr>
                <w:rFonts w:hint="eastAsia"/>
              </w:rPr>
              <w:t>鄂州市自然资源和城乡建设局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B4E6404">
            <w:pPr>
              <w:pStyle w:val="23"/>
              <w:jc w:val="center"/>
            </w:pPr>
            <w:r>
              <w:rPr>
                <w:rFonts w:hint="eastAsia"/>
              </w:rPr>
              <w:t>具有资质的第三方机构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95FC9FD">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AD4D543">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20649FA">
            <w:pPr>
              <w:pStyle w:val="23"/>
              <w:jc w:val="center"/>
            </w:pPr>
          </w:p>
        </w:tc>
      </w:tr>
      <w:tr w14:paraId="37DF43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6973"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2C32CDE">
            <w:pPr>
              <w:pStyle w:val="23"/>
              <w:jc w:val="center"/>
            </w:pPr>
            <w:r>
              <w:rPr>
                <w:rFonts w:hint="eastAsia"/>
              </w:rPr>
              <w:t>22</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49D135F">
            <w:pPr>
              <w:pStyle w:val="23"/>
              <w:jc w:val="center"/>
            </w:pPr>
            <w:r>
              <w:rPr>
                <w:rFonts w:hint="eastAsia"/>
              </w:rPr>
              <w:t>地形图测绘</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8FCEB5F">
            <w:pPr>
              <w:pStyle w:val="23"/>
              <w:jc w:val="center"/>
            </w:pPr>
            <w:r>
              <w:rPr>
                <w:rFonts w:hint="eastAsia"/>
              </w:rPr>
              <w:t>建设项目用地预审与选址意见书核发</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9DE5667">
            <w:pPr>
              <w:pStyle w:val="23"/>
              <w:jc w:val="left"/>
            </w:pPr>
            <w:r>
              <w:rPr>
                <w:rFonts w:hint="eastAsia"/>
              </w:rPr>
              <w:t>《城乡规划法》第三十六条按照国家规定需要有关部门批准或者核准的建设项目，以划拨方式提供国有土地使用权的，建设单位在报送有关部门批准或者核准前，应当向城乡规划主管部门申请核发选址意见书。前款规定以外的建设项目不需要申请选址意见书。</w:t>
            </w:r>
          </w:p>
          <w:p w14:paraId="11A5A4C8">
            <w:pPr>
              <w:pStyle w:val="23"/>
              <w:jc w:val="left"/>
            </w:pPr>
            <w:r>
              <w:rPr>
                <w:rFonts w:hint="eastAsia"/>
              </w:rPr>
              <w:t>《湖北省城乡规划条例》第三十五条建设项目依法需要办理选址意见书的，按照项目批准、核准权限实行分级管理。市（县）人民政府有关部门批准、核准的建设项目，由同级人民政府城乡规划主管部门核发。省级以上人民政府有关部门批准、核准的建设项目，由项目所在地的县级以上人民政府城乡规划主管部门提出初审意见，报省人民政府城乡规划主管部门核发。跨行政区域的建设项目由项目所在地的县级以上人民政府城乡规划主管部门提出初审意见，报共同上一级城乡规划主管部门核发。选址意见书按照下列程序办理：</w:t>
            </w:r>
          </w:p>
          <w:p w14:paraId="1AAF4DB2">
            <w:pPr>
              <w:pStyle w:val="23"/>
              <w:jc w:val="left"/>
            </w:pPr>
            <w:r>
              <w:rPr>
                <w:rFonts w:hint="eastAsia"/>
              </w:rPr>
              <w:t>（一）建设单位持申请文件、地形图、重大项目选址环境影响评价等材料，向项目所在地城乡规划主管部门提交申请；</w:t>
            </w:r>
          </w:p>
          <w:p w14:paraId="5244729D">
            <w:pPr>
              <w:pStyle w:val="23"/>
              <w:jc w:val="left"/>
            </w:pPr>
            <w:r>
              <w:rPr>
                <w:rFonts w:hint="eastAsia"/>
              </w:rPr>
              <w:t>（二）需要征求有关部门意见的，受理申请的机关应当及时征求意见，有关部门应当自收到征求意见书之日起5日内反馈；</w:t>
            </w:r>
          </w:p>
          <w:p w14:paraId="26EDDFC8">
            <w:pPr>
              <w:pStyle w:val="23"/>
              <w:jc w:val="left"/>
            </w:pPr>
            <w:r>
              <w:rPr>
                <w:rFonts w:hint="eastAsia"/>
              </w:rPr>
              <w:t>（三）受理申请的机关应当自受理申请之日起20日内作出决定。符合条件的，核发选址意见书。未按照规定核发选址意见书的建设项目，有关部门不得批准、核准立项。</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EAEC0F8">
            <w:pPr>
              <w:pStyle w:val="23"/>
              <w:jc w:val="center"/>
            </w:pPr>
            <w:r>
              <w:rPr>
                <w:rFonts w:hint="eastAsia"/>
              </w:rPr>
              <w:t>鄂州市自然资源和城乡建设局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12D9E3E">
            <w:pPr>
              <w:pStyle w:val="23"/>
              <w:jc w:val="center"/>
            </w:pPr>
            <w:r>
              <w:rPr>
                <w:rFonts w:hint="eastAsia"/>
              </w:rPr>
              <w:t>具有资质的第三方机构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E1C9A8C">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A61C786">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4303147">
            <w:pPr>
              <w:pStyle w:val="23"/>
              <w:jc w:val="center"/>
            </w:pPr>
          </w:p>
        </w:tc>
      </w:tr>
      <w:tr w14:paraId="4855CE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126"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B226755">
            <w:pPr>
              <w:pStyle w:val="23"/>
              <w:jc w:val="center"/>
            </w:pPr>
            <w:r>
              <w:rPr>
                <w:rFonts w:hint="eastAsia"/>
              </w:rPr>
              <w:t>23</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1E2CCE5">
            <w:pPr>
              <w:pStyle w:val="23"/>
              <w:jc w:val="center"/>
            </w:pPr>
            <w:r>
              <w:rPr>
                <w:rFonts w:hint="eastAsia"/>
              </w:rPr>
              <w:t>建设项目设计方案</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4DB3CB1">
            <w:pPr>
              <w:pStyle w:val="23"/>
              <w:jc w:val="center"/>
            </w:pPr>
            <w:r>
              <w:rPr>
                <w:rFonts w:hint="eastAsia"/>
              </w:rPr>
              <w:t>建设工程（含临</w:t>
            </w:r>
          </w:p>
          <w:p w14:paraId="59B4216C">
            <w:pPr>
              <w:pStyle w:val="23"/>
              <w:jc w:val="center"/>
            </w:pPr>
            <w:r>
              <w:rPr>
                <w:rFonts w:hint="eastAsia"/>
              </w:rPr>
              <w:t>时建设）规划许</w:t>
            </w:r>
          </w:p>
          <w:p w14:paraId="6E73253E">
            <w:pPr>
              <w:pStyle w:val="23"/>
              <w:jc w:val="center"/>
            </w:pPr>
            <w:r>
              <w:rPr>
                <w:rFonts w:hint="eastAsia"/>
              </w:rPr>
              <w:t>可核发</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268A2C6">
            <w:pPr>
              <w:pStyle w:val="23"/>
              <w:jc w:val="left"/>
            </w:pPr>
            <w:r>
              <w:rPr>
                <w:rFonts w:hint="eastAsia"/>
              </w:rPr>
              <w:t>《城乡规划法》第四十条：在城市、镇规划区内进行建筑物、构筑物、道路、管线和其他工程建设的，建设单位或者个人应当向城市、县人民政府城乡规划主管部门或者省、自治区、直辖市人民政府确定的镇人民政府申请办理建设工程规划许可证。申请办理建设工程规划许可证，应当提交使用土地的有关证明文件、建设工程设计方案等材料。需要建设</w:t>
            </w:r>
          </w:p>
          <w:p w14:paraId="13396B76">
            <w:pPr>
              <w:pStyle w:val="23"/>
              <w:jc w:val="left"/>
            </w:pPr>
            <w:r>
              <w:rPr>
                <w:rFonts w:hint="eastAsia"/>
              </w:rPr>
              <w:t>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14:paraId="1CDC4611">
            <w:pPr>
              <w:pStyle w:val="23"/>
              <w:jc w:val="left"/>
            </w:pPr>
            <w:r>
              <w:rPr>
                <w:rFonts w:hint="eastAsia"/>
              </w:rPr>
              <w:t>《湖北省城乡规划条例》第三十七条：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978B67E">
            <w:pPr>
              <w:pStyle w:val="23"/>
              <w:jc w:val="center"/>
            </w:pPr>
            <w:r>
              <w:rPr>
                <w:rFonts w:hint="eastAsia"/>
              </w:rPr>
              <w:t>鄂州市自</w:t>
            </w:r>
          </w:p>
          <w:p w14:paraId="36FDE215">
            <w:pPr>
              <w:pStyle w:val="23"/>
              <w:jc w:val="center"/>
            </w:pPr>
            <w:r>
              <w:rPr>
                <w:rFonts w:hint="eastAsia"/>
              </w:rPr>
              <w:t>然资源和</w:t>
            </w:r>
          </w:p>
          <w:p w14:paraId="44D6FF18">
            <w:pPr>
              <w:pStyle w:val="23"/>
              <w:jc w:val="center"/>
            </w:pPr>
            <w:r>
              <w:rPr>
                <w:rFonts w:hint="eastAsia"/>
              </w:rPr>
              <w:t>城乡建设</w:t>
            </w:r>
          </w:p>
          <w:p w14:paraId="07050FCB">
            <w:pPr>
              <w:pStyle w:val="23"/>
              <w:jc w:val="center"/>
            </w:pPr>
            <w:r>
              <w:rPr>
                <w:rFonts w:hint="eastAsia"/>
              </w:rPr>
              <w:t>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83B8A94">
            <w:pPr>
              <w:pStyle w:val="23"/>
              <w:jc w:val="center"/>
            </w:pPr>
            <w:r>
              <w:rPr>
                <w:rFonts w:hint="eastAsia"/>
              </w:rPr>
              <w:t>经规划主管部门认定，具备相应规划编制资质的机构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F403392">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D073FC7">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A26AA08">
            <w:pPr>
              <w:pStyle w:val="23"/>
              <w:jc w:val="center"/>
            </w:pPr>
          </w:p>
        </w:tc>
      </w:tr>
      <w:tr w14:paraId="240EC8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685"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EE94710">
            <w:pPr>
              <w:pStyle w:val="23"/>
              <w:jc w:val="center"/>
            </w:pPr>
            <w:r>
              <w:rPr>
                <w:rFonts w:hint="eastAsia"/>
              </w:rPr>
              <w:t>24</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657E3D6">
            <w:pPr>
              <w:pStyle w:val="23"/>
              <w:jc w:val="center"/>
            </w:pPr>
            <w:r>
              <w:rPr>
                <w:rFonts w:hint="eastAsia"/>
              </w:rPr>
              <w:t>规划放线、验线</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4CC7D55">
            <w:pPr>
              <w:pStyle w:val="23"/>
              <w:jc w:val="center"/>
            </w:pPr>
            <w:r>
              <w:rPr>
                <w:rFonts w:hint="eastAsia"/>
              </w:rPr>
              <w:t>建设工程（含临时建设）规划许可核发</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3F0F1A1">
            <w:pPr>
              <w:pStyle w:val="23"/>
              <w:jc w:val="left"/>
            </w:pPr>
            <w:r>
              <w:rPr>
                <w:rFonts w:hint="eastAsia"/>
              </w:rPr>
              <w:t>《湖北省城乡规划条例》第三十七条在城市、镇规划区内进行工程建设的，应当按照下列程序办理建设工程规划许可证：</w:t>
            </w:r>
          </w:p>
          <w:p w14:paraId="5D729FD4">
            <w:pPr>
              <w:pStyle w:val="23"/>
              <w:jc w:val="left"/>
            </w:pPr>
            <w:r>
              <w:rPr>
                <w:rFonts w:hint="eastAsia"/>
              </w:rPr>
              <w:t>（一）申请人持项目批准、核准、备案文件和土地使用的有关证明文件、建设用地规划许可证、符合规划条件的工程项目设计方案等相关材料，向城乡规划主管部门提交申请；</w:t>
            </w:r>
          </w:p>
          <w:p w14:paraId="116A68E7">
            <w:pPr>
              <w:pStyle w:val="23"/>
              <w:jc w:val="left"/>
            </w:pPr>
            <w:r>
              <w:rPr>
                <w:rFonts w:hint="eastAsia"/>
              </w:rPr>
              <w:t>（二）需要征求有关部门意见的，受理申请的机关应当及时征求意见，有关部门应当自收到征求意见书之日起5日内反馈；</w:t>
            </w:r>
          </w:p>
          <w:p w14:paraId="3A471413">
            <w:pPr>
              <w:pStyle w:val="23"/>
              <w:jc w:val="left"/>
            </w:pPr>
            <w:r>
              <w:rPr>
                <w:rFonts w:hint="eastAsia"/>
              </w:rPr>
              <w:t>（三）受理申请的机关自受理申请之日起20日内作出决定。符合条件的，核发建设工程规划许可证。</w:t>
            </w:r>
          </w:p>
          <w:p w14:paraId="53D9F28B">
            <w:pPr>
              <w:pStyle w:val="23"/>
              <w:jc w:val="left"/>
            </w:pPr>
            <w:r>
              <w:rPr>
                <w:rFonts w:hint="eastAsia"/>
              </w:rPr>
              <w:t>建设工程开工之前，由城乡规划主管部门组织定位、放线；其基础工程或者隐蔽工程完成后，由城乡规划主管部门组织验线，合格后方可继续施工。</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B3AAFEF">
            <w:pPr>
              <w:pStyle w:val="23"/>
              <w:jc w:val="center"/>
            </w:pPr>
            <w:r>
              <w:rPr>
                <w:rFonts w:hint="eastAsia"/>
              </w:rPr>
              <w:t>鄂州市自然资源和城乡建设局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57C642D">
            <w:pPr>
              <w:pStyle w:val="23"/>
              <w:jc w:val="center"/>
            </w:pPr>
            <w:r>
              <w:rPr>
                <w:rFonts w:hint="eastAsia"/>
              </w:rPr>
              <w:t>经测绘主管部门认定，具备相应测绘资质的机构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01BF208">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B20F505">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A64B209">
            <w:pPr>
              <w:pStyle w:val="23"/>
              <w:jc w:val="center"/>
            </w:pPr>
          </w:p>
        </w:tc>
      </w:tr>
      <w:tr w14:paraId="24AE40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685"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62910AA">
            <w:pPr>
              <w:pStyle w:val="23"/>
              <w:jc w:val="center"/>
            </w:pPr>
            <w:r>
              <w:rPr>
                <w:rFonts w:hint="eastAsia"/>
              </w:rPr>
              <w:t>25</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0714025">
            <w:pPr>
              <w:pStyle w:val="23"/>
              <w:jc w:val="center"/>
            </w:pPr>
            <w:r>
              <w:rPr>
                <w:rFonts w:hint="eastAsia"/>
              </w:rPr>
              <w:t>使用林地可行性报告或使用林地现状调查表编制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3B6A4FC">
            <w:pPr>
              <w:pStyle w:val="23"/>
              <w:jc w:val="center"/>
            </w:pPr>
            <w:r>
              <w:rPr>
                <w:rFonts w:hint="eastAsia"/>
              </w:rPr>
              <w:t>临时占用林地审批、建设项目使用林地及在林地管理的自然保护区建立机构和建筑设施审批的初审</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0E40D59">
            <w:pPr>
              <w:pStyle w:val="23"/>
              <w:jc w:val="left"/>
            </w:pPr>
            <w:r>
              <w:rPr>
                <w:rFonts w:hint="eastAsia"/>
              </w:rPr>
              <w:t>《建设项目使用林地审核审批管理办法》（国家林业局第35号令）第七条占用林地和临时占用林地的用地单位或者个人提出使用林地申请，应当填写《使用林地申请表》，同时提供下列材料：（四）具有相应资质的单位作出的建设项目使用林地可行性报告或者林地现状调查表。</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7E0D2D8">
            <w:pPr>
              <w:pStyle w:val="23"/>
              <w:jc w:val="center"/>
            </w:pPr>
            <w:r>
              <w:rPr>
                <w:rFonts w:hint="eastAsia"/>
              </w:rPr>
              <w:t>鄂州市自然资源和城乡建设局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7057532">
            <w:pPr>
              <w:pStyle w:val="23"/>
              <w:jc w:val="center"/>
            </w:pPr>
            <w:r>
              <w:rPr>
                <w:rFonts w:hint="eastAsia"/>
              </w:rPr>
              <w:t>申请人可按要求自行编制也可委托有关机构编制</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76DD901">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C2ACD0A">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108ABA8">
            <w:pPr>
              <w:pStyle w:val="23"/>
              <w:jc w:val="center"/>
            </w:pPr>
          </w:p>
        </w:tc>
      </w:tr>
      <w:tr w14:paraId="2F6BC9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685"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BF1DF84">
            <w:pPr>
              <w:pStyle w:val="23"/>
              <w:jc w:val="center"/>
            </w:pPr>
            <w:r>
              <w:rPr>
                <w:rFonts w:hint="eastAsia"/>
              </w:rPr>
              <w:t>26</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91896EF">
            <w:pPr>
              <w:pStyle w:val="23"/>
              <w:jc w:val="center"/>
            </w:pPr>
            <w:r>
              <w:rPr>
                <w:rFonts w:hint="eastAsia"/>
              </w:rPr>
              <w:t>林木采伐伐区调查设计报告编制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F630957">
            <w:pPr>
              <w:pStyle w:val="23"/>
              <w:jc w:val="center"/>
            </w:pPr>
            <w:r>
              <w:rPr>
                <w:rFonts w:hint="eastAsia"/>
              </w:rPr>
              <w:t>林木采伐、木材运输许可</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56A497C">
            <w:pPr>
              <w:pStyle w:val="23"/>
              <w:jc w:val="left"/>
            </w:pPr>
            <w:r>
              <w:rPr>
                <w:rFonts w:hint="eastAsia"/>
              </w:rPr>
              <w:t>《湖北省森林采伐管理办法》第二十二条国有林场和面积二千亩以上的集体林场，必须实行伐区设计、审批和验收制度。具体办法由省林业主管部门制定。</w:t>
            </w:r>
          </w:p>
          <w:p w14:paraId="0992160F">
            <w:pPr>
              <w:pStyle w:val="23"/>
              <w:jc w:val="left"/>
            </w:pPr>
            <w:r>
              <w:rPr>
                <w:rFonts w:hint="eastAsia"/>
              </w:rPr>
              <w:t>《湖北省采伐管理操作规则》第十一条国有森林经营单位和集体林场、用材林基地采伐林木，以及个人所有林木采伐面积1公顷以上或采伐蓄积15立方米以上，必须依照《湖北省森林采伐技术规程》的规定进行伐区调查设计，编制《伐区调查设计说明书》。个人所有林木采伐面积不足1公顷或者采伐蓄积不足15立方米的，应依照《湖北省森林采伐技术规程》的规定，进行伐区简易调查设计，编制《伐区简易调查设计表》。</w:t>
            </w:r>
          </w:p>
          <w:p w14:paraId="4464E23D">
            <w:pPr>
              <w:pStyle w:val="23"/>
              <w:jc w:val="left"/>
            </w:pPr>
            <w:r>
              <w:rPr>
                <w:rFonts w:hint="eastAsia"/>
              </w:rPr>
              <w:t>《湖北省森林采伐技术规程》（鄂林资〔2007〕64号）第三十七条第一款承担森林采伐调查规划设计任务的机构，必须持有林业调查规划设计证书，对无证单位完成的调查规划设计成果，上级林业主管部门不予审批。</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D481F1D">
            <w:pPr>
              <w:pStyle w:val="23"/>
              <w:jc w:val="center"/>
            </w:pPr>
            <w:r>
              <w:rPr>
                <w:rFonts w:hint="eastAsia"/>
              </w:rPr>
              <w:t>鄂州市自然资源和城乡建设局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2DE9D64">
            <w:pPr>
              <w:pStyle w:val="23"/>
              <w:jc w:val="center"/>
            </w:pPr>
            <w:r>
              <w:rPr>
                <w:rFonts w:hint="eastAsia"/>
              </w:rPr>
              <w:t>具有相应资质的第三方可行性报告编制机构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148B090">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CAA56BC">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DCE53A6">
            <w:pPr>
              <w:pStyle w:val="23"/>
              <w:jc w:val="center"/>
            </w:pPr>
          </w:p>
        </w:tc>
      </w:tr>
      <w:tr w14:paraId="12F85C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005"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52282B8">
            <w:pPr>
              <w:pStyle w:val="23"/>
              <w:jc w:val="center"/>
            </w:pPr>
            <w:r>
              <w:rPr>
                <w:rFonts w:hint="eastAsia"/>
              </w:rPr>
              <w:t>27</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7FDC242">
            <w:pPr>
              <w:pStyle w:val="23"/>
              <w:jc w:val="center"/>
            </w:pPr>
            <w:r>
              <w:rPr>
                <w:rFonts w:hint="eastAsia"/>
              </w:rPr>
              <w:t>建设项目竣工测量</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D1229A7">
            <w:pPr>
              <w:pStyle w:val="23"/>
              <w:jc w:val="center"/>
            </w:pPr>
            <w:r>
              <w:rPr>
                <w:rFonts w:hint="eastAsia"/>
              </w:rPr>
              <w:t>建设项目竣工验收规划条件核实</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CD4D70A">
            <w:pPr>
              <w:pStyle w:val="23"/>
              <w:jc w:val="left"/>
            </w:pPr>
            <w:r>
              <w:rPr>
                <w:rFonts w:hint="eastAsia"/>
              </w:rPr>
              <w:t>《城乡规划法》第四十五条县级以上地方人民政府城乡规划主管部门</w:t>
            </w:r>
          </w:p>
          <w:p w14:paraId="1C4A7FA3">
            <w:pPr>
              <w:pStyle w:val="23"/>
              <w:jc w:val="left"/>
            </w:pPr>
            <w:r>
              <w:rPr>
                <w:rFonts w:hint="eastAsia"/>
              </w:rPr>
              <w:t>按照国务院规定对建设工程是否符合规划条件予以核实。未经核实或者</w:t>
            </w:r>
          </w:p>
          <w:p w14:paraId="710F645B">
            <w:pPr>
              <w:pStyle w:val="23"/>
              <w:jc w:val="left"/>
            </w:pPr>
            <w:r>
              <w:rPr>
                <w:rFonts w:hint="eastAsia"/>
              </w:rPr>
              <w:t>经核实不符合规划条件的，建设单位不得组织竣工验收。建设单位应当</w:t>
            </w:r>
          </w:p>
          <w:p w14:paraId="7689F695">
            <w:pPr>
              <w:pStyle w:val="23"/>
              <w:jc w:val="left"/>
            </w:pPr>
            <w:r>
              <w:rPr>
                <w:rFonts w:hint="eastAsia"/>
              </w:rPr>
              <w:t>在竣工验收后六个月内向城乡规划主管部门报送有关竣工验收资料。</w:t>
            </w:r>
          </w:p>
          <w:p w14:paraId="25C5B854">
            <w:pPr>
              <w:pStyle w:val="23"/>
              <w:jc w:val="left"/>
            </w:pPr>
            <w:r>
              <w:rPr>
                <w:rFonts w:hint="eastAsia"/>
              </w:rPr>
              <w:t>《湖北省城乡规划条例》第四十二条城乡规划主管部门在建设工程竣</w:t>
            </w:r>
          </w:p>
          <w:p w14:paraId="2D3D2E48">
            <w:pPr>
              <w:pStyle w:val="23"/>
              <w:jc w:val="left"/>
            </w:pPr>
            <w:r>
              <w:rPr>
                <w:rFonts w:hint="eastAsia"/>
              </w:rPr>
              <w:t>工验收前，应当对建设工程是否符合规划条件予以核实。对符合规划条</w:t>
            </w:r>
          </w:p>
          <w:p w14:paraId="1F2549BD">
            <w:pPr>
              <w:pStyle w:val="23"/>
              <w:jc w:val="left"/>
            </w:pPr>
            <w:r>
              <w:rPr>
                <w:rFonts w:hint="eastAsia"/>
              </w:rPr>
              <w:t>件的，核发规划条件核实证明；未经核实或者经核实不符合规划条件的，建设单位不得组织竣工验收，不得交付使用，房产主管部门不得办理房</w:t>
            </w:r>
          </w:p>
          <w:p w14:paraId="748A995F">
            <w:pPr>
              <w:pStyle w:val="23"/>
              <w:jc w:val="left"/>
            </w:pPr>
            <w:r>
              <w:rPr>
                <w:rFonts w:hint="eastAsia"/>
              </w:rPr>
              <w:t>屋产权证件。建设单位应当在竣工验收后6个月内向城乡规划主管部门</w:t>
            </w:r>
          </w:p>
          <w:p w14:paraId="042AB6D2">
            <w:pPr>
              <w:pStyle w:val="23"/>
              <w:jc w:val="left"/>
            </w:pPr>
            <w:r>
              <w:rPr>
                <w:rFonts w:hint="eastAsia"/>
              </w:rPr>
              <w:t>报送有关竣工验收资料。</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5B43994">
            <w:pPr>
              <w:pStyle w:val="23"/>
              <w:jc w:val="center"/>
            </w:pPr>
            <w:r>
              <w:rPr>
                <w:rFonts w:hint="eastAsia"/>
              </w:rPr>
              <w:t>鄂州市自然资源和城乡建设局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E11D1D0">
            <w:pPr>
              <w:pStyle w:val="23"/>
              <w:jc w:val="center"/>
            </w:pPr>
            <w:r>
              <w:rPr>
                <w:rFonts w:hint="eastAsia"/>
              </w:rPr>
              <w:t>经测绘主管部门认定，具备相应测绘资质的机构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CAAD388">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081E060">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1897FCC">
            <w:pPr>
              <w:pStyle w:val="23"/>
              <w:jc w:val="center"/>
            </w:pPr>
          </w:p>
        </w:tc>
      </w:tr>
      <w:tr w14:paraId="6B157E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005"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CF109C3">
            <w:pPr>
              <w:pStyle w:val="23"/>
              <w:jc w:val="center"/>
            </w:pPr>
            <w:r>
              <w:rPr>
                <w:rFonts w:hint="eastAsia"/>
              </w:rPr>
              <w:t>28</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6106069">
            <w:pPr>
              <w:pStyle w:val="23"/>
              <w:jc w:val="center"/>
            </w:pPr>
            <w:r>
              <w:rPr>
                <w:rFonts w:hint="eastAsia"/>
              </w:rPr>
              <w:t>建设项目环境影响评价报告书（表）编制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D4F60C7">
            <w:pPr>
              <w:pStyle w:val="23"/>
              <w:jc w:val="center"/>
            </w:pPr>
            <w:r>
              <w:rPr>
                <w:rFonts w:hint="eastAsia"/>
              </w:rPr>
              <w:t>建设项目环境影响评价文件审批</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9409AD1">
            <w:pPr>
              <w:pStyle w:val="23"/>
              <w:jc w:val="left"/>
            </w:pPr>
            <w:r>
              <w:rPr>
                <w:rFonts w:hint="eastAsia"/>
              </w:rPr>
              <w:t>《中华人民共和国环境影响评价法》第十九条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w:t>
            </w:r>
          </w:p>
          <w:p w14:paraId="4E802CAD">
            <w:pPr>
              <w:pStyle w:val="23"/>
              <w:jc w:val="left"/>
            </w:pPr>
            <w:r>
              <w:rPr>
                <w:rFonts w:hint="eastAsia"/>
              </w:rPr>
              <w:t>《建设项目环境保护管理条例》第六条国家实行建设项目环境影响评价制度。第十三条建设单位可以采取公开招标的方式，选择从事环境影响评价工作的单位，对建设项目进行环境影响评价。任何行政机关不得为建设单位指定从事环境影响评价工作的单位，进行环境影响评价。《建设项目环境影响报告书（表）编制监督管理办法》第二条建设单位可以委托技术单位对其建设项目开展环境影响评价，编制环境影响报告书（表）；建设单位具备环境影响评价技术能力的，可以自行对其建设项目开展环境影响评价，编制环境影响报告书（表）。</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63EC024">
            <w:pPr>
              <w:pStyle w:val="23"/>
              <w:jc w:val="center"/>
            </w:pPr>
            <w:r>
              <w:rPr>
                <w:rFonts w:hint="eastAsia"/>
              </w:rPr>
              <w:t>鄂州市</w:t>
            </w:r>
          </w:p>
          <w:p w14:paraId="505DF001">
            <w:pPr>
              <w:pStyle w:val="23"/>
              <w:jc w:val="center"/>
            </w:pPr>
            <w:r>
              <w:rPr>
                <w:rFonts w:hint="eastAsia"/>
              </w:rPr>
              <w:t>生态环境</w:t>
            </w:r>
          </w:p>
          <w:p w14:paraId="3ECD48C7">
            <w:pPr>
              <w:pStyle w:val="23"/>
              <w:jc w:val="center"/>
            </w:pPr>
            <w:r>
              <w:rPr>
                <w:rFonts w:hint="eastAsia"/>
              </w:rPr>
              <w:t>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46DE224">
            <w:pPr>
              <w:pStyle w:val="23"/>
              <w:jc w:val="center"/>
            </w:pPr>
            <w:r>
              <w:rPr>
                <w:rFonts w:hint="eastAsia"/>
              </w:rPr>
              <w:t>具备环境影响评价技术能力的机构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68975D6">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27A8F20">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2D1862E">
            <w:pPr>
              <w:pStyle w:val="23"/>
              <w:jc w:val="center"/>
            </w:pPr>
          </w:p>
        </w:tc>
      </w:tr>
      <w:tr w14:paraId="447F7A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231"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2A13023">
            <w:pPr>
              <w:pStyle w:val="23"/>
              <w:jc w:val="center"/>
            </w:pPr>
            <w:r>
              <w:rPr>
                <w:rFonts w:hint="eastAsia"/>
              </w:rPr>
              <w:t>29</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CC07C43">
            <w:pPr>
              <w:pStyle w:val="23"/>
              <w:jc w:val="center"/>
            </w:pPr>
            <w:r>
              <w:rPr>
                <w:rFonts w:hint="eastAsia"/>
              </w:rPr>
              <w:t>入河排污口设置论证报告编制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F6C1678">
            <w:pPr>
              <w:pStyle w:val="23"/>
              <w:jc w:val="center"/>
            </w:pPr>
            <w:r>
              <w:rPr>
                <w:rFonts w:hint="eastAsia"/>
              </w:rPr>
              <w:t>江河、湖泊新建、改建或者扩大排污口审核</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0A6C472">
            <w:pPr>
              <w:pStyle w:val="23"/>
              <w:jc w:val="left"/>
            </w:pPr>
            <w:r>
              <w:rPr>
                <w:rFonts w:hint="eastAsia"/>
              </w:rPr>
              <w:t>《中华人民共和国水法》第三十四条在江河、湖泊新建、改建或者扩大排污口，应当经过有管辖权的水行政主管部门或者流域管理机构同意，由环境保护行政主管部门负责对该建设项目的环境影响报告书进行审批。</w:t>
            </w:r>
          </w:p>
          <w:p w14:paraId="78CB34DC">
            <w:pPr>
              <w:pStyle w:val="23"/>
              <w:jc w:val="left"/>
            </w:pPr>
            <w:r>
              <w:rPr>
                <w:rFonts w:hint="eastAsia"/>
              </w:rPr>
              <w:t>《入河排污口监督管理办法》（水利部令第22号）第十条排污单位应当按照有关技术要求，自行或者委托有关单位编制入河排污口设置论证报告。</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6B7C7E5">
            <w:pPr>
              <w:pStyle w:val="23"/>
              <w:jc w:val="center"/>
            </w:pPr>
            <w:r>
              <w:rPr>
                <w:rFonts w:hint="eastAsia"/>
              </w:rPr>
              <w:t>鄂州市</w:t>
            </w:r>
          </w:p>
          <w:p w14:paraId="737C6C49">
            <w:pPr>
              <w:pStyle w:val="23"/>
              <w:jc w:val="center"/>
            </w:pPr>
            <w:r>
              <w:rPr>
                <w:rFonts w:hint="eastAsia"/>
              </w:rPr>
              <w:t>生态环境</w:t>
            </w:r>
          </w:p>
          <w:p w14:paraId="07533365">
            <w:pPr>
              <w:pStyle w:val="23"/>
              <w:jc w:val="center"/>
            </w:pPr>
            <w:r>
              <w:rPr>
                <w:rFonts w:hint="eastAsia"/>
              </w:rPr>
              <w:t>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DE75B5F">
            <w:pPr>
              <w:pStyle w:val="23"/>
              <w:jc w:val="center"/>
            </w:pPr>
            <w:r>
              <w:rPr>
                <w:rFonts w:hint="eastAsia"/>
              </w:rPr>
              <w:t>申请人可按要求自行编制，也可委托有关机构编制</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FA90F65">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3C08543">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BC52093">
            <w:pPr>
              <w:pStyle w:val="23"/>
              <w:jc w:val="center"/>
            </w:pPr>
          </w:p>
        </w:tc>
      </w:tr>
      <w:tr w14:paraId="012512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928"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99C840E">
            <w:pPr>
              <w:pStyle w:val="23"/>
              <w:jc w:val="center"/>
            </w:pPr>
            <w:r>
              <w:rPr>
                <w:rFonts w:hint="eastAsia"/>
              </w:rPr>
              <w:t>30</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4830DBD">
            <w:pPr>
              <w:pStyle w:val="23"/>
              <w:jc w:val="center"/>
            </w:pPr>
            <w:r>
              <w:rPr>
                <w:rFonts w:hint="eastAsia"/>
              </w:rPr>
              <w:t>施工图设计文件审查</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2B2E0C8">
            <w:pPr>
              <w:pStyle w:val="23"/>
              <w:jc w:val="center"/>
            </w:pPr>
            <w:r>
              <w:rPr>
                <w:rFonts w:hint="eastAsia"/>
              </w:rPr>
              <w:t>建筑工程施工许可</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3661952">
            <w:pPr>
              <w:pStyle w:val="23"/>
              <w:jc w:val="left"/>
            </w:pPr>
            <w:r>
              <w:rPr>
                <w:rFonts w:hint="eastAsia"/>
              </w:rPr>
              <w:t>《建筑工程施工许可管理办法》第四条建设单位申请领取施工许可证，应当具备下列条件，并提交相应的证明文件：（五）有满足施工需要的技术资料，施工图设计文件已按规定审查合格。</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EE62F43">
            <w:pPr>
              <w:pStyle w:val="23"/>
              <w:jc w:val="center"/>
            </w:pPr>
            <w:r>
              <w:rPr>
                <w:rFonts w:hint="eastAsia"/>
              </w:rPr>
              <w:t>鄂州市</w:t>
            </w:r>
          </w:p>
          <w:p w14:paraId="1FAFFA54">
            <w:pPr>
              <w:pStyle w:val="23"/>
              <w:jc w:val="center"/>
            </w:pPr>
            <w:r>
              <w:rPr>
                <w:rFonts w:hint="eastAsia"/>
              </w:rPr>
              <w:t>住房和城</w:t>
            </w:r>
          </w:p>
          <w:p w14:paraId="3D232BF4">
            <w:pPr>
              <w:pStyle w:val="23"/>
              <w:jc w:val="center"/>
            </w:pPr>
            <w:r>
              <w:rPr>
                <w:rFonts w:hint="eastAsia"/>
              </w:rPr>
              <w:t>市更新局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959F567">
            <w:pPr>
              <w:pStyle w:val="23"/>
              <w:jc w:val="center"/>
            </w:pPr>
            <w:r>
              <w:rPr>
                <w:rFonts w:hint="eastAsia"/>
              </w:rPr>
              <w:t>具有二类以上资质的施工图审查机构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B282803">
            <w:pPr>
              <w:pStyle w:val="23"/>
              <w:jc w:val="center"/>
            </w:pPr>
            <w:r>
              <w:rPr>
                <w:rFonts w:hint="eastAsia"/>
              </w:rPr>
              <w:t>特大型工程15个工作日、大型工程10个工作日，其他工程7个工作日</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E93F2C0">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CD48CA8">
            <w:pPr>
              <w:pStyle w:val="23"/>
              <w:jc w:val="center"/>
            </w:pPr>
          </w:p>
        </w:tc>
      </w:tr>
      <w:tr w14:paraId="7BA004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984"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6390507">
            <w:pPr>
              <w:pStyle w:val="23"/>
              <w:jc w:val="center"/>
            </w:pPr>
            <w:r>
              <w:rPr>
                <w:rFonts w:hint="eastAsia"/>
              </w:rPr>
              <w:t>31</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4829BBC">
            <w:pPr>
              <w:pStyle w:val="23"/>
              <w:jc w:val="center"/>
            </w:pPr>
            <w:r>
              <w:rPr>
                <w:rFonts w:hint="eastAsia"/>
              </w:rPr>
              <w:t>技术评价报告编制</w:t>
            </w:r>
          </w:p>
        </w:tc>
        <w:tc>
          <w:tcPr>
            <w:tcW w:w="597"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19D577E">
            <w:pPr>
              <w:pStyle w:val="23"/>
              <w:jc w:val="center"/>
            </w:pPr>
            <w:r>
              <w:rPr>
                <w:rFonts w:hint="eastAsia"/>
              </w:rPr>
              <w:t>涉路施工活动的许可</w:t>
            </w:r>
          </w:p>
        </w:tc>
        <w:tc>
          <w:tcPr>
            <w:tcW w:w="2173"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C324F57">
            <w:pPr>
              <w:pStyle w:val="23"/>
              <w:jc w:val="left"/>
            </w:pPr>
            <w:r>
              <w:rPr>
                <w:rFonts w:hint="eastAsia"/>
              </w:rPr>
              <w:t>《公路安全保护条例》第二十八条申请进行涉路施工活动的建设单位应当向公路管理机构提交下列材料：</w:t>
            </w:r>
          </w:p>
          <w:p w14:paraId="311AC341">
            <w:pPr>
              <w:pStyle w:val="23"/>
              <w:jc w:val="left"/>
            </w:pPr>
            <w:r>
              <w:rPr>
                <w:rFonts w:hint="eastAsia"/>
              </w:rPr>
              <w:t>（一）符合有关技术标准、规范要求的设计和施工方案；</w:t>
            </w:r>
          </w:p>
          <w:p w14:paraId="6AC157D2">
            <w:pPr>
              <w:pStyle w:val="23"/>
              <w:jc w:val="left"/>
            </w:pPr>
            <w:r>
              <w:rPr>
                <w:rFonts w:hint="eastAsia"/>
              </w:rPr>
              <w:t>（二）保障公路、公路附属设施质量和安全的技术评价报告；</w:t>
            </w:r>
          </w:p>
          <w:p w14:paraId="165310DF">
            <w:pPr>
              <w:pStyle w:val="23"/>
              <w:jc w:val="left"/>
            </w:pPr>
            <w:r>
              <w:rPr>
                <w:rFonts w:hint="eastAsia"/>
              </w:rPr>
              <w:t>（三）处置施工险情和意外事故的应急方案。</w:t>
            </w:r>
          </w:p>
          <w:p w14:paraId="0BBAFEFA">
            <w:pPr>
              <w:pStyle w:val="23"/>
              <w:jc w:val="left"/>
            </w:pPr>
            <w:r>
              <w:rPr>
                <w:rFonts w:hint="eastAsia"/>
              </w:rPr>
              <w:t>《涉路工程安全技术评价规范》4.9涉路工程应进行涉路安全技术评价。涉高速公路及普通国道、省道的第三方评价单位应具有公路工程设计甲级及以上资质，其它涉路工程第三方评价单位应具有与被涉公路技术等级相应的设计资质。</w:t>
            </w:r>
          </w:p>
        </w:tc>
        <w:tc>
          <w:tcPr>
            <w:tcW w:w="265"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FD466A2">
            <w:pPr>
              <w:pStyle w:val="23"/>
              <w:jc w:val="center"/>
            </w:pPr>
            <w:r>
              <w:rPr>
                <w:rFonts w:hint="eastAsia"/>
              </w:rPr>
              <w:t>鄂州市交通运输局</w:t>
            </w:r>
          </w:p>
        </w:tc>
        <w:tc>
          <w:tcPr>
            <w:tcW w:w="614"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27215F7">
            <w:pPr>
              <w:pStyle w:val="23"/>
              <w:jc w:val="center"/>
            </w:pPr>
            <w:r>
              <w:rPr>
                <w:rFonts w:hint="eastAsia"/>
              </w:rPr>
              <w:t>具备资质的实施技术评价的机构</w:t>
            </w:r>
          </w:p>
        </w:tc>
        <w:tc>
          <w:tcPr>
            <w:tcW w:w="271"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DC178A6">
            <w:pPr>
              <w:pStyle w:val="23"/>
              <w:jc w:val="center"/>
            </w:pPr>
            <w:r>
              <w:rPr>
                <w:rFonts w:hint="eastAsia"/>
              </w:rPr>
              <w:t>双方协商，合同约定</w:t>
            </w:r>
          </w:p>
        </w:tc>
        <w:tc>
          <w:tcPr>
            <w:tcW w:w="276"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23E62ED">
            <w:pPr>
              <w:pStyle w:val="23"/>
              <w:jc w:val="center"/>
            </w:pPr>
            <w:r>
              <w:rPr>
                <w:rFonts w:hint="eastAsia"/>
              </w:rPr>
              <w:t>双方协商，合同约定</w:t>
            </w:r>
          </w:p>
        </w:tc>
        <w:tc>
          <w:tcPr>
            <w:tcW w:w="332" w:type="pct"/>
            <w:gridSpan w:val="2"/>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E660A26">
            <w:pPr>
              <w:pStyle w:val="23"/>
              <w:jc w:val="center"/>
            </w:pPr>
          </w:p>
        </w:tc>
      </w:tr>
      <w:tr w14:paraId="715069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984"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4D6EBBE">
            <w:pPr>
              <w:pStyle w:val="23"/>
              <w:jc w:val="center"/>
            </w:pPr>
            <w:r>
              <w:rPr>
                <w:rFonts w:hint="eastAsia"/>
              </w:rPr>
              <w:t>32</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41EB490">
            <w:pPr>
              <w:pStyle w:val="23"/>
              <w:jc w:val="center"/>
            </w:pPr>
            <w:r>
              <w:rPr>
                <w:rFonts w:hint="eastAsia"/>
              </w:rPr>
              <w:t>公路设计方案编制</w:t>
            </w:r>
          </w:p>
        </w:tc>
        <w:tc>
          <w:tcPr>
            <w:tcW w:w="597"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901B84E">
            <w:pPr>
              <w:pStyle w:val="23"/>
              <w:jc w:val="center"/>
            </w:pPr>
          </w:p>
        </w:tc>
        <w:tc>
          <w:tcPr>
            <w:tcW w:w="2173"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2084075">
            <w:pPr>
              <w:pStyle w:val="23"/>
              <w:jc w:val="left"/>
            </w:pP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19DA437">
            <w:pPr>
              <w:pStyle w:val="23"/>
              <w:jc w:val="center"/>
            </w:pPr>
          </w:p>
        </w:tc>
        <w:tc>
          <w:tcPr>
            <w:tcW w:w="614"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7B1B869">
            <w:pPr>
              <w:pStyle w:val="23"/>
              <w:jc w:val="center"/>
            </w:pPr>
          </w:p>
        </w:tc>
        <w:tc>
          <w:tcPr>
            <w:tcW w:w="271"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7FC533B">
            <w:pPr>
              <w:pStyle w:val="23"/>
              <w:jc w:val="center"/>
            </w:pPr>
          </w:p>
        </w:tc>
        <w:tc>
          <w:tcPr>
            <w:tcW w:w="276"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611FC63">
            <w:pPr>
              <w:pStyle w:val="23"/>
              <w:jc w:val="center"/>
            </w:pPr>
          </w:p>
        </w:tc>
        <w:tc>
          <w:tcPr>
            <w:tcW w:w="332" w:type="pct"/>
            <w:gridSpan w:val="2"/>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B0C48C5">
            <w:pPr>
              <w:pStyle w:val="23"/>
              <w:jc w:val="center"/>
            </w:pPr>
          </w:p>
        </w:tc>
      </w:tr>
      <w:tr w14:paraId="58A6C1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984"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4DE26B4">
            <w:pPr>
              <w:pStyle w:val="23"/>
              <w:jc w:val="center"/>
            </w:pPr>
            <w:r>
              <w:rPr>
                <w:rFonts w:hint="eastAsia"/>
              </w:rPr>
              <w:t>33</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97F89DA">
            <w:pPr>
              <w:pStyle w:val="23"/>
              <w:jc w:val="center"/>
            </w:pPr>
            <w:r>
              <w:rPr>
                <w:rFonts w:hint="eastAsia"/>
              </w:rPr>
              <w:t>公路施工方案编制</w:t>
            </w:r>
          </w:p>
        </w:tc>
        <w:tc>
          <w:tcPr>
            <w:tcW w:w="597"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CD84E75">
            <w:pPr>
              <w:pStyle w:val="23"/>
              <w:jc w:val="center"/>
            </w:pPr>
          </w:p>
        </w:tc>
        <w:tc>
          <w:tcPr>
            <w:tcW w:w="2173"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146A54F">
            <w:pPr>
              <w:pStyle w:val="23"/>
              <w:jc w:val="left"/>
            </w:pP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E40BA7E">
            <w:pPr>
              <w:pStyle w:val="23"/>
              <w:jc w:val="center"/>
            </w:pPr>
          </w:p>
        </w:tc>
        <w:tc>
          <w:tcPr>
            <w:tcW w:w="614"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43F31BD">
            <w:pPr>
              <w:pStyle w:val="23"/>
              <w:jc w:val="center"/>
            </w:pPr>
          </w:p>
        </w:tc>
        <w:tc>
          <w:tcPr>
            <w:tcW w:w="271"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76401D0">
            <w:pPr>
              <w:pStyle w:val="23"/>
              <w:jc w:val="center"/>
            </w:pPr>
          </w:p>
        </w:tc>
        <w:tc>
          <w:tcPr>
            <w:tcW w:w="276"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2A686D1">
            <w:pPr>
              <w:pStyle w:val="23"/>
              <w:jc w:val="center"/>
            </w:pPr>
          </w:p>
        </w:tc>
        <w:tc>
          <w:tcPr>
            <w:tcW w:w="332" w:type="pct"/>
            <w:gridSpan w:val="2"/>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98EDC50">
            <w:pPr>
              <w:pStyle w:val="23"/>
              <w:jc w:val="center"/>
            </w:pPr>
          </w:p>
        </w:tc>
      </w:tr>
      <w:tr w14:paraId="6E09EA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928"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0594C0D">
            <w:pPr>
              <w:pStyle w:val="23"/>
              <w:jc w:val="center"/>
            </w:pPr>
            <w:r>
              <w:rPr>
                <w:rFonts w:hint="eastAsia"/>
              </w:rPr>
              <w:t>34</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CC74352">
            <w:pPr>
              <w:pStyle w:val="23"/>
              <w:jc w:val="center"/>
            </w:pPr>
            <w:r>
              <w:rPr>
                <w:rFonts w:hint="eastAsia"/>
              </w:rPr>
              <w:t>初步设计报告编制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36E8E43">
            <w:pPr>
              <w:pStyle w:val="23"/>
              <w:jc w:val="center"/>
            </w:pPr>
            <w:r>
              <w:rPr>
                <w:rFonts w:hint="eastAsia"/>
              </w:rPr>
              <w:t>公路水运建设项目设计文件审批（市管公路、水运建设项目）</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3546248">
            <w:pPr>
              <w:pStyle w:val="23"/>
              <w:jc w:val="left"/>
            </w:pPr>
            <w:r>
              <w:rPr>
                <w:rFonts w:hint="eastAsia"/>
              </w:rPr>
              <w:t>《中华人民共和国公路法》第二十二条公路建设应当按照国家规定的基本建设程序和有关规定进行。</w:t>
            </w:r>
          </w:p>
          <w:p w14:paraId="274B11A4">
            <w:pPr>
              <w:pStyle w:val="23"/>
              <w:jc w:val="left"/>
            </w:pPr>
            <w:r>
              <w:rPr>
                <w:rFonts w:hint="eastAsia"/>
              </w:rPr>
              <w:t>《建设工程质量管理条例》第五条从事建设工程活动，必须严格执行基本建设程序，坚持先勘察、后设计、再施工的原则。县级以上人民政</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5F07DE0">
            <w:pPr>
              <w:pStyle w:val="23"/>
              <w:jc w:val="center"/>
            </w:pPr>
            <w:r>
              <w:rPr>
                <w:rFonts w:hint="eastAsia"/>
              </w:rPr>
              <w:t>鄂州市交通运输局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6199DD0">
            <w:pPr>
              <w:pStyle w:val="23"/>
              <w:jc w:val="center"/>
            </w:pPr>
            <w:r>
              <w:rPr>
                <w:rFonts w:hint="eastAsia"/>
              </w:rPr>
              <w:t>具有资质的咨询设计机构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FC8318B">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E217A6F">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562E577">
            <w:pPr>
              <w:pStyle w:val="23"/>
              <w:jc w:val="center"/>
            </w:pPr>
          </w:p>
        </w:tc>
      </w:tr>
      <w:tr w14:paraId="390696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2132"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D7E11ED">
            <w:pPr>
              <w:pStyle w:val="23"/>
              <w:jc w:val="center"/>
            </w:pPr>
            <w:r>
              <w:rPr>
                <w:rFonts w:hint="eastAsia"/>
              </w:rPr>
              <w:t>35</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882616D">
            <w:pPr>
              <w:pStyle w:val="23"/>
              <w:jc w:val="center"/>
            </w:pPr>
            <w:r>
              <w:rPr>
                <w:rFonts w:hint="eastAsia"/>
              </w:rPr>
              <w:t>施工图设计图纸编制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CE07281">
            <w:pPr>
              <w:pStyle w:val="23"/>
              <w:jc w:val="center"/>
            </w:pP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995ABE2">
            <w:pPr>
              <w:pStyle w:val="23"/>
              <w:jc w:val="left"/>
              <w:rPr>
                <w:kern w:val="0"/>
              </w:rPr>
            </w:pPr>
            <w:r>
              <w:rPr>
                <w:rFonts w:hint="eastAsia"/>
                <w:kern w:val="0"/>
              </w:rPr>
              <w:t>府及其有关部门不得超越权限审批建设项目或者擅自简化基本建设程序。第十一条施工图设计文件审查的具体办法，由国务院建设行政主管部门、国务院其他有关部门制定。</w:t>
            </w:r>
          </w:p>
          <w:p w14:paraId="0DEFE209">
            <w:pPr>
              <w:pStyle w:val="23"/>
              <w:jc w:val="left"/>
              <w:rPr>
                <w:kern w:val="0"/>
              </w:rPr>
            </w:pPr>
            <w:r>
              <w:rPr>
                <w:rFonts w:hint="eastAsia"/>
                <w:kern w:val="0"/>
              </w:rPr>
              <w:t>《航道建设管理规定》第九条政府投资的航道建设项目，按照以下建设程序执行：（一）根据规划，开展预可行性研究，编制项目建议书；（四）根据批准的初步设计文件，编制施工图设计文件。</w:t>
            </w:r>
          </w:p>
          <w:p w14:paraId="46BF1A15">
            <w:pPr>
              <w:pStyle w:val="23"/>
              <w:jc w:val="left"/>
              <w:rPr>
                <w:kern w:val="0"/>
              </w:rPr>
            </w:pPr>
            <w:r>
              <w:rPr>
                <w:rFonts w:hint="eastAsia"/>
                <w:kern w:val="0"/>
              </w:rPr>
              <w:t>《港口建设管理规定》第八条政府投资的港口建设项目，按照以下建设程序执行：（一）开展工程预可行性研究，编制项目建议书；（四）根据批准的初步设计，编制施工图设计文件。</w:t>
            </w:r>
          </w:p>
          <w:p w14:paraId="2C5874EB">
            <w:pPr>
              <w:pStyle w:val="23"/>
              <w:jc w:val="left"/>
              <w:rPr>
                <w:snapToGrid w:val="0"/>
                <w:kern w:val="0"/>
              </w:rPr>
            </w:pPr>
            <w:r>
              <w:rPr>
                <w:rFonts w:hint="eastAsia"/>
                <w:snapToGrid w:val="0"/>
                <w:kern w:val="0"/>
              </w:rPr>
              <w:t>《公路建设市场管理办法》第九条省级以下地方人民政府交通运输主管部门负责本行政区域内公路建设市场的监督管理工作，主要职责是（三）对本行政区域内公路建设市场进行监督检查；第十条凡符合法律、法规规定的市场准入条件的从业单位和从业人员均可进入公路建设市场，任何单位和个人不得对公路建设市场实行地方保护，不得对符合市场准入条件的从业单位和从业人员实行歧视待遇。</w:t>
            </w:r>
          </w:p>
          <w:p w14:paraId="588A1451">
            <w:pPr>
              <w:pStyle w:val="23"/>
              <w:jc w:val="left"/>
            </w:pPr>
            <w:r>
              <w:rPr>
                <w:rFonts w:hint="eastAsia"/>
                <w:snapToGrid w:val="0"/>
                <w:kern w:val="0"/>
              </w:rPr>
              <w:t>《公路建设监督管理办法》第九条政府投资公路建设项目的实施，应当按照下列程序进行：（一）根据规划，编制项目建议书；（四）根据批准的初步设计文件，编制施工图设计文件。第十条企业投资公路建设项目的实施，应当按照下列程序进行：（一）根据规划，编制工程可行性研究报告；（三）投资人编制项目申请报告，按规定报项目审批部门核准；（五）根据初步设计文件编制施工图设计文件。</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43A4310">
            <w:pPr>
              <w:pStyle w:val="23"/>
              <w:jc w:val="center"/>
            </w:pP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A2B9C46">
            <w:pPr>
              <w:pStyle w:val="23"/>
              <w:jc w:val="center"/>
            </w:pP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616ECA4">
            <w:pPr>
              <w:pStyle w:val="23"/>
              <w:jc w:val="center"/>
            </w:pP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88126CB">
            <w:pPr>
              <w:pStyle w:val="23"/>
              <w:jc w:val="center"/>
            </w:pP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DBA2413">
            <w:pPr>
              <w:pStyle w:val="23"/>
              <w:jc w:val="center"/>
            </w:pPr>
          </w:p>
        </w:tc>
      </w:tr>
      <w:tr w14:paraId="2CA048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2132"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CD38B77">
            <w:pPr>
              <w:pStyle w:val="23"/>
              <w:jc w:val="center"/>
            </w:pPr>
            <w:r>
              <w:rPr>
                <w:rFonts w:hint="eastAsia"/>
              </w:rPr>
              <w:t>36</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A9A2407">
            <w:pPr>
              <w:pStyle w:val="23"/>
              <w:jc w:val="center"/>
            </w:pPr>
            <w:r>
              <w:rPr>
                <w:rFonts w:hint="eastAsia"/>
              </w:rPr>
              <w:t>安全设施设计专篇编制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6650B8B">
            <w:pPr>
              <w:pStyle w:val="23"/>
              <w:jc w:val="center"/>
            </w:pPr>
            <w:r>
              <w:rPr>
                <w:rFonts w:hint="eastAsia"/>
              </w:rPr>
              <w:t>港口经营许可（除国际集装箱装卸、港口理货、港口滚装〔不含载货汽车滚装〕业务）</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D7895A8">
            <w:pPr>
              <w:pStyle w:val="23"/>
              <w:jc w:val="left"/>
              <w:rPr>
                <w:snapToGrid w:val="0"/>
                <w:kern w:val="0"/>
              </w:rPr>
            </w:pPr>
            <w:r>
              <w:rPr>
                <w:rFonts w:hint="eastAsia"/>
                <w:snapToGrid w:val="0"/>
                <w:kern w:val="0"/>
              </w:rPr>
              <w:t>《中华人民共和国安全生产法》第四条生产经营单位必须遵守本法和其他有关安全生产的法律、法规，加强安全生产管理，建立、健全安全生产责任制和安全生产规章制度，改善安全生产条件，推进安全生产标准化建设，提高安全生产水平，确保安全生产。第二十八条生产经营单位新建、改建、扩建工程项目（以下统称建设项目）的安全设施，必须与主体工程同时设计、同时施工、同时投入生产和使用。安全设施投资应当纳入建设项目概算。</w:t>
            </w:r>
          </w:p>
          <w:p w14:paraId="761236C7">
            <w:pPr>
              <w:pStyle w:val="23"/>
              <w:jc w:val="left"/>
              <w:rPr>
                <w:snapToGrid w:val="0"/>
                <w:kern w:val="0"/>
              </w:rPr>
            </w:pPr>
            <w:r>
              <w:rPr>
                <w:rFonts w:hint="eastAsia"/>
                <w:snapToGrid w:val="0"/>
                <w:kern w:val="0"/>
              </w:rPr>
              <w:t>《危险化学品安全管理条例》第十二条新建、改建、扩建储存、装卸危险化学品的港口建设项目，由港口部门按照国务院交通部门的规定进行安全条件审查。</w:t>
            </w:r>
          </w:p>
          <w:p w14:paraId="33CC6DF3">
            <w:pPr>
              <w:pStyle w:val="23"/>
              <w:jc w:val="left"/>
              <w:rPr>
                <w:snapToGrid w:val="0"/>
                <w:kern w:val="0"/>
              </w:rPr>
            </w:pPr>
            <w:r>
              <w:rPr>
                <w:rFonts w:hint="eastAsia"/>
                <w:snapToGrid w:val="0"/>
                <w:kern w:val="0"/>
              </w:rPr>
              <w:t>《港口危险货物安全管理规定》第十三条建设单位应当在危险货物港口建设项目初步设计阶段按照国家有关规定委托设计单位对安全设施进行设计。第十六条已经通过审查的危险货物港口建设项目安全设施设计有下列情形之一的，建设单位应当报原审查部门重新申请安全设施设计审查。</w:t>
            </w:r>
          </w:p>
          <w:p w14:paraId="44A2CE48">
            <w:pPr>
              <w:pStyle w:val="23"/>
              <w:jc w:val="left"/>
              <w:rPr>
                <w:snapToGrid w:val="0"/>
                <w:kern w:val="0"/>
              </w:rPr>
            </w:pPr>
            <w:r>
              <w:rPr>
                <w:rFonts w:hint="eastAsia"/>
                <w:snapToGrid w:val="0"/>
                <w:kern w:val="0"/>
              </w:rPr>
              <w:t>《危险化学品建设项目安全监督管理办法》第七条建设项目的设计、施工、监理单位和安全评价机构应当具备相应的资质，并对其工作成果负责。</w:t>
            </w:r>
          </w:p>
          <w:p w14:paraId="34D0732E">
            <w:pPr>
              <w:pStyle w:val="23"/>
              <w:jc w:val="left"/>
              <w:rPr>
                <w:snapToGrid w:val="0"/>
                <w:kern w:val="0"/>
              </w:rPr>
            </w:pPr>
            <w:r>
              <w:rPr>
                <w:rFonts w:hint="eastAsia"/>
                <w:snapToGrid w:val="0"/>
                <w:kern w:val="0"/>
              </w:rPr>
              <w:t>《建设项目安全设施</w:t>
            </w:r>
            <w:r>
              <w:rPr>
                <w:rFonts w:hint="eastAsia" w:eastAsia="方正仿宋_GBK"/>
                <w:snapToGrid w:val="0"/>
                <w:kern w:val="0"/>
              </w:rPr>
              <w:t>“</w:t>
            </w:r>
            <w:r>
              <w:rPr>
                <w:rFonts w:hint="eastAsia"/>
                <w:snapToGrid w:val="0"/>
                <w:kern w:val="0"/>
              </w:rPr>
              <w:t>三同时</w:t>
            </w:r>
            <w:r>
              <w:rPr>
                <w:rFonts w:hint="eastAsia" w:eastAsia="方正仿宋_GBK"/>
                <w:snapToGrid w:val="0"/>
                <w:kern w:val="0"/>
              </w:rPr>
              <w:t>”</w:t>
            </w:r>
            <w:r>
              <w:rPr>
                <w:rFonts w:hint="eastAsia"/>
                <w:snapToGrid w:val="0"/>
                <w:kern w:val="0"/>
              </w:rPr>
              <w:t>监督管理办法》第十条生产经营单位在建设项目初步设计时，应当委托有相应资质的初步设计单位对建设项目安全设施同时进行设计，编制安全设施设计。</w:t>
            </w:r>
          </w:p>
          <w:p w14:paraId="3BDF6914">
            <w:pPr>
              <w:pStyle w:val="23"/>
              <w:jc w:val="left"/>
            </w:pPr>
            <w:r>
              <w:rPr>
                <w:rFonts w:hint="eastAsia"/>
                <w:snapToGrid w:val="0"/>
                <w:kern w:val="0"/>
              </w:rPr>
              <w:t>第十二条……提交下列文件资料（二）建设项目安全设施设计审查申请。</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4CEF50B">
            <w:pPr>
              <w:pStyle w:val="23"/>
              <w:jc w:val="center"/>
            </w:pPr>
            <w:r>
              <w:rPr>
                <w:rFonts w:hint="eastAsia"/>
              </w:rPr>
              <w:t>鄂州市交通运输局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29B5322">
            <w:pPr>
              <w:pStyle w:val="23"/>
              <w:jc w:val="center"/>
            </w:pPr>
            <w:r>
              <w:rPr>
                <w:rFonts w:hint="eastAsia"/>
              </w:rPr>
              <w:t>具有资质的咨询设计机构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BD0F24D">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9EC6198">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C68D42C">
            <w:pPr>
              <w:pStyle w:val="23"/>
              <w:jc w:val="center"/>
            </w:pPr>
          </w:p>
        </w:tc>
      </w:tr>
      <w:tr w14:paraId="3E29CE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34" w:type="pct"/>
          <w:cantSplit/>
          <w:trHeight w:val="12132"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BFE6016">
            <w:pPr>
              <w:pStyle w:val="23"/>
              <w:jc w:val="center"/>
            </w:pPr>
            <w:r>
              <w:rPr>
                <w:rFonts w:hint="eastAsia"/>
              </w:rPr>
              <w:t>37</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8B8EF22">
            <w:pPr>
              <w:pStyle w:val="23"/>
              <w:jc w:val="center"/>
            </w:pPr>
            <w:r>
              <w:rPr>
                <w:rFonts w:hint="eastAsia"/>
              </w:rPr>
              <w:t>安全评价报告编制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9BA953D">
            <w:pPr>
              <w:pStyle w:val="23"/>
              <w:jc w:val="center"/>
            </w:pPr>
            <w:r>
              <w:rPr>
                <w:rFonts w:hint="eastAsia"/>
              </w:rPr>
              <w:t>港口经营许可（除国际集装箱装卸、港口理货、港口滚装〔不含载货汽车滚装〕业务）</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5FC0D3E">
            <w:pPr>
              <w:pStyle w:val="23"/>
              <w:jc w:val="left"/>
            </w:pPr>
            <w:r>
              <w:rPr>
                <w:rFonts w:hint="eastAsia"/>
              </w:rPr>
              <w:t>《港口危险货物安全管理规定》（交通运输部令2013年第9号）第八条涉及危险化学品的港口建设项目，建设单位还应当进行安全条件论证，并编制安全条件论证报告。安全条件论证的内容应当包括：（一）建设项目内在的危险和有害因素对安全生产的影响；（二）建设项目与周边设施或者单位、人员密集区、敏感性设施和敏感环境区域在安全方面的相互影响；（三）自然条件对建设项目的影响。</w:t>
            </w:r>
          </w:p>
          <w:p w14:paraId="7194D352">
            <w:pPr>
              <w:pStyle w:val="23"/>
              <w:jc w:val="left"/>
            </w:pPr>
            <w:r>
              <w:rPr>
                <w:rFonts w:hint="eastAsia"/>
              </w:rPr>
              <w:t>第二十八条危险货物港口经营人应当在取得经营资质后，按照国家有关规定委托有资质的安全评价机构，对本单位的安全生产条件每3年进行一次安全评价，提出安全评价报告。安全评价报告的内容应当包括对事故隐患的整改情况、遗留隐患和安全条件改进建议。危险货物港口经营人应当将安全评价报告以及落实情况报所在地港口行政管理部门备案。</w:t>
            </w:r>
          </w:p>
          <w:p w14:paraId="757BDBC9">
            <w:pPr>
              <w:pStyle w:val="23"/>
              <w:jc w:val="left"/>
            </w:pPr>
            <w:r>
              <w:rPr>
                <w:rFonts w:hint="eastAsia"/>
              </w:rPr>
              <w:t>第二十九条出现下列情形之一的，危险货物港口经营人应当重新进行安全评价，并按照本规定第二十八条的规定进行备案：（一）增加作业的危险货物品种；（二）作业的危险货物数量增加，构成重大危险源或者重大危险源等级提高的；（三）发生火灾、爆炸或者危险货物泄漏，导致人员死亡、重伤或者事故等级达到较大事故以上的；（四）周边环境因素发生重大变化，可能对港口安全生产带来重大影响的。增加作业的危险货物品种或者数量，涉及变更经营范围的，除应当符合环保、消防、职业卫生等方面相关主管部门的要求外，还应当按照本规定第二十六条的规定重新申请《港口经营许可证》及《港口危险货物作业附证》。</w:t>
            </w:r>
          </w:p>
          <w:p w14:paraId="2BAB968C">
            <w:pPr>
              <w:pStyle w:val="23"/>
              <w:jc w:val="left"/>
            </w:pPr>
            <w:r>
              <w:rPr>
                <w:rFonts w:hint="eastAsia"/>
              </w:rPr>
              <w:t>现有设施需要进行改扩建的，除应当履行改扩建手续外，还应当履行本规定第二章安全审查的有关规定。</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0BB3B51">
            <w:pPr>
              <w:pStyle w:val="23"/>
              <w:jc w:val="center"/>
            </w:pPr>
            <w:r>
              <w:rPr>
                <w:rFonts w:hint="eastAsia"/>
              </w:rPr>
              <w:t>鄂州市交通运输局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9DF970C">
            <w:pPr>
              <w:pStyle w:val="23"/>
              <w:jc w:val="center"/>
            </w:pPr>
            <w:r>
              <w:rPr>
                <w:rFonts w:hint="eastAsia"/>
              </w:rPr>
              <w:t>具有资质的第三方机构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1B294AD">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AFEB192">
            <w:pPr>
              <w:pStyle w:val="23"/>
              <w:jc w:val="center"/>
            </w:pPr>
            <w:r>
              <w:rPr>
                <w:rFonts w:hint="eastAsia"/>
              </w:rPr>
              <w:t>双方协商，合同约定</w:t>
            </w:r>
          </w:p>
        </w:tc>
        <w:tc>
          <w:tcPr>
            <w:tcW w:w="298"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7EF30A4">
            <w:pPr>
              <w:pStyle w:val="23"/>
              <w:jc w:val="center"/>
            </w:pPr>
          </w:p>
        </w:tc>
      </w:tr>
      <w:tr w14:paraId="7EBCDE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6803"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4D5BDEC">
            <w:pPr>
              <w:pStyle w:val="23"/>
              <w:jc w:val="center"/>
            </w:pPr>
            <w:r>
              <w:rPr>
                <w:rFonts w:hint="eastAsia"/>
              </w:rPr>
              <w:t>38</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6E40330">
            <w:pPr>
              <w:pStyle w:val="23"/>
              <w:jc w:val="center"/>
            </w:pPr>
            <w:r>
              <w:rPr>
                <w:rFonts w:hint="eastAsia"/>
              </w:rPr>
              <w:t>安全评价报告编制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45B3D54">
            <w:pPr>
              <w:pStyle w:val="23"/>
              <w:jc w:val="center"/>
            </w:pPr>
            <w:r>
              <w:rPr>
                <w:rFonts w:hint="eastAsia"/>
              </w:rPr>
              <w:t>新建、改建、扩建港口危险货物建设项目安全审查批复（长江干线3000吨级以下、内河1000吨级以下的危险货物码头建设项目。）</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B4C80C7">
            <w:pPr>
              <w:pStyle w:val="23"/>
              <w:jc w:val="left"/>
            </w:pPr>
            <w:r>
              <w:rPr>
                <w:rFonts w:hint="eastAsia"/>
              </w:rPr>
              <w:t>《中华人民共和国安全生产法》第四条生产经营单位必须遵守本法和其他有关安全生产的法律、法规，加强安全生产管理，建立、健全安全生产责任制和安全生产规章制度，改善安全生产条件，推进安全生产标准化建设，提高安全生产水平，确保安全生产。</w:t>
            </w:r>
          </w:p>
          <w:p w14:paraId="20F53427">
            <w:pPr>
              <w:pStyle w:val="23"/>
              <w:jc w:val="left"/>
            </w:pPr>
            <w:r>
              <w:rPr>
                <w:rFonts w:hint="eastAsia"/>
              </w:rPr>
              <w:t>《危险化学品安全管理条例》第十二条新建、改建、扩建储存、装卸危险化学品的港口建设项目，由港口部门按照国务院交通部门的规定进行安全条件审查。</w:t>
            </w:r>
          </w:p>
          <w:p w14:paraId="79DE782F">
            <w:pPr>
              <w:pStyle w:val="23"/>
              <w:jc w:val="left"/>
            </w:pPr>
            <w:r>
              <w:rPr>
                <w:rFonts w:hint="eastAsia"/>
              </w:rPr>
              <w:t>《港口危险货物安全管理规定》第七条危险货物港口建设项目的建设单位，应当在可行性研究阶段按照国家有关规定委托有资质的安全评价机构对该建设项目进行安全评价，并编制安全预评价报告。第九条建设单位应当向危险货物建设项目所在地港口行政管理部门申请安全条件审查，并提交以下材料：（一）建设项目安全条件审查申请书；（二）建设项目安全预评价报告；（三）建设项目安全条件论证报告。</w:t>
            </w:r>
          </w:p>
          <w:p w14:paraId="66B58FDE">
            <w:pPr>
              <w:pStyle w:val="23"/>
              <w:jc w:val="left"/>
            </w:pPr>
            <w:r>
              <w:rPr>
                <w:rFonts w:hint="eastAsia"/>
              </w:rPr>
              <w:t>《危险化学品建设项目安全监督管理办法》第七条建设项目的设计、施工、监理单位和安全评价机构应当具备相应的资质，并对其工作成果负责。</w:t>
            </w:r>
          </w:p>
          <w:p w14:paraId="5E5D2DF5">
            <w:pPr>
              <w:pStyle w:val="23"/>
              <w:jc w:val="left"/>
            </w:pPr>
            <w:r>
              <w:rPr>
                <w:rFonts w:hint="eastAsia"/>
              </w:rPr>
              <w:t>《建设项目安全设施</w:t>
            </w:r>
            <w:r>
              <w:rPr>
                <w:rFonts w:hint="eastAsia" w:eastAsia="方正仿宋_GBK"/>
              </w:rPr>
              <w:t>“</w:t>
            </w:r>
            <w:r>
              <w:rPr>
                <w:rFonts w:hint="eastAsia"/>
              </w:rPr>
              <w:t>三同时</w:t>
            </w:r>
            <w:r>
              <w:rPr>
                <w:rFonts w:hint="eastAsia" w:eastAsia="方正仿宋_GBK"/>
              </w:rPr>
              <w:t>”</w:t>
            </w:r>
            <w:r>
              <w:rPr>
                <w:rFonts w:hint="eastAsia"/>
              </w:rPr>
              <w:t>监督管理办法》第七条下列建设项目在进行可行性研究时，生产经营单位应当按照国家规定，进行安全预评价：（二）生产、储存危险化学品（包括使用长输管道输送危险化学品，下同）的建设项目。</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7B908F0">
            <w:pPr>
              <w:pStyle w:val="23"/>
              <w:jc w:val="center"/>
            </w:pPr>
            <w:r>
              <w:rPr>
                <w:rFonts w:hint="eastAsia"/>
              </w:rPr>
              <w:t>鄂州市交</w:t>
            </w:r>
          </w:p>
          <w:p w14:paraId="5098BF78">
            <w:pPr>
              <w:pStyle w:val="23"/>
              <w:jc w:val="center"/>
            </w:pPr>
            <w:r>
              <w:rPr>
                <w:rFonts w:hint="eastAsia"/>
              </w:rPr>
              <w:t>通运输局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EF64819">
            <w:pPr>
              <w:pStyle w:val="23"/>
              <w:jc w:val="center"/>
            </w:pPr>
            <w:r>
              <w:rPr>
                <w:rFonts w:hint="eastAsia"/>
              </w:rPr>
              <w:t>具有资质的第三方机构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93890F8">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A1E422D">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5DD8825">
            <w:pPr>
              <w:pStyle w:val="23"/>
              <w:jc w:val="center"/>
            </w:pPr>
          </w:p>
        </w:tc>
      </w:tr>
      <w:tr w14:paraId="541E13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701" w:hRule="atLeast"/>
        </w:trPr>
        <w:tc>
          <w:tcPr>
            <w:tcW w:w="132"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2EAE5737">
            <w:pPr>
              <w:pStyle w:val="23"/>
              <w:jc w:val="center"/>
            </w:pPr>
            <w:r>
              <w:rPr>
                <w:rFonts w:hint="eastAsia"/>
              </w:rPr>
              <w:t>39</w:t>
            </w:r>
          </w:p>
        </w:tc>
        <w:tc>
          <w:tcPr>
            <w:tcW w:w="335"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71549B70">
            <w:pPr>
              <w:pStyle w:val="23"/>
              <w:jc w:val="center"/>
            </w:pPr>
            <w:r>
              <w:rPr>
                <w:rFonts w:hint="eastAsia"/>
              </w:rPr>
              <w:t>出具机动车综合性能检测、技术等级和客车类型等级评定报告</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5DC1C4F">
            <w:pPr>
              <w:pStyle w:val="23"/>
              <w:jc w:val="center"/>
            </w:pPr>
            <w:r>
              <w:rPr>
                <w:rFonts w:hint="eastAsia"/>
              </w:rPr>
              <w:t>道路旅客运输经许可、年审</w:t>
            </w:r>
          </w:p>
        </w:tc>
        <w:tc>
          <w:tcPr>
            <w:tcW w:w="2173"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7836F004">
            <w:pPr>
              <w:pStyle w:val="23"/>
              <w:jc w:val="left"/>
            </w:pPr>
            <w:r>
              <w:rPr>
                <w:rFonts w:hint="eastAsia"/>
              </w:rPr>
              <w:t>《道路运输车辆技术管理规定》（交通部2016年1号令）</w:t>
            </w:r>
          </w:p>
          <w:p w14:paraId="6EA2CA2D">
            <w:pPr>
              <w:pStyle w:val="23"/>
              <w:jc w:val="left"/>
            </w:pPr>
            <w:r>
              <w:rPr>
                <w:rFonts w:hint="eastAsia"/>
              </w:rPr>
              <w:t>第二十条道路运输经营者应当自道路运输车辆首次取得《道路运输证》当月起，按照下列周期和频次，委托汽车综合性能检测机构进行综合性能检测和技术等级评定。</w:t>
            </w:r>
          </w:p>
          <w:p w14:paraId="763322F2">
            <w:pPr>
              <w:pStyle w:val="23"/>
              <w:jc w:val="left"/>
            </w:pPr>
            <w:r>
              <w:rPr>
                <w:rFonts w:hint="eastAsia"/>
              </w:rPr>
              <w:t>第二十一条客车、危货运输车的综合性能检测应当委托车籍所在地汽车综合性能检测机构进行。货车的综合性能检测可以委托运输驻在地汽车综合性能检测机构进行。</w:t>
            </w:r>
          </w:p>
          <w:p w14:paraId="22D08ED5">
            <w:pPr>
              <w:pStyle w:val="23"/>
              <w:jc w:val="left"/>
            </w:pPr>
            <w:r>
              <w:rPr>
                <w:rFonts w:hint="eastAsia"/>
              </w:rPr>
              <w:t>第二十二条道路运输经营者应当选择通过质量技术监督部门的计量认证、取得计量认证证书并符合《汽车综合性能检测站能力的通用要求》（GB17993）等国家相关标准的检测机构进行车辆的综合性能检测。</w:t>
            </w:r>
          </w:p>
          <w:p w14:paraId="36045107">
            <w:pPr>
              <w:pStyle w:val="23"/>
              <w:jc w:val="left"/>
            </w:pPr>
            <w:r>
              <w:rPr>
                <w:rFonts w:hint="eastAsia"/>
              </w:rPr>
              <w:t>第二十四条道路运输管理机构和受其委托承担客车类型等级评定工作的汽车综合性能检测机构，应当按照《营运客车类型划分及等级评定》（JT/T325）进行营运客车类型等级评定或者年度类型等级评定复核，出具统一式样的客车类型等级评定报告。</w:t>
            </w:r>
          </w:p>
        </w:tc>
        <w:tc>
          <w:tcPr>
            <w:tcW w:w="265"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5EA5569A">
            <w:pPr>
              <w:pStyle w:val="23"/>
              <w:jc w:val="center"/>
            </w:pPr>
            <w:r>
              <w:rPr>
                <w:rFonts w:hint="eastAsia"/>
              </w:rPr>
              <w:t>鄂州市交通运输局</w:t>
            </w:r>
          </w:p>
        </w:tc>
        <w:tc>
          <w:tcPr>
            <w:tcW w:w="614"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07F842B7">
            <w:pPr>
              <w:pStyle w:val="23"/>
              <w:jc w:val="center"/>
            </w:pPr>
            <w:r>
              <w:rPr>
                <w:rFonts w:hint="eastAsia"/>
              </w:rPr>
              <w:t>通过质量技术监督部门的计量认证、</w:t>
            </w:r>
          </w:p>
          <w:p w14:paraId="5A24281E">
            <w:pPr>
              <w:pStyle w:val="23"/>
              <w:jc w:val="center"/>
            </w:pPr>
            <w:r>
              <w:rPr>
                <w:rFonts w:hint="eastAsia"/>
              </w:rPr>
              <w:t>取得计量认证证书并符合《汽车综合性能检测站能力的通用要求》（GB17993）等国家相关标准的检测机构</w:t>
            </w:r>
          </w:p>
        </w:tc>
        <w:tc>
          <w:tcPr>
            <w:tcW w:w="271"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3823E53C">
            <w:pPr>
              <w:pStyle w:val="23"/>
              <w:jc w:val="center"/>
            </w:pPr>
            <w:r>
              <w:rPr>
                <w:rFonts w:hint="eastAsia"/>
              </w:rPr>
              <w:t>双方协商，合同约定</w:t>
            </w:r>
          </w:p>
        </w:tc>
        <w:tc>
          <w:tcPr>
            <w:tcW w:w="276"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541DFC92">
            <w:pPr>
              <w:pStyle w:val="23"/>
              <w:jc w:val="center"/>
            </w:pPr>
            <w:r>
              <w:rPr>
                <w:rFonts w:hint="eastAsia"/>
              </w:rPr>
              <w:t>按市发改委核定价格收费</w:t>
            </w:r>
          </w:p>
        </w:tc>
        <w:tc>
          <w:tcPr>
            <w:tcW w:w="332" w:type="pct"/>
            <w:gridSpan w:val="2"/>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1D6F5BB6">
            <w:pPr>
              <w:pStyle w:val="23"/>
              <w:jc w:val="center"/>
            </w:pPr>
          </w:p>
        </w:tc>
      </w:tr>
      <w:tr w14:paraId="557283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701" w:hRule="atLeast"/>
        </w:trPr>
        <w:tc>
          <w:tcPr>
            <w:tcW w:w="132" w:type="pct"/>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20DD4E24">
            <w:pPr>
              <w:pStyle w:val="23"/>
              <w:jc w:val="center"/>
            </w:pPr>
          </w:p>
        </w:tc>
        <w:tc>
          <w:tcPr>
            <w:tcW w:w="335" w:type="pct"/>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650B7E5D">
            <w:pPr>
              <w:pStyle w:val="23"/>
              <w:jc w:val="center"/>
            </w:pP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4FB93F9">
            <w:pPr>
              <w:pStyle w:val="23"/>
              <w:jc w:val="center"/>
            </w:pPr>
            <w:r>
              <w:rPr>
                <w:rFonts w:hint="eastAsia"/>
              </w:rPr>
              <w:t>出租汽车经营许可、年审</w:t>
            </w:r>
          </w:p>
        </w:tc>
        <w:tc>
          <w:tcPr>
            <w:tcW w:w="2173" w:type="pct"/>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4268774C">
            <w:pPr>
              <w:pStyle w:val="23"/>
              <w:jc w:val="left"/>
            </w:pPr>
          </w:p>
        </w:tc>
        <w:tc>
          <w:tcPr>
            <w:tcW w:w="265" w:type="pct"/>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3CB56F28">
            <w:pPr>
              <w:pStyle w:val="23"/>
              <w:jc w:val="center"/>
            </w:pPr>
          </w:p>
        </w:tc>
        <w:tc>
          <w:tcPr>
            <w:tcW w:w="614" w:type="pct"/>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1776357D">
            <w:pPr>
              <w:pStyle w:val="23"/>
              <w:jc w:val="center"/>
            </w:pPr>
          </w:p>
        </w:tc>
        <w:tc>
          <w:tcPr>
            <w:tcW w:w="271" w:type="pct"/>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2CEEBBBA">
            <w:pPr>
              <w:pStyle w:val="23"/>
              <w:jc w:val="center"/>
            </w:pPr>
          </w:p>
        </w:tc>
        <w:tc>
          <w:tcPr>
            <w:tcW w:w="276" w:type="pct"/>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5DA494B4">
            <w:pPr>
              <w:pStyle w:val="23"/>
              <w:jc w:val="center"/>
            </w:pPr>
          </w:p>
        </w:tc>
        <w:tc>
          <w:tcPr>
            <w:tcW w:w="332" w:type="pct"/>
            <w:gridSpan w:val="2"/>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DE997D5">
            <w:pPr>
              <w:pStyle w:val="23"/>
              <w:jc w:val="center"/>
            </w:pPr>
          </w:p>
        </w:tc>
      </w:tr>
      <w:tr w14:paraId="3D3C54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701" w:hRule="atLeast"/>
        </w:trPr>
        <w:tc>
          <w:tcPr>
            <w:tcW w:w="132"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51B2853">
            <w:pPr>
              <w:pStyle w:val="23"/>
              <w:jc w:val="center"/>
            </w:pPr>
          </w:p>
        </w:tc>
        <w:tc>
          <w:tcPr>
            <w:tcW w:w="335"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DE6C961">
            <w:pPr>
              <w:pStyle w:val="23"/>
              <w:jc w:val="center"/>
            </w:pP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9C83DD2">
            <w:pPr>
              <w:pStyle w:val="23"/>
              <w:jc w:val="center"/>
            </w:pPr>
            <w:r>
              <w:rPr>
                <w:rFonts w:hint="eastAsia"/>
              </w:rPr>
              <w:t>道路危险货物运输经营许可、年审</w:t>
            </w:r>
          </w:p>
        </w:tc>
        <w:tc>
          <w:tcPr>
            <w:tcW w:w="2173"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1F861E0">
            <w:pPr>
              <w:pStyle w:val="23"/>
              <w:jc w:val="left"/>
            </w:pPr>
          </w:p>
        </w:tc>
        <w:tc>
          <w:tcPr>
            <w:tcW w:w="265"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0CFBE3E">
            <w:pPr>
              <w:pStyle w:val="23"/>
              <w:jc w:val="center"/>
            </w:pPr>
          </w:p>
        </w:tc>
        <w:tc>
          <w:tcPr>
            <w:tcW w:w="614"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CC231A1">
            <w:pPr>
              <w:pStyle w:val="23"/>
              <w:jc w:val="center"/>
            </w:pPr>
          </w:p>
        </w:tc>
        <w:tc>
          <w:tcPr>
            <w:tcW w:w="271"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0F6D6EA">
            <w:pPr>
              <w:pStyle w:val="23"/>
              <w:jc w:val="center"/>
            </w:pPr>
          </w:p>
        </w:tc>
        <w:tc>
          <w:tcPr>
            <w:tcW w:w="276"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89F985D">
            <w:pPr>
              <w:pStyle w:val="23"/>
              <w:jc w:val="center"/>
            </w:pPr>
          </w:p>
        </w:tc>
        <w:tc>
          <w:tcPr>
            <w:tcW w:w="332" w:type="pct"/>
            <w:gridSpan w:val="2"/>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7DA4FAF4">
            <w:pPr>
              <w:pStyle w:val="23"/>
              <w:jc w:val="center"/>
            </w:pPr>
          </w:p>
        </w:tc>
      </w:tr>
      <w:tr w14:paraId="5A0E0E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2948"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E7B234E">
            <w:pPr>
              <w:pStyle w:val="23"/>
              <w:jc w:val="center"/>
            </w:pPr>
            <w:r>
              <w:rPr>
                <w:rFonts w:hint="eastAsia"/>
              </w:rPr>
              <w:t>40</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506418C">
            <w:pPr>
              <w:pStyle w:val="23"/>
              <w:jc w:val="center"/>
            </w:pPr>
            <w:r>
              <w:rPr>
                <w:rFonts w:hint="eastAsia"/>
              </w:rPr>
              <w:t>危险品运输车辆罐体检测报告</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C0D8C60">
            <w:pPr>
              <w:pStyle w:val="23"/>
              <w:jc w:val="center"/>
            </w:pPr>
            <w:r>
              <w:rPr>
                <w:rFonts w:hint="eastAsia"/>
              </w:rPr>
              <w:t>道路危险货物运输经营许可</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ECF03A8">
            <w:pPr>
              <w:pStyle w:val="23"/>
              <w:jc w:val="left"/>
            </w:pPr>
            <w:r>
              <w:rPr>
                <w:rFonts w:hint="eastAsia"/>
              </w:rPr>
              <w:t>《道路危险货物管理规定》第八条6.罐式专用车辆的罐体应当经质量检验部门检验合格，且罐体载货后总质量与专用车辆核定载质量相匹配。</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6CC3A7F">
            <w:pPr>
              <w:pStyle w:val="23"/>
              <w:jc w:val="center"/>
            </w:pPr>
            <w:r>
              <w:rPr>
                <w:rFonts w:hint="eastAsia"/>
              </w:rPr>
              <w:t>鄂州市交通运输局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3ECD45B">
            <w:pPr>
              <w:pStyle w:val="23"/>
              <w:jc w:val="center"/>
            </w:pPr>
            <w:r>
              <w:rPr>
                <w:rFonts w:hint="eastAsia"/>
              </w:rPr>
              <w:t>具有资质的质量检验部门</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F9B8612">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C73204E">
            <w:pPr>
              <w:pStyle w:val="23"/>
              <w:jc w:val="center"/>
            </w:pPr>
            <w:r>
              <w:rPr>
                <w:rFonts w:hint="eastAsia"/>
              </w:rPr>
              <w:t>按市发改委核定价格收费</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7AB19EA">
            <w:pPr>
              <w:pStyle w:val="23"/>
              <w:jc w:val="center"/>
            </w:pPr>
          </w:p>
        </w:tc>
      </w:tr>
      <w:tr w14:paraId="363324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2948"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83F20EE">
            <w:pPr>
              <w:pStyle w:val="23"/>
              <w:jc w:val="center"/>
            </w:pPr>
            <w:r>
              <w:rPr>
                <w:rFonts w:hint="eastAsia"/>
              </w:rPr>
              <w:t>41</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8DF3A7A">
            <w:pPr>
              <w:pStyle w:val="23"/>
              <w:jc w:val="center"/>
            </w:pPr>
            <w:r>
              <w:rPr>
                <w:rFonts w:hint="eastAsia"/>
              </w:rPr>
              <w:t>放射性物品运输容器、监测仪器检测合格证明</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6D3495E">
            <w:pPr>
              <w:pStyle w:val="23"/>
              <w:jc w:val="center"/>
            </w:pPr>
            <w:r>
              <w:rPr>
                <w:rFonts w:hint="eastAsia"/>
              </w:rPr>
              <w:t>放射性物品运输经营许可（非经营性）</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2B255F7">
            <w:pPr>
              <w:pStyle w:val="23"/>
              <w:jc w:val="left"/>
            </w:pPr>
            <w:r>
              <w:rPr>
                <w:rFonts w:hint="eastAsia"/>
              </w:rPr>
              <w:t>《放射性物品道路运输管理规定》第十一条（三）有关部门依法批准生产、销售、使用或者处置放射性物品的有效证明；（四）放射性物品运输容器、监测仪器检测合格证明；（五）对放射性物品运输需求的说明材料；</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E98D520">
            <w:pPr>
              <w:pStyle w:val="23"/>
              <w:jc w:val="center"/>
            </w:pPr>
            <w:r>
              <w:rPr>
                <w:rFonts w:hint="eastAsia"/>
              </w:rPr>
              <w:t>鄂州市交通运输局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834F1CA">
            <w:pPr>
              <w:pStyle w:val="23"/>
              <w:jc w:val="center"/>
            </w:pPr>
            <w:r>
              <w:rPr>
                <w:rFonts w:hint="eastAsia"/>
              </w:rPr>
              <w:t>具有相关资质的检测部门</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22C7898">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F1B517C">
            <w:pPr>
              <w:pStyle w:val="23"/>
              <w:jc w:val="center"/>
            </w:pPr>
            <w:r>
              <w:rPr>
                <w:rFonts w:hint="eastAsia"/>
              </w:rPr>
              <w:t>按市发改委核定价格收费</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611DC09">
            <w:pPr>
              <w:pStyle w:val="23"/>
              <w:jc w:val="center"/>
            </w:pPr>
          </w:p>
        </w:tc>
      </w:tr>
      <w:tr w14:paraId="64BBF7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005" w:hRule="atLeast"/>
        </w:trPr>
        <w:tc>
          <w:tcPr>
            <w:tcW w:w="132"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31A9CE2">
            <w:pPr>
              <w:pStyle w:val="23"/>
              <w:jc w:val="center"/>
            </w:pPr>
            <w:r>
              <w:rPr>
                <w:rFonts w:hint="eastAsia"/>
              </w:rPr>
              <w:t>42</w:t>
            </w:r>
          </w:p>
        </w:tc>
        <w:tc>
          <w:tcPr>
            <w:tcW w:w="335"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F017F71">
            <w:pPr>
              <w:pStyle w:val="23"/>
              <w:jc w:val="center"/>
            </w:pPr>
            <w:r>
              <w:rPr>
                <w:rFonts w:hint="eastAsia"/>
              </w:rPr>
              <w:t>水利基础设施建设项目初步设计报告编制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782D6C3">
            <w:pPr>
              <w:pStyle w:val="23"/>
              <w:jc w:val="center"/>
            </w:pPr>
            <w:r>
              <w:rPr>
                <w:rFonts w:hint="eastAsia"/>
              </w:rPr>
              <w:t>水利基建项目初步设计审批</w:t>
            </w:r>
          </w:p>
        </w:tc>
        <w:tc>
          <w:tcPr>
            <w:tcW w:w="2173"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175BFF9">
            <w:pPr>
              <w:pStyle w:val="23"/>
              <w:jc w:val="left"/>
            </w:pPr>
            <w:r>
              <w:rPr>
                <w:rFonts w:hint="eastAsia"/>
              </w:rPr>
              <w:t>《水利基本建设投资计划管理暂行办法》第十四条水利基本建设项目前期工作阶段报批程序一般包括项目建议书、可行性研究报告、初步设计报告、开工报告的上报、审核和审批。</w:t>
            </w:r>
          </w:p>
          <w:p w14:paraId="1D5271BA">
            <w:pPr>
              <w:pStyle w:val="23"/>
              <w:jc w:val="left"/>
            </w:pPr>
            <w:r>
              <w:rPr>
                <w:rFonts w:hint="eastAsia"/>
              </w:rPr>
              <w:t>《水利工程建设程序管理暂行规定》（2019修正）（水利部令第49号）第七条第一款初步设计任务应择优选择有项目相应资格的设计单位承担，依照有关初步设计编制规定进行编制。</w:t>
            </w:r>
          </w:p>
        </w:tc>
        <w:tc>
          <w:tcPr>
            <w:tcW w:w="265"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EE19DDF">
            <w:pPr>
              <w:pStyle w:val="23"/>
              <w:jc w:val="center"/>
            </w:pPr>
            <w:r>
              <w:rPr>
                <w:rFonts w:hint="eastAsia"/>
              </w:rPr>
              <w:t>鄂州市水利和湖泊局</w:t>
            </w:r>
          </w:p>
        </w:tc>
        <w:tc>
          <w:tcPr>
            <w:tcW w:w="614"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0726D49">
            <w:pPr>
              <w:pStyle w:val="23"/>
              <w:jc w:val="center"/>
            </w:pPr>
            <w:r>
              <w:rPr>
                <w:rFonts w:hint="eastAsia"/>
              </w:rPr>
              <w:t>具有相应资质的勘测设计单位</w:t>
            </w:r>
          </w:p>
        </w:tc>
        <w:tc>
          <w:tcPr>
            <w:tcW w:w="271"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0D74FBB">
            <w:pPr>
              <w:pStyle w:val="23"/>
              <w:jc w:val="center"/>
            </w:pPr>
            <w:r>
              <w:rPr>
                <w:rFonts w:hint="eastAsia"/>
              </w:rPr>
              <w:t>双方协商，合同约定</w:t>
            </w:r>
          </w:p>
        </w:tc>
        <w:tc>
          <w:tcPr>
            <w:tcW w:w="276"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F1A73FA">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4E01CC1">
            <w:pPr>
              <w:pStyle w:val="23"/>
              <w:jc w:val="center"/>
            </w:pPr>
          </w:p>
        </w:tc>
      </w:tr>
      <w:tr w14:paraId="0F258A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005" w:hRule="atLeast"/>
        </w:trPr>
        <w:tc>
          <w:tcPr>
            <w:tcW w:w="132"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A0A0622">
            <w:pPr>
              <w:pStyle w:val="23"/>
              <w:jc w:val="center"/>
            </w:pPr>
          </w:p>
        </w:tc>
        <w:tc>
          <w:tcPr>
            <w:tcW w:w="33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D9A07B1">
            <w:pPr>
              <w:pStyle w:val="23"/>
              <w:jc w:val="center"/>
            </w:pP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925D3C3">
            <w:pPr>
              <w:pStyle w:val="23"/>
              <w:jc w:val="center"/>
            </w:pPr>
            <w:r>
              <w:rPr>
                <w:rFonts w:hint="eastAsia"/>
              </w:rPr>
              <w:t>中型灌区节水配套改造项目初步设计、设计变更的审查批复</w:t>
            </w:r>
          </w:p>
        </w:tc>
        <w:tc>
          <w:tcPr>
            <w:tcW w:w="2173"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B39BE19">
            <w:pPr>
              <w:pStyle w:val="23"/>
              <w:jc w:val="left"/>
            </w:pP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13EB241">
            <w:pPr>
              <w:pStyle w:val="23"/>
              <w:jc w:val="center"/>
            </w:pPr>
          </w:p>
        </w:tc>
        <w:tc>
          <w:tcPr>
            <w:tcW w:w="614"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D49341D">
            <w:pPr>
              <w:pStyle w:val="23"/>
              <w:jc w:val="center"/>
            </w:pPr>
          </w:p>
        </w:tc>
        <w:tc>
          <w:tcPr>
            <w:tcW w:w="271"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C6127D4">
            <w:pPr>
              <w:pStyle w:val="23"/>
              <w:jc w:val="center"/>
            </w:pPr>
          </w:p>
        </w:tc>
        <w:tc>
          <w:tcPr>
            <w:tcW w:w="276"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641F46A">
            <w:pPr>
              <w:pStyle w:val="23"/>
              <w:jc w:val="center"/>
            </w:pPr>
          </w:p>
        </w:tc>
        <w:tc>
          <w:tcPr>
            <w:tcW w:w="332" w:type="pct"/>
            <w:gridSpan w:val="2"/>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1B4A5EDA">
            <w:pPr>
              <w:pStyle w:val="23"/>
              <w:jc w:val="center"/>
            </w:pPr>
          </w:p>
        </w:tc>
      </w:tr>
      <w:tr w14:paraId="106CDC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2138"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E42A1F1">
            <w:pPr>
              <w:pStyle w:val="23"/>
              <w:jc w:val="center"/>
            </w:pPr>
            <w:r>
              <w:rPr>
                <w:rFonts w:hint="eastAsia"/>
              </w:rPr>
              <w:t>43</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D4B6148">
            <w:pPr>
              <w:pStyle w:val="23"/>
              <w:jc w:val="center"/>
            </w:pPr>
            <w:r>
              <w:rPr>
                <w:rFonts w:hint="eastAsia"/>
              </w:rPr>
              <w:t>生产建设项目水土保持方案编制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FDFF2FA">
            <w:pPr>
              <w:pStyle w:val="23"/>
              <w:jc w:val="center"/>
            </w:pPr>
            <w:r>
              <w:rPr>
                <w:rFonts w:hint="eastAsia"/>
              </w:rPr>
              <w:t>生产建设项目水土保持方案审批</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D794946">
            <w:pPr>
              <w:pStyle w:val="23"/>
              <w:jc w:val="left"/>
            </w:pPr>
            <w:r>
              <w:rPr>
                <w:rFonts w:hint="eastAsia"/>
              </w:rPr>
              <w:t>《中华人民共和国水土保持法》第二十五条第一款在山区、丘陵区、风沙区以及水土保持规划确定的容易发生水土流失的其他区域开办可能造成水土流失的生产建设项目，应当编制水土保持方案，采取水土流失预防和治理措施。没有能力编制水土保持方案的，应当委托具备相应技术条件的机构编制。第三款水土保持方案经批准后，生产建设项目的地点、规模发生重大变化的，应当补充或者修改水土保持方案并报原审批机关批准。水土保持方案实施过程中，水土保持措施需要作出重大变更的，经原审批机关批准；</w:t>
            </w:r>
          </w:p>
          <w:p w14:paraId="20FCBDDA">
            <w:pPr>
              <w:pStyle w:val="23"/>
              <w:jc w:val="left"/>
            </w:pPr>
            <w:r>
              <w:rPr>
                <w:rFonts w:hint="eastAsia"/>
              </w:rPr>
              <w:t>《水利部关于进一步深化放管服改革全面加强水土保持监管的意见》（水保〔2019〕160号）第二条第一项征占地面积在5公顷以上或者挖填土石方总量在5万立方米以上的生产建设项目（以下简称项目）应当编制水土保持方案报告书，征占地面积在0.5公顷以上5公顷以下或者挖填土石方总量在1千立方米以上5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湖北省实施〈中华人民共和国水土保持法〉办法》第十二条第二款规定：生产建设单位在编制水土保持方案时，应当按照国家和省规定的征占地面积、挖填土石方总量等标准相应编制水土保持方案报告书、报告表、登记表。报告书、报告表应当按照生产建设项目立项权限报同级人民政府水行政主管部门批准；登记表报项目所在地县级人民政府水行政主管部门备案。生产建设单位在报送环境影响评价文件时，应当同时报送水行政主管部门批准的水土保持方案。</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B0C093F">
            <w:pPr>
              <w:pStyle w:val="23"/>
              <w:jc w:val="center"/>
            </w:pPr>
            <w:r>
              <w:rPr>
                <w:rFonts w:hint="eastAsia"/>
              </w:rPr>
              <w:t>鄂州市水利和湖泊局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7CB8071">
            <w:pPr>
              <w:pStyle w:val="23"/>
              <w:jc w:val="center"/>
            </w:pPr>
            <w:r>
              <w:rPr>
                <w:rFonts w:hint="eastAsia"/>
              </w:rPr>
              <w:t>具有相应能力的中介机构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50B3EA1">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B6E5637">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2EE70DF">
            <w:pPr>
              <w:pStyle w:val="23"/>
              <w:jc w:val="center"/>
            </w:pPr>
          </w:p>
        </w:tc>
      </w:tr>
      <w:tr w14:paraId="55BA7F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969" w:hRule="atLeast"/>
        </w:trPr>
        <w:tc>
          <w:tcPr>
            <w:tcW w:w="132"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B4B4B4A">
            <w:pPr>
              <w:pStyle w:val="23"/>
              <w:jc w:val="center"/>
            </w:pPr>
            <w:r>
              <w:rPr>
                <w:rFonts w:hint="eastAsia"/>
              </w:rPr>
              <w:t>44</w:t>
            </w:r>
          </w:p>
        </w:tc>
        <w:tc>
          <w:tcPr>
            <w:tcW w:w="335"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29428E7">
            <w:pPr>
              <w:pStyle w:val="23"/>
              <w:jc w:val="center"/>
            </w:pPr>
            <w:r>
              <w:rPr>
                <w:rFonts w:hint="eastAsia"/>
              </w:rPr>
              <w:t>洪水影响评价报告编制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8F209A6">
            <w:pPr>
              <w:pStyle w:val="23"/>
              <w:jc w:val="center"/>
            </w:pPr>
            <w:r>
              <w:rPr>
                <w:rFonts w:hint="eastAsia"/>
              </w:rPr>
              <w:t>非防洪建设项目洪水影响评价报告审批</w:t>
            </w:r>
          </w:p>
        </w:tc>
        <w:tc>
          <w:tcPr>
            <w:tcW w:w="2173"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868F615">
            <w:pPr>
              <w:pStyle w:val="23"/>
              <w:jc w:val="left"/>
            </w:pPr>
            <w:r>
              <w:rPr>
                <w:rFonts w:hint="eastAsia"/>
              </w:rPr>
              <w:t>《中华人民共和国防洪法》第三十三条第一款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第二款在蓄滞洪区内建设的油田、铁路、公路、矿山、电厂、电信设施和管道，其洪水影响评价报告应当包括建设单位自行安排的防洪避洪方案。建设项目投入生产或者使用时，其防洪工程设施应当经水行政主管部门验收。</w:t>
            </w:r>
          </w:p>
          <w:p w14:paraId="0DB52FC4">
            <w:pPr>
              <w:pStyle w:val="23"/>
              <w:jc w:val="left"/>
            </w:pPr>
            <w:r>
              <w:rPr>
                <w:rFonts w:hint="eastAsia"/>
              </w:rPr>
              <w:t>第三十四条城市建设不得擅自填堵原有河道沟叉、贮水湖塘洼淀和废除原有防洪围堤。确需填堵或者废除的，应当经城市人民政府批准。第二十七条第一款建设跨河、穿河、穿堤、临河的桥梁、码头、道路、渡口、管道、缆线、取水、排水等工程设施，应当符合防洪标准、岸线规划、航运要求和其他技术要求，不得危害堤防安全、影响河势稳定、妨碍行洪通畅；其工程建设方案未经有关水行政主管部门根据前述防洪要求审查同意的，建设单位不得开工建设。第二款前款工程设施需要占用河道、湖泊管理范围内土地，跨越河道、湖泊空间或者穿越河床的，建设单位应当经有关水行政主管部门对该工程设施建设的位置和界限</w:t>
            </w:r>
          </w:p>
          <w:p w14:paraId="7AF62527">
            <w:pPr>
              <w:pStyle w:val="23"/>
              <w:jc w:val="left"/>
            </w:pPr>
            <w:r>
              <w:rPr>
                <w:rFonts w:hint="eastAsia"/>
              </w:rPr>
              <w:t>审查批准后，方可依法办理开工手续。</w:t>
            </w:r>
          </w:p>
          <w:p w14:paraId="4FFC36CA">
            <w:pPr>
              <w:pStyle w:val="23"/>
              <w:jc w:val="left"/>
            </w:pPr>
            <w:r>
              <w:rPr>
                <w:rFonts w:hint="eastAsia"/>
              </w:rPr>
              <w:t>《中华人民共和国河道管理条例》第十一条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w:t>
            </w:r>
          </w:p>
        </w:tc>
        <w:tc>
          <w:tcPr>
            <w:tcW w:w="265"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9CEB355">
            <w:pPr>
              <w:pStyle w:val="23"/>
              <w:jc w:val="center"/>
            </w:pPr>
            <w:r>
              <w:rPr>
                <w:rFonts w:hint="eastAsia"/>
              </w:rPr>
              <w:t>鄂州市水利和湖泊局</w:t>
            </w:r>
          </w:p>
        </w:tc>
        <w:tc>
          <w:tcPr>
            <w:tcW w:w="614"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9C29674">
            <w:pPr>
              <w:pStyle w:val="23"/>
              <w:jc w:val="center"/>
            </w:pPr>
            <w:r>
              <w:rPr>
                <w:rFonts w:hint="eastAsia"/>
              </w:rPr>
              <w:t>具有相应能力的中介机构</w:t>
            </w:r>
          </w:p>
        </w:tc>
        <w:tc>
          <w:tcPr>
            <w:tcW w:w="271"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9129A10">
            <w:pPr>
              <w:pStyle w:val="23"/>
              <w:jc w:val="center"/>
            </w:pPr>
            <w:r>
              <w:rPr>
                <w:rFonts w:hint="eastAsia"/>
              </w:rPr>
              <w:t>双方协商，合同约定</w:t>
            </w:r>
          </w:p>
        </w:tc>
        <w:tc>
          <w:tcPr>
            <w:tcW w:w="276"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9AD1AF3">
            <w:pPr>
              <w:pStyle w:val="23"/>
              <w:jc w:val="center"/>
            </w:pPr>
            <w:r>
              <w:rPr>
                <w:rFonts w:hint="eastAsia"/>
              </w:rPr>
              <w:t>双方协商，合同约定</w:t>
            </w:r>
          </w:p>
        </w:tc>
        <w:tc>
          <w:tcPr>
            <w:tcW w:w="332" w:type="pct"/>
            <w:gridSpan w:val="2"/>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0EFAC87">
            <w:pPr>
              <w:pStyle w:val="23"/>
              <w:jc w:val="center"/>
            </w:pPr>
          </w:p>
        </w:tc>
      </w:tr>
      <w:tr w14:paraId="6755D7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969" w:hRule="atLeast"/>
        </w:trPr>
        <w:tc>
          <w:tcPr>
            <w:tcW w:w="132"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EABBE6C">
            <w:pPr>
              <w:pStyle w:val="23"/>
              <w:jc w:val="center"/>
            </w:pPr>
          </w:p>
        </w:tc>
        <w:tc>
          <w:tcPr>
            <w:tcW w:w="33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DB5203B">
            <w:pPr>
              <w:pStyle w:val="23"/>
              <w:jc w:val="center"/>
            </w:pP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8A25FF6">
            <w:pPr>
              <w:pStyle w:val="23"/>
              <w:jc w:val="center"/>
            </w:pPr>
            <w:r>
              <w:rPr>
                <w:rFonts w:hint="eastAsia"/>
              </w:rPr>
              <w:t>水工程建设规划同意书审核</w:t>
            </w:r>
          </w:p>
        </w:tc>
        <w:tc>
          <w:tcPr>
            <w:tcW w:w="2173"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84822C1">
            <w:pPr>
              <w:pStyle w:val="23"/>
              <w:jc w:val="left"/>
            </w:pP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26A1D68">
            <w:pPr>
              <w:pStyle w:val="23"/>
              <w:jc w:val="center"/>
            </w:pPr>
          </w:p>
        </w:tc>
        <w:tc>
          <w:tcPr>
            <w:tcW w:w="614"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BF6E9B7">
            <w:pPr>
              <w:pStyle w:val="23"/>
              <w:jc w:val="center"/>
            </w:pPr>
          </w:p>
        </w:tc>
        <w:tc>
          <w:tcPr>
            <w:tcW w:w="271"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A70B72C">
            <w:pPr>
              <w:pStyle w:val="23"/>
              <w:jc w:val="center"/>
            </w:pPr>
          </w:p>
        </w:tc>
        <w:tc>
          <w:tcPr>
            <w:tcW w:w="276"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12FD478">
            <w:pPr>
              <w:pStyle w:val="23"/>
              <w:jc w:val="center"/>
            </w:pPr>
          </w:p>
        </w:tc>
        <w:tc>
          <w:tcPr>
            <w:tcW w:w="332" w:type="pct"/>
            <w:gridSpan w:val="2"/>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2F6F65B">
            <w:pPr>
              <w:pStyle w:val="23"/>
              <w:jc w:val="center"/>
            </w:pPr>
          </w:p>
        </w:tc>
      </w:tr>
      <w:tr w14:paraId="2ED7AF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969" w:hRule="atLeast"/>
        </w:trPr>
        <w:tc>
          <w:tcPr>
            <w:tcW w:w="132"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32BC1B1">
            <w:pPr>
              <w:pStyle w:val="23"/>
              <w:jc w:val="center"/>
            </w:pPr>
          </w:p>
        </w:tc>
        <w:tc>
          <w:tcPr>
            <w:tcW w:w="33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0B28AEE">
            <w:pPr>
              <w:pStyle w:val="23"/>
              <w:jc w:val="center"/>
            </w:pP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C8887F3">
            <w:pPr>
              <w:pStyle w:val="23"/>
              <w:jc w:val="center"/>
            </w:pPr>
            <w:r>
              <w:rPr>
                <w:rFonts w:hint="eastAsia"/>
              </w:rPr>
              <w:t>河道管理范围内建设项目工程建设方案审批</w:t>
            </w:r>
          </w:p>
        </w:tc>
        <w:tc>
          <w:tcPr>
            <w:tcW w:w="2173"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CD47E06">
            <w:pPr>
              <w:pStyle w:val="23"/>
              <w:jc w:val="left"/>
            </w:pP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EF372B1">
            <w:pPr>
              <w:pStyle w:val="23"/>
              <w:jc w:val="center"/>
            </w:pPr>
          </w:p>
        </w:tc>
        <w:tc>
          <w:tcPr>
            <w:tcW w:w="614"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C83A0DA">
            <w:pPr>
              <w:pStyle w:val="23"/>
              <w:jc w:val="center"/>
            </w:pPr>
          </w:p>
        </w:tc>
        <w:tc>
          <w:tcPr>
            <w:tcW w:w="271"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0BEC002">
            <w:pPr>
              <w:pStyle w:val="23"/>
              <w:jc w:val="center"/>
            </w:pPr>
          </w:p>
        </w:tc>
        <w:tc>
          <w:tcPr>
            <w:tcW w:w="276"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0D8ED76">
            <w:pPr>
              <w:pStyle w:val="23"/>
              <w:jc w:val="center"/>
            </w:pPr>
          </w:p>
        </w:tc>
        <w:tc>
          <w:tcPr>
            <w:tcW w:w="332" w:type="pct"/>
            <w:gridSpan w:val="2"/>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D1A8E72">
            <w:pPr>
              <w:pStyle w:val="23"/>
              <w:jc w:val="center"/>
            </w:pPr>
          </w:p>
        </w:tc>
      </w:tr>
      <w:tr w14:paraId="2BC908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231"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37AD72A">
            <w:pPr>
              <w:pStyle w:val="23"/>
              <w:jc w:val="center"/>
            </w:pPr>
            <w:r>
              <w:rPr>
                <w:rFonts w:hint="eastAsia"/>
              </w:rPr>
              <w:t>45</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A9D27E5">
            <w:pPr>
              <w:pStyle w:val="23"/>
              <w:jc w:val="center"/>
            </w:pPr>
            <w:r>
              <w:rPr>
                <w:rFonts w:hint="eastAsia"/>
              </w:rPr>
              <w:t>采砂可行性论证报告编制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A105A87">
            <w:pPr>
              <w:pStyle w:val="23"/>
              <w:jc w:val="center"/>
            </w:pPr>
            <w:r>
              <w:rPr>
                <w:rFonts w:hint="eastAsia"/>
              </w:rPr>
              <w:t>河道采砂许可</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06DBAD2">
            <w:pPr>
              <w:pStyle w:val="23"/>
              <w:jc w:val="left"/>
            </w:pPr>
            <w:r>
              <w:rPr>
                <w:rFonts w:hint="eastAsia"/>
              </w:rPr>
              <w:t>《长江河道采砂管理条例》（国务院令2001年第320号）第十条第一款从事长江采砂活动的单位和个人应当向沿江市、县人民政府水行政主管部门提出申请；符合下列条件的，由长江水利委员会或者沿江省、直辖市人民政府水行政主管部门依照本条例第九条的规定，审批发放河道采砂许可证：（一）符合长江采砂规划确定的可采区和可采期的要求；…（七）长江水利委员会或者沿江省、直辖市人民政府水行政主管部门规定的其他条件；</w:t>
            </w:r>
          </w:p>
          <w:p w14:paraId="2CA4D299">
            <w:pPr>
              <w:pStyle w:val="23"/>
              <w:jc w:val="left"/>
            </w:pPr>
            <w:r>
              <w:rPr>
                <w:rFonts w:hint="eastAsia"/>
              </w:rPr>
              <w:t>《湖北省河道采砂管理条例》第十九条因吹填造地、路基填筑等重点工程需要进行河道采砂的，应当编制采砂可行性论证报告，经上一级人民政府同意，依法向有许可权的河道采砂主管部门申请。对符合河道采砂许可条件的，由河道采砂主管部门发放河道采砂许可证。因整修河道堤防进行吹填固基等公益性采砂活动的，不需要办理河道采砂许可证，但应当按照要求编制采砂可行性论证报告，报有许可权的河道采砂主管部门审批。所采砂石不得用于经营。</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A2FF5EC">
            <w:pPr>
              <w:pStyle w:val="23"/>
              <w:jc w:val="center"/>
            </w:pPr>
            <w:r>
              <w:rPr>
                <w:rFonts w:hint="eastAsia"/>
              </w:rPr>
              <w:t>鄂州市水</w:t>
            </w:r>
          </w:p>
          <w:p w14:paraId="2CFA3D5F">
            <w:pPr>
              <w:pStyle w:val="23"/>
              <w:jc w:val="center"/>
            </w:pPr>
            <w:r>
              <w:rPr>
                <w:rFonts w:hint="eastAsia"/>
              </w:rPr>
              <w:t>利和湖泊</w:t>
            </w:r>
          </w:p>
          <w:p w14:paraId="171128CD">
            <w:pPr>
              <w:pStyle w:val="23"/>
              <w:jc w:val="center"/>
            </w:pPr>
            <w:r>
              <w:rPr>
                <w:rFonts w:hint="eastAsia"/>
              </w:rPr>
              <w:t>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856F84C">
            <w:pPr>
              <w:pStyle w:val="23"/>
              <w:jc w:val="center"/>
            </w:pPr>
            <w:r>
              <w:rPr>
                <w:rFonts w:hint="eastAsia"/>
              </w:rPr>
              <w:t>具有相应能力的中介机构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B803B74">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1757B53">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309031C">
            <w:pPr>
              <w:pStyle w:val="23"/>
              <w:jc w:val="center"/>
            </w:pPr>
          </w:p>
        </w:tc>
      </w:tr>
      <w:tr w14:paraId="437763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231"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A57698B">
            <w:pPr>
              <w:pStyle w:val="23"/>
              <w:jc w:val="center"/>
            </w:pPr>
            <w:r>
              <w:rPr>
                <w:rFonts w:hint="eastAsia"/>
              </w:rPr>
              <w:t>46</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678D3EF">
            <w:pPr>
              <w:pStyle w:val="23"/>
              <w:jc w:val="center"/>
            </w:pPr>
            <w:r>
              <w:rPr>
                <w:rFonts w:hint="eastAsia"/>
              </w:rPr>
              <w:t>建设项目水资源论证报告书编制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4675AE1">
            <w:pPr>
              <w:pStyle w:val="23"/>
              <w:jc w:val="center"/>
            </w:pPr>
            <w:r>
              <w:rPr>
                <w:rFonts w:hint="eastAsia"/>
              </w:rPr>
              <w:t>取水许可</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C164886">
            <w:pPr>
              <w:pStyle w:val="23"/>
              <w:jc w:val="left"/>
            </w:pPr>
            <w:r>
              <w:rPr>
                <w:rFonts w:hint="eastAsia"/>
              </w:rPr>
              <w:t>《取水许可和水资源费征收管理条例》（国务院令第460号，2017年修改）第十一条建设项目需要取水的，申请人还应当提交建设项目水资源论证报告书；</w:t>
            </w:r>
          </w:p>
          <w:p w14:paraId="0DE90DE8">
            <w:pPr>
              <w:pStyle w:val="23"/>
              <w:jc w:val="left"/>
            </w:pPr>
            <w:r>
              <w:rPr>
                <w:rFonts w:hint="eastAsia"/>
              </w:rPr>
              <w:t>《湖北省实施〈中华人民共和国水法〉办法》第十一条第一款对于直接从地下或者江河、湖泊及水工程拦蓄江河、湖泊的水域内取用水资源并需申请取水许可证的新建、改建、扩建的建设项目，业主单位应当委托有建设项目水资源论证资质的单位，进行水资源论证，编制论证报告书。</w:t>
            </w:r>
          </w:p>
          <w:p w14:paraId="40C72CDC">
            <w:pPr>
              <w:pStyle w:val="23"/>
              <w:jc w:val="left"/>
            </w:pPr>
            <w:r>
              <w:rPr>
                <w:rFonts w:hint="eastAsia"/>
              </w:rPr>
              <w:t>《建设项目水水资源论证管理办法》第二条对于直接从江河、湖泊或地下取水并需申请取水许可证的新建、改建、扩建的建设项目（以下简称建设项目），建设项目业主单位（以下简称业主单位）应当按照本办法的规定进行建设项目水资源论证，编制建设项目水资源论证报告书。</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410DAE0">
            <w:pPr>
              <w:pStyle w:val="23"/>
              <w:jc w:val="center"/>
            </w:pPr>
            <w:r>
              <w:rPr>
                <w:rFonts w:hint="eastAsia"/>
              </w:rPr>
              <w:t>鄂州市水利和湖泊局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5A98CE2">
            <w:pPr>
              <w:pStyle w:val="23"/>
              <w:jc w:val="center"/>
            </w:pPr>
            <w:r>
              <w:rPr>
                <w:rFonts w:hint="eastAsia"/>
              </w:rPr>
              <w:t>具有相应能力的中介机构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48E74D8">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8256BE4">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EA8F979">
            <w:pPr>
              <w:pStyle w:val="23"/>
              <w:jc w:val="center"/>
            </w:pPr>
          </w:p>
        </w:tc>
      </w:tr>
      <w:tr w14:paraId="25B79D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231"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629AB0F">
            <w:pPr>
              <w:pStyle w:val="23"/>
              <w:jc w:val="center"/>
            </w:pPr>
            <w:r>
              <w:rPr>
                <w:rFonts w:hint="eastAsia"/>
              </w:rPr>
              <w:t>47</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79444BB">
            <w:pPr>
              <w:pStyle w:val="23"/>
              <w:jc w:val="center"/>
            </w:pPr>
            <w:r>
              <w:rPr>
                <w:rFonts w:hint="eastAsia"/>
              </w:rPr>
              <w:t>拟用生产用水检验报告</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E1D6B17">
            <w:pPr>
              <w:pStyle w:val="23"/>
              <w:jc w:val="center"/>
            </w:pPr>
            <w:r>
              <w:rPr>
                <w:rFonts w:hint="eastAsia"/>
              </w:rPr>
              <w:t>生猪定点屠宰厂（场）设置审查</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9A20AD4">
            <w:pPr>
              <w:pStyle w:val="23"/>
              <w:jc w:val="left"/>
            </w:pPr>
            <w:r>
              <w:rPr>
                <w:rFonts w:hint="eastAsia"/>
              </w:rPr>
              <w:t>《生猪屠宰管理条例》第十一条生猪定点屠宰厂（场）应当具备下列条件：（一）有与屠宰规模相适应、水质符合国家规定标准的水源条件；（二）有符合国家规定要求的待宰间、屠宰间、急宰间、检验室以及生猪屠宰设备和运载工具；（三）有依法取得健康证明的屠宰技术人员；（四）有经考核合格的兽医卫生检验人员；（五）有符合国家规定要求的检验设备、消毒设施以及符合环境保护要求的污染防治设施；（六）有病害生猪及生猪产品无害化处理设施或者无害化处理委托协议；（七）依法取得动物防疫条件合格证。</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88626B5">
            <w:pPr>
              <w:pStyle w:val="23"/>
              <w:jc w:val="center"/>
            </w:pPr>
            <w:r>
              <w:rPr>
                <w:rFonts w:hint="eastAsia"/>
              </w:rPr>
              <w:t>鄂州市农业农村局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D87B05D">
            <w:pPr>
              <w:pStyle w:val="23"/>
              <w:jc w:val="center"/>
            </w:pPr>
            <w:r>
              <w:rPr>
                <w:rFonts w:hint="eastAsia"/>
              </w:rPr>
              <w:t>第三方检测机构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985CBFC">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CEF411C">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1A1C2B6">
            <w:pPr>
              <w:pStyle w:val="23"/>
              <w:jc w:val="center"/>
            </w:pPr>
          </w:p>
        </w:tc>
      </w:tr>
      <w:tr w14:paraId="3E7A8E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061"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0241779">
            <w:pPr>
              <w:pStyle w:val="23"/>
              <w:jc w:val="center"/>
            </w:pPr>
            <w:r>
              <w:rPr>
                <w:rFonts w:hint="eastAsia"/>
              </w:rPr>
              <w:t>48</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3A529FD">
            <w:pPr>
              <w:pStyle w:val="23"/>
              <w:jc w:val="center"/>
            </w:pPr>
            <w:r>
              <w:rPr>
                <w:rFonts w:hint="eastAsia"/>
              </w:rPr>
              <w:t>出具放射诊疗设备防护性能检测报告和场所检测报告</w:t>
            </w:r>
          </w:p>
        </w:tc>
        <w:tc>
          <w:tcPr>
            <w:tcW w:w="597"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248AF1F">
            <w:pPr>
              <w:pStyle w:val="23"/>
              <w:jc w:val="center"/>
            </w:pPr>
            <w:r>
              <w:rPr>
                <w:rFonts w:hint="eastAsia"/>
              </w:rPr>
              <w:t>放射诊疗许可</w:t>
            </w:r>
          </w:p>
        </w:tc>
        <w:tc>
          <w:tcPr>
            <w:tcW w:w="2173"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972F46E">
            <w:pPr>
              <w:pStyle w:val="23"/>
              <w:jc w:val="left"/>
            </w:pPr>
            <w:r>
              <w:rPr>
                <w:rFonts w:hint="eastAsia"/>
              </w:rPr>
              <w:t>《放射诊疗管理规定》第十三条医疗机构在放射诊疗建设项目竣工验收前，应当进行职业病危害控制效果评价；并向相应的卫生行政部门提交下列资料，申请进行卫生验收：（三）职业病危害控制效果放射防护评价报告；（四）放射诊疗建设项目验收报告。第十七条《放射诊疗许可证》与《医疗机构执业许可证》同时校验，申请校验时应当提交本周期有关放射诊疗设备性能与辐射工作场所的检测报告、放射诊疗工作人员健康监护资料和工作开展情况报告。</w:t>
            </w:r>
          </w:p>
          <w:p w14:paraId="0A17F456">
            <w:pPr>
              <w:pStyle w:val="23"/>
              <w:jc w:val="left"/>
            </w:pPr>
            <w:r>
              <w:rPr>
                <w:rFonts w:hint="eastAsia"/>
              </w:rPr>
              <w:t>《放射诊疗许可证发放管理程序》第六条医疗机构申请放射诊疗许可，应当向地方卫生行政部门提交申请材料。（三）本年度放射诊疗设备防护性能检测报告。第十八条……医疗机构应当提交下列材料：（四）放射防护与质量控制管理与检测情况及检测报告。</w:t>
            </w:r>
          </w:p>
          <w:p w14:paraId="54053F96">
            <w:pPr>
              <w:pStyle w:val="23"/>
              <w:jc w:val="left"/>
            </w:pPr>
            <w:r>
              <w:rPr>
                <w:rFonts w:hint="eastAsia"/>
              </w:rPr>
              <w:t>《放射诊疗管理规定》第十二条新建、扩建、改建放射诊疗建设项目，医疗机构应当在建设项目施工前向相应的卫生行政部门提交职业病危害放射防护预评价报告，申请进行建设项目卫生审查。</w:t>
            </w:r>
          </w:p>
          <w:p w14:paraId="68654E1B">
            <w:pPr>
              <w:pStyle w:val="23"/>
              <w:jc w:val="left"/>
            </w:pPr>
            <w:r>
              <w:rPr>
                <w:rFonts w:hint="eastAsia"/>
              </w:rPr>
              <w:t>第十三条医疗机构在放射诊疗建设项目竣工验收前，应当进行职业病</w:t>
            </w:r>
          </w:p>
        </w:tc>
        <w:tc>
          <w:tcPr>
            <w:tcW w:w="265"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172623D">
            <w:pPr>
              <w:pStyle w:val="23"/>
              <w:jc w:val="center"/>
            </w:pPr>
            <w:r>
              <w:rPr>
                <w:rFonts w:hint="eastAsia"/>
              </w:rPr>
              <w:t>鄂州市卫健委</w:t>
            </w:r>
          </w:p>
        </w:tc>
        <w:tc>
          <w:tcPr>
            <w:tcW w:w="614"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C2F7E5F">
            <w:pPr>
              <w:pStyle w:val="23"/>
              <w:jc w:val="center"/>
            </w:pPr>
            <w:r>
              <w:rPr>
                <w:rFonts w:hint="eastAsia"/>
              </w:rPr>
              <w:t>具备相应资质的放射卫生技术服务机构</w:t>
            </w:r>
          </w:p>
        </w:tc>
        <w:tc>
          <w:tcPr>
            <w:tcW w:w="271"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50FF5E6">
            <w:pPr>
              <w:pStyle w:val="23"/>
              <w:jc w:val="center"/>
            </w:pPr>
            <w:r>
              <w:rPr>
                <w:rFonts w:hint="eastAsia"/>
              </w:rPr>
              <w:t>双方协商，合同约定</w:t>
            </w:r>
          </w:p>
        </w:tc>
        <w:tc>
          <w:tcPr>
            <w:tcW w:w="276"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0596E45">
            <w:pPr>
              <w:pStyle w:val="23"/>
              <w:jc w:val="center"/>
            </w:pPr>
            <w:r>
              <w:rPr>
                <w:rFonts w:hint="eastAsia"/>
              </w:rPr>
              <w:t>双方协商，合同约定</w:t>
            </w:r>
          </w:p>
        </w:tc>
        <w:tc>
          <w:tcPr>
            <w:tcW w:w="332" w:type="pct"/>
            <w:gridSpan w:val="2"/>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1E80E55">
            <w:pPr>
              <w:pStyle w:val="23"/>
              <w:jc w:val="center"/>
            </w:pPr>
          </w:p>
        </w:tc>
      </w:tr>
      <w:tr w14:paraId="192F2F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061"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EB4C343">
            <w:pPr>
              <w:pStyle w:val="23"/>
              <w:jc w:val="center"/>
            </w:pPr>
            <w:r>
              <w:rPr>
                <w:rFonts w:hint="eastAsia"/>
              </w:rPr>
              <w:t>49</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7B3EFC7">
            <w:pPr>
              <w:pStyle w:val="23"/>
              <w:jc w:val="center"/>
            </w:pPr>
            <w:r>
              <w:rPr>
                <w:rFonts w:hint="eastAsia"/>
              </w:rPr>
              <w:t>放射诊疗建设项目职业病危害放射防护评价</w:t>
            </w:r>
          </w:p>
        </w:tc>
        <w:tc>
          <w:tcPr>
            <w:tcW w:w="597"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D028AAC">
            <w:pPr>
              <w:pStyle w:val="23"/>
              <w:jc w:val="center"/>
            </w:pPr>
          </w:p>
        </w:tc>
        <w:tc>
          <w:tcPr>
            <w:tcW w:w="2173"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58EB92E">
            <w:pPr>
              <w:pStyle w:val="23"/>
              <w:jc w:val="left"/>
            </w:pP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F630B99">
            <w:pPr>
              <w:pStyle w:val="23"/>
              <w:jc w:val="center"/>
            </w:pPr>
          </w:p>
        </w:tc>
        <w:tc>
          <w:tcPr>
            <w:tcW w:w="614"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5C0F062">
            <w:pPr>
              <w:pStyle w:val="23"/>
              <w:jc w:val="center"/>
            </w:pPr>
          </w:p>
        </w:tc>
        <w:tc>
          <w:tcPr>
            <w:tcW w:w="271"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5D2A690">
            <w:pPr>
              <w:pStyle w:val="23"/>
              <w:jc w:val="center"/>
            </w:pPr>
          </w:p>
        </w:tc>
        <w:tc>
          <w:tcPr>
            <w:tcW w:w="276"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D4C9651">
            <w:pPr>
              <w:pStyle w:val="23"/>
              <w:jc w:val="center"/>
            </w:pPr>
          </w:p>
        </w:tc>
        <w:tc>
          <w:tcPr>
            <w:tcW w:w="332" w:type="pct"/>
            <w:gridSpan w:val="2"/>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E2F5727">
            <w:pPr>
              <w:pStyle w:val="23"/>
              <w:jc w:val="center"/>
            </w:pPr>
          </w:p>
        </w:tc>
      </w:tr>
      <w:tr w14:paraId="0AAF22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061"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24629F7">
            <w:pPr>
              <w:pStyle w:val="23"/>
              <w:jc w:val="center"/>
            </w:pPr>
            <w:r>
              <w:rPr>
                <w:rFonts w:hint="eastAsia"/>
              </w:rPr>
              <w:t>50</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8C4C233">
            <w:pPr>
              <w:pStyle w:val="23"/>
              <w:jc w:val="center"/>
            </w:pPr>
            <w:r>
              <w:rPr>
                <w:rFonts w:hint="eastAsia"/>
              </w:rPr>
              <w:t>出具放射工作人员个人剂量监测报告</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F5ACD5B">
            <w:pPr>
              <w:pStyle w:val="23"/>
              <w:jc w:val="center"/>
            </w:pP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9850A0D">
            <w:pPr>
              <w:pStyle w:val="23"/>
              <w:jc w:val="left"/>
            </w:pPr>
            <w:r>
              <w:rPr>
                <w:rFonts w:hint="eastAsia"/>
              </w:rPr>
              <w:t>危害控制效果评价；并向相应的卫生行政部门提交下列资料，申请进行卫生验收：（四）放射诊疗建设项目验收报告。</w:t>
            </w:r>
          </w:p>
          <w:p w14:paraId="2FDF8770">
            <w:pPr>
              <w:pStyle w:val="23"/>
              <w:jc w:val="left"/>
            </w:pPr>
            <w:r>
              <w:rPr>
                <w:rFonts w:hint="eastAsia"/>
              </w:rPr>
              <w:t>《放射诊疗建设项目卫生审查管理规定》第五条建设单位应当在可行性论证阶段和竣工验收前分别委托具备相应资质的放射卫生技术服务机构编制放射诊疗建设项目职业病危害放射防护预评价报告和职业病危害控制效果放射防护评价报告。</w:t>
            </w:r>
          </w:p>
          <w:p w14:paraId="2D5BB10D">
            <w:pPr>
              <w:pStyle w:val="23"/>
              <w:jc w:val="left"/>
            </w:pPr>
            <w:r>
              <w:rPr>
                <w:rFonts w:hint="eastAsia"/>
              </w:rPr>
              <w:t>《放射诊疗管理规定》第二十二条放射诊疗工作人员应当按照有关规定配戴个人剂量计。</w:t>
            </w:r>
          </w:p>
          <w:p w14:paraId="31A3FFA3">
            <w:pPr>
              <w:pStyle w:val="23"/>
              <w:jc w:val="left"/>
            </w:pPr>
            <w:r>
              <w:rPr>
                <w:rFonts w:hint="eastAsia"/>
              </w:rPr>
              <w:t>《放射诊疗建设项目卫生审查管理规定》第十八条……医疗机构应当提交下列材料：（三）放射工作人员个人剂量监测、健康检查和教育培训情况。</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B92E7BA">
            <w:pPr>
              <w:pStyle w:val="23"/>
              <w:jc w:val="center"/>
            </w:pP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DD0D0C4">
            <w:pPr>
              <w:pStyle w:val="23"/>
              <w:jc w:val="center"/>
            </w:pP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EE5D554">
            <w:pPr>
              <w:pStyle w:val="23"/>
              <w:jc w:val="center"/>
            </w:pP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235E776">
            <w:pPr>
              <w:pStyle w:val="23"/>
              <w:jc w:val="center"/>
            </w:pP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8FD5B94">
            <w:pPr>
              <w:pStyle w:val="23"/>
              <w:jc w:val="center"/>
            </w:pPr>
          </w:p>
        </w:tc>
      </w:tr>
      <w:tr w14:paraId="3E3DB8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2324"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BBAD631">
            <w:pPr>
              <w:pStyle w:val="23"/>
              <w:jc w:val="center"/>
            </w:pPr>
            <w:r>
              <w:rPr>
                <w:rFonts w:hint="eastAsia"/>
              </w:rPr>
              <w:t>51</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9B804D8">
            <w:pPr>
              <w:pStyle w:val="23"/>
              <w:jc w:val="center"/>
            </w:pPr>
            <w:r>
              <w:rPr>
                <w:rFonts w:hint="eastAsia"/>
              </w:rPr>
              <w:t>非煤矿矿山建设项目安全设施设计编制</w:t>
            </w:r>
          </w:p>
        </w:tc>
        <w:tc>
          <w:tcPr>
            <w:tcW w:w="597"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39EB3CD">
            <w:pPr>
              <w:pStyle w:val="23"/>
              <w:jc w:val="center"/>
            </w:pPr>
            <w:r>
              <w:rPr>
                <w:rFonts w:hint="eastAsia"/>
              </w:rPr>
              <w:t>非煤矿矿山建设项目安全设施设计审查</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A649770">
            <w:pPr>
              <w:pStyle w:val="23"/>
              <w:jc w:val="left"/>
            </w:pPr>
            <w:r>
              <w:rPr>
                <w:rFonts w:hint="eastAsia"/>
              </w:rPr>
              <w:t>《中华人民共和国安全生产法》第三十条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w:t>
            </w:r>
          </w:p>
          <w:p w14:paraId="301286F8">
            <w:pPr>
              <w:pStyle w:val="23"/>
              <w:jc w:val="left"/>
            </w:pPr>
            <w:r>
              <w:rPr>
                <w:rFonts w:hint="eastAsia"/>
              </w:rPr>
              <w:t>《建设项目安全设施</w:t>
            </w:r>
            <w:r>
              <w:rPr>
                <w:rFonts w:hint="eastAsia" w:eastAsia="方正仿宋_GBK"/>
              </w:rPr>
              <w:t>“</w:t>
            </w:r>
            <w:r>
              <w:rPr>
                <w:rFonts w:hint="eastAsia"/>
              </w:rPr>
              <w:t>三同时</w:t>
            </w:r>
            <w:r>
              <w:rPr>
                <w:rFonts w:hint="eastAsia" w:eastAsia="方正仿宋_GBK"/>
              </w:rPr>
              <w:t>”</w:t>
            </w:r>
            <w:r>
              <w:rPr>
                <w:rFonts w:hint="eastAsia"/>
              </w:rPr>
              <w:t>监督管理办法》第十条生产经营单位在建设项目初步设计时，应当委托有相应资质的初步设计单位对建设项目安全设施同时进行设计，编制安全设施设计。</w:t>
            </w:r>
          </w:p>
        </w:tc>
        <w:tc>
          <w:tcPr>
            <w:tcW w:w="265"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1D0A56B">
            <w:pPr>
              <w:pStyle w:val="23"/>
              <w:jc w:val="center"/>
            </w:pPr>
            <w:r>
              <w:rPr>
                <w:rFonts w:hint="eastAsia"/>
              </w:rPr>
              <w:t>鄂州市</w:t>
            </w:r>
          </w:p>
          <w:p w14:paraId="4C66E518">
            <w:pPr>
              <w:pStyle w:val="23"/>
              <w:jc w:val="center"/>
            </w:pPr>
            <w:r>
              <w:rPr>
                <w:rFonts w:hint="eastAsia"/>
              </w:rPr>
              <w:t>应急管理</w:t>
            </w:r>
          </w:p>
          <w:p w14:paraId="226FA0CA">
            <w:pPr>
              <w:pStyle w:val="23"/>
              <w:jc w:val="center"/>
            </w:pPr>
            <w:r>
              <w:rPr>
                <w:rFonts w:hint="eastAsia"/>
              </w:rPr>
              <w:t>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F781B68">
            <w:pPr>
              <w:pStyle w:val="23"/>
              <w:jc w:val="center"/>
            </w:pPr>
            <w:r>
              <w:rPr>
                <w:rFonts w:hint="eastAsia"/>
              </w:rPr>
              <w:t>具有相应专业设计资质的设计单位</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DC03D33">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2F88DE4">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4683ECA">
            <w:pPr>
              <w:pStyle w:val="23"/>
              <w:jc w:val="center"/>
            </w:pPr>
          </w:p>
        </w:tc>
      </w:tr>
      <w:tr w14:paraId="5C81CC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7"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0E96B7E">
            <w:pPr>
              <w:pStyle w:val="23"/>
              <w:jc w:val="center"/>
            </w:pPr>
            <w:r>
              <w:rPr>
                <w:rFonts w:hint="eastAsia"/>
              </w:rPr>
              <w:t>52</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5CDBAFB">
            <w:pPr>
              <w:pStyle w:val="23"/>
              <w:jc w:val="center"/>
            </w:pPr>
            <w:r>
              <w:rPr>
                <w:rFonts w:hint="eastAsia"/>
              </w:rPr>
              <w:t>非煤矿矿山建设项目安全预评价</w:t>
            </w:r>
          </w:p>
        </w:tc>
        <w:tc>
          <w:tcPr>
            <w:tcW w:w="597"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08B12D6">
            <w:pPr>
              <w:pStyle w:val="23"/>
              <w:jc w:val="center"/>
            </w:pP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25E8C10">
            <w:pPr>
              <w:pStyle w:val="23"/>
              <w:jc w:val="left"/>
            </w:pPr>
            <w:r>
              <w:rPr>
                <w:rFonts w:hint="eastAsia"/>
              </w:rPr>
              <w:t>《中华人民共和国安全生产法》第二十九条矿山、金属冶炼建设项目和用于生产、储存、装卸危险物品的建设项目，应当按照国家有关规定进行安全评价。</w:t>
            </w:r>
          </w:p>
          <w:p w14:paraId="20300015">
            <w:pPr>
              <w:pStyle w:val="23"/>
              <w:jc w:val="left"/>
            </w:pPr>
            <w:r>
              <w:rPr>
                <w:rFonts w:hint="eastAsia"/>
              </w:rPr>
              <w:t>《建设项目安全设施</w:t>
            </w:r>
            <w:r>
              <w:rPr>
                <w:rFonts w:hint="eastAsia" w:eastAsia="方正仿宋_GBK"/>
              </w:rPr>
              <w:t>“</w:t>
            </w:r>
            <w:r>
              <w:rPr>
                <w:rFonts w:hint="eastAsia"/>
              </w:rPr>
              <w:t>三同时</w:t>
            </w:r>
            <w:r>
              <w:rPr>
                <w:rFonts w:hint="eastAsia" w:eastAsia="方正仿宋_GBK"/>
              </w:rPr>
              <w:t>”</w:t>
            </w:r>
            <w:r>
              <w:rPr>
                <w:rFonts w:hint="eastAsia"/>
              </w:rPr>
              <w:t>监督管理办法》第八条生产经营单位应当委托具有相应资质的安全评价机构，对其建设项目进行安全预评价，并编制安全预评价报告。</w:t>
            </w: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C7FD6EE">
            <w:pPr>
              <w:pStyle w:val="23"/>
              <w:jc w:val="center"/>
            </w:pP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F65563A">
            <w:pPr>
              <w:pStyle w:val="23"/>
              <w:jc w:val="center"/>
            </w:pPr>
            <w:r>
              <w:rPr>
                <w:rFonts w:hint="eastAsia"/>
              </w:rPr>
              <w:t>具有相应资质的安评机构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DA9F351">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BE85B32">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BFF4EE1">
            <w:pPr>
              <w:pStyle w:val="23"/>
              <w:jc w:val="center"/>
            </w:pPr>
          </w:p>
        </w:tc>
      </w:tr>
      <w:tr w14:paraId="7400B5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7"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A95F8DD">
            <w:pPr>
              <w:pStyle w:val="23"/>
              <w:jc w:val="center"/>
            </w:pPr>
            <w:r>
              <w:rPr>
                <w:rFonts w:hint="eastAsia"/>
              </w:rPr>
              <w:t>53</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6792554">
            <w:pPr>
              <w:pStyle w:val="23"/>
              <w:jc w:val="center"/>
            </w:pPr>
            <w:r>
              <w:rPr>
                <w:rFonts w:hint="eastAsia"/>
              </w:rPr>
              <w:t>危险化学品建设项目安全评价</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099E8D9">
            <w:pPr>
              <w:pStyle w:val="23"/>
              <w:jc w:val="center"/>
            </w:pPr>
            <w:r>
              <w:rPr>
                <w:rFonts w:hint="eastAsia"/>
              </w:rPr>
              <w:t>危险化学品建设项目安全条件审查</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B86A4CC">
            <w:pPr>
              <w:pStyle w:val="23"/>
              <w:jc w:val="left"/>
            </w:pPr>
            <w:r>
              <w:rPr>
                <w:rFonts w:hint="eastAsia"/>
              </w:rPr>
              <w:t>《危险化学品安全管理条例》第十二条新建、改建、扩建生产、储存危险化学品的建设项目（以下简称建设项目），应当由安监部门进行安全条件审查。</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76D0964">
            <w:pPr>
              <w:pStyle w:val="23"/>
              <w:jc w:val="center"/>
            </w:pPr>
            <w:r>
              <w:rPr>
                <w:rFonts w:hint="eastAsia"/>
              </w:rPr>
              <w:t>鄂州市应急管理局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D0E0EA7">
            <w:pPr>
              <w:pStyle w:val="23"/>
              <w:jc w:val="center"/>
            </w:pPr>
            <w:r>
              <w:rPr>
                <w:rFonts w:hint="eastAsia"/>
              </w:rPr>
              <w:t>具有相应资质的安评机构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F5507E4">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C1C8CF9">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E58E973">
            <w:pPr>
              <w:pStyle w:val="23"/>
              <w:jc w:val="center"/>
            </w:pPr>
          </w:p>
        </w:tc>
      </w:tr>
      <w:tr w14:paraId="59A559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7"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A2F5AA4">
            <w:pPr>
              <w:pStyle w:val="23"/>
              <w:jc w:val="center"/>
            </w:pPr>
            <w:r>
              <w:rPr>
                <w:rFonts w:hint="eastAsia"/>
              </w:rPr>
              <w:t>54</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5B51D04">
            <w:pPr>
              <w:pStyle w:val="23"/>
              <w:jc w:val="center"/>
            </w:pPr>
            <w:r>
              <w:rPr>
                <w:rFonts w:hint="eastAsia"/>
              </w:rPr>
              <w:t>危险化学品建设项目安全设施设计编制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02721AE">
            <w:pPr>
              <w:pStyle w:val="23"/>
              <w:jc w:val="center"/>
            </w:pPr>
            <w:r>
              <w:rPr>
                <w:rFonts w:hint="eastAsia"/>
              </w:rPr>
              <w:t>危险化学品建设项目安全设施设计审查</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843FA63">
            <w:pPr>
              <w:pStyle w:val="23"/>
              <w:jc w:val="left"/>
            </w:pPr>
            <w:r>
              <w:rPr>
                <w:rFonts w:hint="eastAsia"/>
              </w:rPr>
              <w:t>《中华人民共和国安全生产法》第三十条矿山、金属冶炼建设项目和用于生产、储存、装卸危险物品的建设项目的安全设施设计应当按照国家有关规定报经有关部门审查，审查部门及其负责审查的人员对审查结果负责。</w:t>
            </w:r>
          </w:p>
          <w:p w14:paraId="52E96A47">
            <w:pPr>
              <w:pStyle w:val="23"/>
              <w:jc w:val="left"/>
            </w:pPr>
            <w:r>
              <w:rPr>
                <w:rFonts w:hint="eastAsia"/>
              </w:rPr>
              <w:t>《建设项目安全设施</w:t>
            </w:r>
            <w:r>
              <w:rPr>
                <w:rFonts w:hint="eastAsia" w:eastAsia="方正仿宋_GBK"/>
              </w:rPr>
              <w:t>“</w:t>
            </w:r>
            <w:r>
              <w:rPr>
                <w:rFonts w:hint="eastAsia"/>
              </w:rPr>
              <w:t>三同时</w:t>
            </w:r>
            <w:r>
              <w:rPr>
                <w:rFonts w:hint="eastAsia" w:eastAsia="方正仿宋_GBK"/>
              </w:rPr>
              <w:t>”</w:t>
            </w:r>
            <w:r>
              <w:rPr>
                <w:rFonts w:hint="eastAsia"/>
              </w:rPr>
              <w:t>监督管理办法》第十条生产经营单位在建设项目初步设计时，应当委托有相应资质的初步设计单位对建设项目安全设施同时进行设计，编制安全设施设计。</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F9EF61D">
            <w:pPr>
              <w:pStyle w:val="23"/>
              <w:jc w:val="center"/>
            </w:pPr>
            <w:r>
              <w:rPr>
                <w:rFonts w:hint="eastAsia"/>
              </w:rPr>
              <w:t>鄂州市</w:t>
            </w:r>
          </w:p>
          <w:p w14:paraId="7054ABF2">
            <w:pPr>
              <w:pStyle w:val="23"/>
              <w:jc w:val="center"/>
            </w:pPr>
            <w:r>
              <w:rPr>
                <w:rFonts w:hint="eastAsia"/>
              </w:rPr>
              <w:t>应急管理</w:t>
            </w:r>
          </w:p>
          <w:p w14:paraId="7B5554F4">
            <w:pPr>
              <w:pStyle w:val="23"/>
              <w:jc w:val="center"/>
            </w:pPr>
            <w:r>
              <w:rPr>
                <w:rFonts w:hint="eastAsia"/>
              </w:rPr>
              <w:t>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3A9002A">
            <w:pPr>
              <w:pStyle w:val="23"/>
              <w:jc w:val="center"/>
            </w:pPr>
            <w:r>
              <w:rPr>
                <w:rFonts w:hint="eastAsia"/>
              </w:rPr>
              <w:t>具有相应专业设计资质的设计单位</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57817E9">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B3A1883">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ECB55BE">
            <w:pPr>
              <w:pStyle w:val="23"/>
              <w:jc w:val="center"/>
            </w:pPr>
          </w:p>
        </w:tc>
      </w:tr>
      <w:tr w14:paraId="313CC9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7"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766761C">
            <w:pPr>
              <w:pStyle w:val="23"/>
              <w:jc w:val="center"/>
            </w:pPr>
            <w:r>
              <w:rPr>
                <w:rFonts w:hint="eastAsia"/>
              </w:rPr>
              <w:t>55</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0CDF360">
            <w:pPr>
              <w:pStyle w:val="23"/>
              <w:jc w:val="center"/>
            </w:pPr>
            <w:r>
              <w:rPr>
                <w:rFonts w:hint="eastAsia"/>
              </w:rPr>
              <w:t>金属冶炼建设项目安全设施设计编制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7FE9699">
            <w:pPr>
              <w:pStyle w:val="23"/>
              <w:jc w:val="center"/>
            </w:pPr>
            <w:r>
              <w:rPr>
                <w:rFonts w:hint="eastAsia"/>
              </w:rPr>
              <w:t>金属冶炼建设项目安全设施设计审查</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CE434A2">
            <w:pPr>
              <w:pStyle w:val="23"/>
              <w:jc w:val="left"/>
            </w:pPr>
            <w:r>
              <w:rPr>
                <w:rFonts w:hint="eastAsia"/>
              </w:rPr>
              <w:t>《中华人民共和国安全生产法》第三十条矿山、金属冶炼建设项目和用于生产、储存、装卸危险物品的建设项目的安全设施设计应当按照国家有关规定报经有关部门审查，审查部门及其负责审查的人员对审查结果负责。</w:t>
            </w:r>
          </w:p>
          <w:p w14:paraId="09C42EE1">
            <w:pPr>
              <w:pStyle w:val="23"/>
              <w:jc w:val="left"/>
            </w:pPr>
            <w:r>
              <w:rPr>
                <w:rFonts w:hint="eastAsia"/>
              </w:rPr>
              <w:t>《建设项目安全设施</w:t>
            </w:r>
            <w:r>
              <w:rPr>
                <w:rFonts w:hint="eastAsia" w:eastAsia="方正仿宋_GBK"/>
              </w:rPr>
              <w:t>“</w:t>
            </w:r>
            <w:r>
              <w:rPr>
                <w:rFonts w:hint="eastAsia"/>
              </w:rPr>
              <w:t>三同时</w:t>
            </w:r>
            <w:r>
              <w:rPr>
                <w:rFonts w:hint="eastAsia" w:eastAsia="方正仿宋_GBK"/>
              </w:rPr>
              <w:t>”</w:t>
            </w:r>
            <w:r>
              <w:rPr>
                <w:rFonts w:hint="eastAsia"/>
              </w:rPr>
              <w:t>监督管理办法》第十条生产经营单位在建设项目初步设计时，应当委托有相应资质的初步设计单位对建设项目安全设施同时进行设计，编制安全设施设计。</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6472350">
            <w:pPr>
              <w:pStyle w:val="23"/>
              <w:jc w:val="center"/>
            </w:pPr>
            <w:r>
              <w:rPr>
                <w:rFonts w:hint="eastAsia"/>
              </w:rPr>
              <w:t>鄂州市</w:t>
            </w:r>
          </w:p>
          <w:p w14:paraId="32228908">
            <w:pPr>
              <w:pStyle w:val="23"/>
              <w:jc w:val="center"/>
            </w:pPr>
            <w:r>
              <w:rPr>
                <w:rFonts w:hint="eastAsia"/>
              </w:rPr>
              <w:t>应急管理</w:t>
            </w:r>
          </w:p>
          <w:p w14:paraId="71EFD0FE">
            <w:pPr>
              <w:pStyle w:val="23"/>
              <w:jc w:val="center"/>
            </w:pPr>
            <w:r>
              <w:rPr>
                <w:rFonts w:hint="eastAsia"/>
              </w:rPr>
              <w:t>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8319F5B">
            <w:pPr>
              <w:pStyle w:val="23"/>
              <w:jc w:val="center"/>
            </w:pPr>
            <w:r>
              <w:rPr>
                <w:rFonts w:hint="eastAsia"/>
              </w:rPr>
              <w:t>具有相应专业设计资质的设计单位</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2BB1BEF">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F2B6A4E">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F99FAF1">
            <w:pPr>
              <w:pStyle w:val="23"/>
              <w:jc w:val="center"/>
            </w:pPr>
          </w:p>
        </w:tc>
      </w:tr>
      <w:tr w14:paraId="7E08F6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7" w:hRule="atLeast"/>
        </w:trPr>
        <w:tc>
          <w:tcPr>
            <w:tcW w:w="132"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0415325B">
            <w:pPr>
              <w:pStyle w:val="23"/>
              <w:jc w:val="center"/>
            </w:pPr>
            <w:r>
              <w:rPr>
                <w:rFonts w:hint="eastAsia"/>
              </w:rPr>
              <w:t>56</w:t>
            </w:r>
          </w:p>
        </w:tc>
        <w:tc>
          <w:tcPr>
            <w:tcW w:w="335"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3C3991D8">
            <w:pPr>
              <w:pStyle w:val="23"/>
              <w:jc w:val="center"/>
            </w:pPr>
            <w:r>
              <w:rPr>
                <w:rFonts w:hint="eastAsia"/>
              </w:rPr>
              <w:t>安全评价</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79CDB92">
            <w:pPr>
              <w:pStyle w:val="23"/>
              <w:jc w:val="center"/>
            </w:pPr>
            <w:r>
              <w:rPr>
                <w:rFonts w:hint="eastAsia"/>
              </w:rPr>
              <w:t>非煤矿矿山企业安全生产许可</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7A02A2F">
            <w:pPr>
              <w:pStyle w:val="23"/>
              <w:jc w:val="left"/>
            </w:pPr>
            <w:r>
              <w:rPr>
                <w:rFonts w:hint="eastAsia"/>
              </w:rPr>
              <w:t>《中华人民共和国安全生产法》第二十九条矿山、金属冶炼建设项目和用于生产、储存、装卸危险物品的建设项目，应当按照国家有关规定进行安全评价。</w:t>
            </w:r>
          </w:p>
          <w:p w14:paraId="467F251D">
            <w:pPr>
              <w:pStyle w:val="23"/>
              <w:jc w:val="left"/>
            </w:pPr>
            <w:r>
              <w:rPr>
                <w:rFonts w:hint="eastAsia"/>
              </w:rPr>
              <w:t>《安全生产许可证条例》第六条企业取得安全生产许可证，应当具备下列安全生产条件：（十）依法进行安全评价。</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6BFB3C9">
            <w:pPr>
              <w:pStyle w:val="23"/>
              <w:jc w:val="center"/>
            </w:pPr>
            <w:r>
              <w:rPr>
                <w:rFonts w:hint="eastAsia"/>
              </w:rPr>
              <w:t>鄂州市</w:t>
            </w:r>
          </w:p>
          <w:p w14:paraId="5360EF39">
            <w:pPr>
              <w:pStyle w:val="23"/>
              <w:jc w:val="center"/>
            </w:pPr>
            <w:r>
              <w:rPr>
                <w:rFonts w:hint="eastAsia"/>
              </w:rPr>
              <w:t>应急管理</w:t>
            </w:r>
          </w:p>
          <w:p w14:paraId="48C6494E">
            <w:pPr>
              <w:pStyle w:val="23"/>
              <w:jc w:val="center"/>
            </w:pPr>
            <w:r>
              <w:rPr>
                <w:rFonts w:hint="eastAsia"/>
              </w:rPr>
              <w:t>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9F708E1">
            <w:pPr>
              <w:pStyle w:val="23"/>
              <w:jc w:val="center"/>
            </w:pPr>
            <w:r>
              <w:rPr>
                <w:rFonts w:hint="eastAsia"/>
              </w:rPr>
              <w:t>具有相应资质的安评机构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51C8DE3">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37BF18B">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4EE1E30">
            <w:pPr>
              <w:pStyle w:val="23"/>
              <w:jc w:val="center"/>
            </w:pPr>
          </w:p>
        </w:tc>
      </w:tr>
      <w:tr w14:paraId="6130FD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2324" w:hRule="atLeast"/>
        </w:trPr>
        <w:tc>
          <w:tcPr>
            <w:tcW w:w="132"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8DAB9EE">
            <w:pPr>
              <w:pStyle w:val="23"/>
              <w:jc w:val="center"/>
            </w:pPr>
          </w:p>
        </w:tc>
        <w:tc>
          <w:tcPr>
            <w:tcW w:w="335"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A1BB568">
            <w:pPr>
              <w:pStyle w:val="23"/>
              <w:jc w:val="center"/>
            </w:pP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40B175E">
            <w:pPr>
              <w:pStyle w:val="23"/>
              <w:jc w:val="center"/>
            </w:pPr>
            <w:r>
              <w:rPr>
                <w:rFonts w:hint="eastAsia"/>
              </w:rPr>
              <w:t>危险化学品生产企业安全生产许可</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88C6104">
            <w:pPr>
              <w:pStyle w:val="23"/>
              <w:jc w:val="left"/>
            </w:pPr>
            <w:r>
              <w:rPr>
                <w:rFonts w:hint="eastAsia"/>
              </w:rPr>
              <w:t>《中华人民共和国安全生产法》第二十九条矿山、金属冶炼建设项目和用于生产、储存、装卸危险物品的建设项目，应当按照国家有关规定进行安全评价</w:t>
            </w:r>
          </w:p>
          <w:p w14:paraId="4C72B78F">
            <w:pPr>
              <w:pStyle w:val="23"/>
              <w:jc w:val="left"/>
            </w:pPr>
            <w:r>
              <w:rPr>
                <w:rFonts w:hint="eastAsia"/>
              </w:rPr>
              <w:t>《安全生产许可证条例》第六条企业取得安全生产许可证，应当具备下列安全生产条件：（十）依法进行安全评价。</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7F8D25F">
            <w:pPr>
              <w:pStyle w:val="23"/>
              <w:jc w:val="center"/>
            </w:pPr>
            <w:r>
              <w:rPr>
                <w:rFonts w:hint="eastAsia"/>
              </w:rPr>
              <w:t>鄂州市</w:t>
            </w:r>
          </w:p>
          <w:p w14:paraId="4FAB7627">
            <w:pPr>
              <w:pStyle w:val="23"/>
              <w:jc w:val="center"/>
            </w:pPr>
            <w:r>
              <w:rPr>
                <w:rFonts w:hint="eastAsia"/>
              </w:rPr>
              <w:t>应急管理</w:t>
            </w:r>
          </w:p>
          <w:p w14:paraId="7FE0A8BB">
            <w:pPr>
              <w:pStyle w:val="23"/>
              <w:jc w:val="center"/>
            </w:pPr>
            <w:r>
              <w:rPr>
                <w:rFonts w:hint="eastAsia"/>
              </w:rPr>
              <w:t>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8B603B8">
            <w:pPr>
              <w:pStyle w:val="23"/>
              <w:jc w:val="center"/>
            </w:pPr>
            <w:r>
              <w:rPr>
                <w:rFonts w:hint="eastAsia"/>
              </w:rPr>
              <w:t>具有相应资质的安评机构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9B9985D">
            <w:pPr>
              <w:pStyle w:val="23"/>
              <w:jc w:val="center"/>
            </w:pP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016FE8D">
            <w:pPr>
              <w:pStyle w:val="23"/>
              <w:jc w:val="center"/>
            </w:pP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D304E1A">
            <w:pPr>
              <w:pStyle w:val="23"/>
              <w:jc w:val="center"/>
            </w:pPr>
          </w:p>
        </w:tc>
      </w:tr>
      <w:tr w14:paraId="1A236B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2438"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F8C6B6A">
            <w:pPr>
              <w:pStyle w:val="23"/>
              <w:jc w:val="center"/>
            </w:pPr>
            <w:r>
              <w:rPr>
                <w:rFonts w:hint="eastAsia"/>
              </w:rPr>
              <w:t>57</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9018432">
            <w:pPr>
              <w:pStyle w:val="23"/>
              <w:jc w:val="center"/>
            </w:pPr>
            <w:r>
              <w:rPr>
                <w:rFonts w:hint="eastAsia"/>
              </w:rPr>
              <w:t>安全生产检测检验</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A393EF8">
            <w:pPr>
              <w:pStyle w:val="23"/>
              <w:jc w:val="center"/>
            </w:pPr>
            <w:r>
              <w:rPr>
                <w:rFonts w:hint="eastAsia"/>
              </w:rPr>
              <w:t>非煤矿矿山企业安全生产许可</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1316A89">
            <w:pPr>
              <w:pStyle w:val="23"/>
              <w:jc w:val="left"/>
            </w:pPr>
            <w:r>
              <w:rPr>
                <w:rFonts w:hint="eastAsia"/>
              </w:rPr>
              <w:t>《中华人民共和国安全生产法》第三十四条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w:t>
            </w:r>
          </w:p>
          <w:p w14:paraId="6FD0FDAE">
            <w:pPr>
              <w:pStyle w:val="23"/>
              <w:jc w:val="left"/>
            </w:pPr>
            <w:r>
              <w:rPr>
                <w:rFonts w:hint="eastAsia"/>
              </w:rPr>
              <w:t>《非煤矿矿山企业安全生产许可证实施办法》第八条非煤矿矿山企业申请领取安全生产许可证，应当提交下列文件、资料：（十一）危险性较大的设备、设施由具备相应资质的检测检验机构出具合格的检测检验报告；（十三）矿山建设项目安全设施经安全生产监督管理部门验收合格的证明材料。</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FA0FC57">
            <w:pPr>
              <w:pStyle w:val="23"/>
              <w:jc w:val="center"/>
            </w:pPr>
            <w:r>
              <w:rPr>
                <w:rFonts w:hint="eastAsia"/>
              </w:rPr>
              <w:t>鄂州市</w:t>
            </w:r>
          </w:p>
          <w:p w14:paraId="1DFD6076">
            <w:pPr>
              <w:pStyle w:val="23"/>
              <w:jc w:val="center"/>
            </w:pPr>
            <w:r>
              <w:rPr>
                <w:rFonts w:hint="eastAsia"/>
              </w:rPr>
              <w:t>应急管理</w:t>
            </w:r>
          </w:p>
          <w:p w14:paraId="1C6A53F4">
            <w:pPr>
              <w:pStyle w:val="23"/>
              <w:jc w:val="center"/>
            </w:pPr>
            <w:r>
              <w:rPr>
                <w:rFonts w:hint="eastAsia"/>
              </w:rPr>
              <w:t>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6237D40">
            <w:pPr>
              <w:pStyle w:val="23"/>
              <w:jc w:val="center"/>
            </w:pPr>
            <w:r>
              <w:rPr>
                <w:rFonts w:hint="eastAsia"/>
              </w:rPr>
              <w:t>具备相应资质的检验检测机构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A88D047">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DAAE6F8">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06B9441">
            <w:pPr>
              <w:pStyle w:val="23"/>
              <w:jc w:val="center"/>
            </w:pPr>
          </w:p>
        </w:tc>
      </w:tr>
      <w:tr w14:paraId="248483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23" w:hRule="atLeast"/>
        </w:trPr>
        <w:tc>
          <w:tcPr>
            <w:tcW w:w="5000" w:type="pct"/>
            <w:gridSpan w:val="10"/>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BDF6723">
            <w:pPr>
              <w:pStyle w:val="24"/>
              <w:jc w:val="left"/>
              <w:rPr>
                <w:rFonts w:hint="default"/>
              </w:rPr>
            </w:pPr>
            <w:r>
              <w:t>二、行政审批机关在审批过程中委托开展的技术性服务事项（12项）</w:t>
            </w:r>
          </w:p>
        </w:tc>
      </w:tr>
      <w:tr w14:paraId="678958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23"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AB7B043">
            <w:pPr>
              <w:pStyle w:val="23"/>
              <w:jc w:val="center"/>
            </w:pPr>
            <w:r>
              <w:rPr>
                <w:rFonts w:hint="eastAsia"/>
              </w:rPr>
              <w:t>58</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3F1AD5E">
            <w:pPr>
              <w:pStyle w:val="23"/>
              <w:jc w:val="center"/>
            </w:pPr>
            <w:r>
              <w:rPr>
                <w:rFonts w:hint="eastAsia"/>
              </w:rPr>
              <w:t>项目申请报告技术评估、评审</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994BD60">
            <w:pPr>
              <w:pStyle w:val="23"/>
              <w:jc w:val="center"/>
            </w:pPr>
            <w:r>
              <w:rPr>
                <w:rFonts w:hint="eastAsia"/>
              </w:rPr>
              <w:t>企业、事业单位、社会团体等投资建设的固定资产投资项目核准</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A31D7A1">
            <w:pPr>
              <w:pStyle w:val="23"/>
              <w:jc w:val="left"/>
            </w:pPr>
            <w:r>
              <w:rPr>
                <w:rFonts w:hint="eastAsia"/>
              </w:rPr>
              <w:t>《企业投资项目核准和备案管理办法》（国家发展和改革委员会令2017年第2号）第二十六条：项目核准机关在正式受理项目申请报告后，需要评估的，应在4个工作日内按照有关规定委托具有相应资质的工程咨询机构进行评估。</w:t>
            </w:r>
          </w:p>
          <w:p w14:paraId="752A0776">
            <w:pPr>
              <w:pStyle w:val="23"/>
              <w:jc w:val="left"/>
            </w:pPr>
            <w:r>
              <w:rPr>
                <w:rFonts w:hint="eastAsia"/>
              </w:rPr>
              <w:t>湖北省人民政府关于印发《湖北省企业投资项目核准和备案管理办法》的通知（鄂政发〔2017〕25号）第十九条：项目核准机关在正式受理项目申请报告后，需要评估的，应在4个工作日内按照有关规定委托具有相应资质的工程咨询机构进行评估。</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86D411C">
            <w:pPr>
              <w:pStyle w:val="23"/>
              <w:jc w:val="center"/>
            </w:pPr>
            <w:r>
              <w:rPr>
                <w:rFonts w:hint="eastAsia"/>
              </w:rPr>
              <w:t>鄂州市发改委</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267CA21">
            <w:pPr>
              <w:pStyle w:val="23"/>
              <w:jc w:val="center"/>
            </w:pPr>
            <w:r>
              <w:rPr>
                <w:rFonts w:hint="eastAsia"/>
              </w:rPr>
              <w:t>已备案且具有相应资质的咨询机构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2C2309A">
            <w:pPr>
              <w:pStyle w:val="23"/>
              <w:jc w:val="center"/>
            </w:pPr>
            <w:r>
              <w:rPr>
                <w:rFonts w:hint="eastAsia"/>
              </w:rPr>
              <w:t>7个工作日</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ECF4AE8">
            <w:pPr>
              <w:pStyle w:val="23"/>
              <w:jc w:val="center"/>
            </w:pPr>
            <w:r>
              <w:rPr>
                <w:rFonts w:hint="eastAsia"/>
              </w:rPr>
              <w:t>按照部门专项预算，通过竞争方式选择的中介机构提供服务</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1795A48">
            <w:pPr>
              <w:pStyle w:val="23"/>
              <w:jc w:val="center"/>
            </w:pPr>
            <w:r>
              <w:rPr>
                <w:rFonts w:hint="eastAsia"/>
              </w:rPr>
              <w:t>由审批部门委托通过竞争方式选择的相关机构为其审批提供技术咨询服务</w:t>
            </w:r>
          </w:p>
        </w:tc>
      </w:tr>
      <w:tr w14:paraId="599B45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932"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B0B256E">
            <w:pPr>
              <w:pStyle w:val="23"/>
              <w:jc w:val="center"/>
            </w:pPr>
            <w:r>
              <w:rPr>
                <w:rFonts w:hint="eastAsia"/>
              </w:rPr>
              <w:t>59</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5A7BDD0">
            <w:pPr>
              <w:pStyle w:val="23"/>
              <w:jc w:val="center"/>
            </w:pPr>
            <w:r>
              <w:rPr>
                <w:rFonts w:hint="eastAsia"/>
              </w:rPr>
              <w:t>项目建议书、可行性研究报告、初步设计及概算报告技术评估、评审</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F2987A9">
            <w:pPr>
              <w:pStyle w:val="23"/>
              <w:jc w:val="center"/>
            </w:pPr>
            <w:r>
              <w:rPr>
                <w:rFonts w:hint="eastAsia"/>
              </w:rPr>
              <w:t>政府投资项目审批</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74659F3">
            <w:pPr>
              <w:pStyle w:val="23"/>
              <w:jc w:val="left"/>
            </w:pPr>
            <w:r>
              <w:rPr>
                <w:rFonts w:hint="eastAsia"/>
              </w:rPr>
              <w:t>《政府投资条例》第十一条：投资主管部门或者其他有关部门应当根据国民经济和社会发展规划、相关领域专项规划、产业政策等，从下列方面对政府投资项目进行审查，作出是否批准的决定：（一）项目建议书提出的项目建设的必要性；（二）可行性研究报告分析的项目的技术经济可行性、社会效益以及项目资金等主要建设条件的落实情况；（三）初步设计及其提出的投资概算是否符合可行性研究报告批复以及国家有关标准和规范的要求；（四）依照法律、行政法规和国家有关规定应当审查的其他事项。</w:t>
            </w:r>
          </w:p>
          <w:p w14:paraId="40F5AD46">
            <w:pPr>
              <w:pStyle w:val="23"/>
              <w:jc w:val="left"/>
            </w:pPr>
            <w:r>
              <w:rPr>
                <w:rFonts w:hint="eastAsia"/>
              </w:rPr>
              <w:t>《国务院关于投资体制改革的决定》（国发〔2004〕20号）第三部分第（二）项：政府投资项目一般都要经过符合资质要求的咨询中介机构的评估论证，咨询评估要引入竞争机制，并制定合理的竞争规则；特别重大的项目还应实行专家评议制度。</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C0522C8">
            <w:pPr>
              <w:pStyle w:val="23"/>
              <w:jc w:val="center"/>
            </w:pPr>
            <w:r>
              <w:rPr>
                <w:rFonts w:hint="eastAsia"/>
              </w:rPr>
              <w:t>鄂州市发改委</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C143004">
            <w:pPr>
              <w:pStyle w:val="23"/>
              <w:jc w:val="center"/>
            </w:pPr>
            <w:r>
              <w:rPr>
                <w:rFonts w:hint="eastAsia"/>
              </w:rPr>
              <w:t>已备案且具有相应资质的咨询机构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D82EFBC">
            <w:pPr>
              <w:pStyle w:val="23"/>
              <w:jc w:val="center"/>
            </w:pPr>
            <w:r>
              <w:rPr>
                <w:rFonts w:hint="eastAsia"/>
              </w:rPr>
              <w:t>7个工作日</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333B072">
            <w:pPr>
              <w:pStyle w:val="23"/>
              <w:jc w:val="center"/>
            </w:pPr>
            <w:r>
              <w:rPr>
                <w:rFonts w:hint="eastAsia"/>
              </w:rPr>
              <w:t>按照部门专项预算，通过竞争方式选择的中介机构提供服务</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1050B9D">
            <w:pPr>
              <w:pStyle w:val="23"/>
              <w:jc w:val="center"/>
            </w:pPr>
            <w:r>
              <w:rPr>
                <w:rFonts w:hint="eastAsia"/>
              </w:rPr>
              <w:t>由审批部门委托通过竞争方式选择的相关机构为其审批提供技术咨询服务</w:t>
            </w:r>
          </w:p>
        </w:tc>
      </w:tr>
      <w:tr w14:paraId="5B42A9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798"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4D1930E">
            <w:pPr>
              <w:pStyle w:val="23"/>
              <w:jc w:val="center"/>
            </w:pPr>
            <w:r>
              <w:rPr>
                <w:rFonts w:hint="eastAsia"/>
              </w:rPr>
              <w:t>60</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70341CC">
            <w:pPr>
              <w:pStyle w:val="23"/>
              <w:jc w:val="center"/>
            </w:pPr>
            <w:r>
              <w:rPr>
                <w:rFonts w:hint="eastAsia"/>
              </w:rPr>
              <w:t>固定资产投资项目节能报告技术评估、评审</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300146B">
            <w:pPr>
              <w:pStyle w:val="23"/>
              <w:jc w:val="center"/>
            </w:pPr>
            <w:r>
              <w:rPr>
                <w:rFonts w:hint="eastAsia"/>
              </w:rPr>
              <w:t>固定资产投资项目节能审查</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51BF02A">
            <w:pPr>
              <w:pStyle w:val="23"/>
              <w:jc w:val="left"/>
            </w:pPr>
            <w:r>
              <w:rPr>
                <w:rFonts w:hint="eastAsia"/>
              </w:rPr>
              <w:t>《中华人民共和国节约能源法》第十五条：国家实行固定资产投资项目节能评估和审查制度。不符合强制性节能标准的项目，建设单位不得开工建设；已经建成的，不得投入生产、使用。政府投资项目不符合强制性节能标准的，依法负责项目审批的机关不得批准建设。具体办法由国务院管理节能工作的部门会同国务院有关部门制定。</w:t>
            </w:r>
          </w:p>
          <w:p w14:paraId="0BD943F2">
            <w:pPr>
              <w:pStyle w:val="23"/>
              <w:jc w:val="left"/>
            </w:pPr>
            <w:r>
              <w:rPr>
                <w:rFonts w:hint="eastAsia"/>
              </w:rPr>
              <w:t>《固定资产投资项目节能审查办法》（国家发展改革委令2016年第44号）第八条：节能审查机关受理节能报告后，应委托有关机构进行评审，形成评审意见，作为节能审查的重要依据。</w:t>
            </w:r>
          </w:p>
          <w:p w14:paraId="29104660">
            <w:pPr>
              <w:pStyle w:val="23"/>
              <w:jc w:val="left"/>
            </w:pPr>
            <w:r>
              <w:rPr>
                <w:rFonts w:hint="eastAsia"/>
              </w:rPr>
              <w:t>《湖北省固定资产投资项目节能审查实施办法》（湖北省发展和改革委员会鄂发改规〔2017〕3号）第六条：建设单位申请节能审查，应编制固定资产投资项目节能报告。第七条：全省各级发展改革部门受理节能报告后，应委托有关机构进行评审，形成评审意见，作为节能审查的重要依据。</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06891D6">
            <w:pPr>
              <w:pStyle w:val="23"/>
              <w:jc w:val="center"/>
            </w:pPr>
            <w:r>
              <w:rPr>
                <w:rFonts w:hint="eastAsia"/>
              </w:rPr>
              <w:t>鄂州市发改委</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6AFAB16">
            <w:pPr>
              <w:pStyle w:val="23"/>
              <w:jc w:val="center"/>
            </w:pPr>
            <w:r>
              <w:rPr>
                <w:rFonts w:hint="eastAsia"/>
              </w:rPr>
              <w:t>已备案且具有相应资质的咨询机构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C435E02">
            <w:pPr>
              <w:pStyle w:val="23"/>
              <w:jc w:val="center"/>
            </w:pPr>
            <w:r>
              <w:rPr>
                <w:rFonts w:hint="eastAsia"/>
              </w:rPr>
              <w:t>7个工作日</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F7A45AC">
            <w:pPr>
              <w:pStyle w:val="23"/>
              <w:jc w:val="center"/>
            </w:pPr>
            <w:r>
              <w:rPr>
                <w:rFonts w:hint="eastAsia"/>
              </w:rPr>
              <w:t>按照部门专项预算，通过竞争方式选择的中介机构提供服务</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0CFB43F">
            <w:pPr>
              <w:pStyle w:val="23"/>
              <w:jc w:val="center"/>
            </w:pPr>
            <w:r>
              <w:rPr>
                <w:rFonts w:hint="eastAsia"/>
              </w:rPr>
              <w:t>由审批部门委托通过竞争方式选择的相关机构为其审批提供技术咨询服务</w:t>
            </w:r>
          </w:p>
        </w:tc>
      </w:tr>
      <w:tr w14:paraId="300A90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798"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7782FC8">
            <w:pPr>
              <w:pStyle w:val="23"/>
              <w:jc w:val="center"/>
            </w:pPr>
            <w:r>
              <w:rPr>
                <w:rFonts w:hint="eastAsia"/>
              </w:rPr>
              <w:t>61</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8CDC221">
            <w:pPr>
              <w:pStyle w:val="23"/>
              <w:jc w:val="center"/>
            </w:pPr>
            <w:r>
              <w:rPr>
                <w:rFonts w:hint="eastAsia"/>
              </w:rPr>
              <w:t>防雷装置设计图技术评价</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89D47DA">
            <w:pPr>
              <w:pStyle w:val="23"/>
              <w:jc w:val="center"/>
            </w:pPr>
            <w:r>
              <w:rPr>
                <w:rFonts w:hint="eastAsia"/>
              </w:rPr>
              <w:t>防雷装置设计审核</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4DA4432">
            <w:pPr>
              <w:pStyle w:val="23"/>
              <w:jc w:val="left"/>
            </w:pPr>
            <w:r>
              <w:rPr>
                <w:rFonts w:hint="eastAsia"/>
              </w:rPr>
              <w:t>《防雷装置设计审核和竣工验收规定》（中国气象局令第37号）第九条：气象主管机构受理后，应当委托有关机构开展雷电防护装置设计技术评价；《国务院关于第一批清理规范89项国务院部门行政审批中介服务事项的决定》（国发〔2015〕58号）第70项：不再要求申请人提供防雷装置设计技术评价报告，改由审批部门委托有关机构开展防雷装置设计技术评价。</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4770F60">
            <w:pPr>
              <w:pStyle w:val="23"/>
              <w:jc w:val="center"/>
            </w:pPr>
            <w:r>
              <w:rPr>
                <w:rFonts w:hint="eastAsia"/>
              </w:rPr>
              <w:t>鄂州市气象局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695AE38">
            <w:pPr>
              <w:pStyle w:val="23"/>
              <w:jc w:val="center"/>
            </w:pPr>
            <w:r>
              <w:rPr>
                <w:rFonts w:hint="eastAsia"/>
              </w:rPr>
              <w:t>具备相应资质的防雷技术服务机构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74953BD">
            <w:pPr>
              <w:pStyle w:val="23"/>
              <w:jc w:val="center"/>
            </w:pPr>
            <w:r>
              <w:rPr>
                <w:rFonts w:hint="eastAsia"/>
              </w:rPr>
              <w:t>5个工作日（报建单位施工图设计变更时间不计入）</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31E58BF">
            <w:pPr>
              <w:pStyle w:val="23"/>
              <w:jc w:val="center"/>
            </w:pPr>
            <w:r>
              <w:rPr>
                <w:rFonts w:hint="eastAsia"/>
              </w:rPr>
              <w:t>按照部门专项预算，通过竞争方式选择的中介机构提供服务</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E3F5E1F">
            <w:pPr>
              <w:pStyle w:val="23"/>
              <w:jc w:val="center"/>
            </w:pPr>
            <w:r>
              <w:rPr>
                <w:rFonts w:hint="eastAsia"/>
              </w:rPr>
              <w:t>由审批部门委托通过竞争方式选择的相关机构为其审批提供技术咨询服务</w:t>
            </w:r>
          </w:p>
        </w:tc>
      </w:tr>
      <w:tr w14:paraId="229A1E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969"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05ECB4C">
            <w:pPr>
              <w:pStyle w:val="23"/>
              <w:jc w:val="center"/>
            </w:pPr>
            <w:r>
              <w:rPr>
                <w:rFonts w:hint="eastAsia"/>
              </w:rPr>
              <w:t>62</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FA9DE06">
            <w:pPr>
              <w:pStyle w:val="23"/>
              <w:jc w:val="center"/>
            </w:pPr>
            <w:r>
              <w:rPr>
                <w:rFonts w:hint="eastAsia"/>
              </w:rPr>
              <w:t>新建、改建、扩建建（构）筑物防雷装置检测</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2B78DF4">
            <w:pPr>
              <w:pStyle w:val="23"/>
              <w:jc w:val="center"/>
            </w:pPr>
            <w:r>
              <w:rPr>
                <w:rFonts w:hint="eastAsia"/>
              </w:rPr>
              <w:t>防雷装置竣工验收</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6CDBA8F">
            <w:pPr>
              <w:pStyle w:val="23"/>
              <w:jc w:val="left"/>
            </w:pPr>
            <w:r>
              <w:rPr>
                <w:rFonts w:hint="eastAsia"/>
              </w:rPr>
              <w:t>《防雷装置设计审核和竣工验收规定》（中国气象局令第37号）第十四条：气象主管机构受理后，应当委托取得雷电防护装置检测资质的单位开展雷电防护装置检测；《国务院关于第二批清理规范192项国务院部门行政审批中介服务事项的决定》（国发〔2016〕11号）第95项：不再要求申请人提供新建、改建、扩建建（构）筑物防雷装置检测报告，改由审批部门委托有关机构开展新建、改建、扩建建（构）筑物防雷装置检测。</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D7ACF87">
            <w:pPr>
              <w:pStyle w:val="23"/>
              <w:jc w:val="center"/>
            </w:pPr>
            <w:r>
              <w:rPr>
                <w:rFonts w:hint="eastAsia"/>
              </w:rPr>
              <w:t>鄂州市气象局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B781DC6">
            <w:pPr>
              <w:pStyle w:val="23"/>
              <w:jc w:val="center"/>
            </w:pPr>
            <w:r>
              <w:rPr>
                <w:rFonts w:hint="eastAsia"/>
              </w:rPr>
              <w:t>取得相应防雷装置检测资质的单位</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A1B0375">
            <w:pPr>
              <w:pStyle w:val="23"/>
              <w:jc w:val="center"/>
            </w:pPr>
            <w:r>
              <w:rPr>
                <w:rFonts w:hint="eastAsia"/>
              </w:rPr>
              <w:t>5个工作日（恶劣天气顺延）</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96060C4">
            <w:pPr>
              <w:pStyle w:val="23"/>
              <w:jc w:val="center"/>
            </w:pPr>
            <w:r>
              <w:rPr>
                <w:rFonts w:hint="eastAsia"/>
              </w:rPr>
              <w:t>按照部门专项预算，通过竞争方式选择的中介机构提供服务</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16D2110">
            <w:pPr>
              <w:pStyle w:val="23"/>
              <w:jc w:val="center"/>
            </w:pPr>
            <w:r>
              <w:rPr>
                <w:rFonts w:hint="eastAsia"/>
              </w:rPr>
              <w:t>由审批部门委托通过竞争方式选择的相关机构为其审批提供技术咨询服务</w:t>
            </w:r>
          </w:p>
        </w:tc>
      </w:tr>
      <w:tr w14:paraId="69C600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061" w:hRule="atLeast"/>
        </w:trPr>
        <w:tc>
          <w:tcPr>
            <w:tcW w:w="132"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0D9D97D1">
            <w:pPr>
              <w:pStyle w:val="23"/>
              <w:jc w:val="center"/>
            </w:pPr>
            <w:r>
              <w:rPr>
                <w:rFonts w:hint="eastAsia"/>
              </w:rPr>
              <w:t>63</w:t>
            </w:r>
          </w:p>
        </w:tc>
        <w:tc>
          <w:tcPr>
            <w:tcW w:w="335"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71D5D682">
            <w:pPr>
              <w:pStyle w:val="23"/>
              <w:jc w:val="center"/>
            </w:pPr>
            <w:r>
              <w:rPr>
                <w:rFonts w:hint="eastAsia"/>
              </w:rPr>
              <w:t>公路水运初步设计、施工图设计技术性审查咨询</w:t>
            </w:r>
          </w:p>
        </w:tc>
        <w:tc>
          <w:tcPr>
            <w:tcW w:w="597"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33933229">
            <w:pPr>
              <w:pStyle w:val="23"/>
              <w:jc w:val="center"/>
            </w:pPr>
            <w:r>
              <w:rPr>
                <w:rFonts w:hint="eastAsia"/>
              </w:rPr>
              <w:t>公路水运建设项目</w:t>
            </w:r>
          </w:p>
          <w:p w14:paraId="30F82F54">
            <w:pPr>
              <w:pStyle w:val="23"/>
              <w:jc w:val="center"/>
            </w:pPr>
            <w:r>
              <w:rPr>
                <w:rFonts w:hint="eastAsia"/>
              </w:rPr>
              <w:t>设计文件审批（市管公路水运建设项目）</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C3C7A97">
            <w:pPr>
              <w:pStyle w:val="23"/>
              <w:jc w:val="left"/>
            </w:pPr>
            <w:r>
              <w:rPr>
                <w:rFonts w:hint="eastAsia"/>
              </w:rPr>
              <w:t>港口工程建设管理规定（交通运输部令2018年第42号）第十九条对于技术复杂、难度较大、风险较大的港口工程建设项目，交通运输主管部门或者所在地港口行政管理部门在审批初步设计前应当委托另一设计单位进行技术审查咨询。受委托的设计单位资质等级应当不低于原初步设计文件编制单位资质等级。</w:t>
            </w:r>
          </w:p>
          <w:p w14:paraId="7737BADC">
            <w:pPr>
              <w:pStyle w:val="23"/>
              <w:jc w:val="left"/>
            </w:pPr>
            <w:r>
              <w:rPr>
                <w:rFonts w:hint="eastAsia"/>
              </w:rPr>
              <w:t>所在地港口行政管理部门在审批施工图设计前可以委托另一设计单位进行技术审查咨询。受委托的设计单位资质等级应当不低于原施工图设计文件编制单位资质等级。</w:t>
            </w:r>
          </w:p>
        </w:tc>
        <w:tc>
          <w:tcPr>
            <w:tcW w:w="265"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3008791E">
            <w:pPr>
              <w:pStyle w:val="23"/>
              <w:jc w:val="center"/>
            </w:pPr>
            <w:r>
              <w:rPr>
                <w:rFonts w:hint="eastAsia"/>
              </w:rPr>
              <w:t>鄂州市交通运输局</w:t>
            </w:r>
          </w:p>
        </w:tc>
        <w:tc>
          <w:tcPr>
            <w:tcW w:w="614"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501B3CA7">
            <w:pPr>
              <w:pStyle w:val="23"/>
              <w:jc w:val="center"/>
            </w:pPr>
            <w:r>
              <w:rPr>
                <w:rFonts w:hint="eastAsia"/>
              </w:rPr>
              <w:t>具有资质（不低于项目设计单位资质）的咨询设计机构</w:t>
            </w:r>
          </w:p>
        </w:tc>
        <w:tc>
          <w:tcPr>
            <w:tcW w:w="271"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3FF2BAD2">
            <w:pPr>
              <w:pStyle w:val="23"/>
              <w:jc w:val="center"/>
            </w:pPr>
            <w:r>
              <w:rPr>
                <w:rFonts w:hint="eastAsia"/>
              </w:rPr>
              <w:t>双方协商确定</w:t>
            </w:r>
          </w:p>
        </w:tc>
        <w:tc>
          <w:tcPr>
            <w:tcW w:w="276"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5DF5D032">
            <w:pPr>
              <w:pStyle w:val="23"/>
              <w:jc w:val="center"/>
            </w:pPr>
            <w:r>
              <w:rPr>
                <w:rFonts w:hint="eastAsia"/>
              </w:rPr>
              <w:t>按照部门专项预算，通过竞争方式选择的中介机构提供服务</w:t>
            </w:r>
          </w:p>
        </w:tc>
        <w:tc>
          <w:tcPr>
            <w:tcW w:w="332" w:type="pct"/>
            <w:gridSpan w:val="2"/>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3A40FA10">
            <w:pPr>
              <w:pStyle w:val="23"/>
              <w:jc w:val="center"/>
            </w:pPr>
            <w:r>
              <w:rPr>
                <w:rFonts w:hint="eastAsia"/>
              </w:rPr>
              <w:t>由审批部门委托通过竞争方式选择的相关机构为其审批提供技术咨询服务</w:t>
            </w:r>
          </w:p>
        </w:tc>
      </w:tr>
      <w:tr w14:paraId="1F7149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061" w:hRule="atLeast"/>
        </w:trPr>
        <w:tc>
          <w:tcPr>
            <w:tcW w:w="132"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C1C224E">
            <w:pPr>
              <w:pStyle w:val="23"/>
              <w:jc w:val="center"/>
            </w:pPr>
          </w:p>
        </w:tc>
        <w:tc>
          <w:tcPr>
            <w:tcW w:w="335"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E5D0C7D">
            <w:pPr>
              <w:pStyle w:val="23"/>
              <w:jc w:val="center"/>
            </w:pPr>
          </w:p>
        </w:tc>
        <w:tc>
          <w:tcPr>
            <w:tcW w:w="597"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2B4DE85">
            <w:pPr>
              <w:pStyle w:val="23"/>
              <w:jc w:val="center"/>
            </w:pP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FC95642">
            <w:pPr>
              <w:pStyle w:val="23"/>
              <w:jc w:val="left"/>
            </w:pPr>
            <w:r>
              <w:rPr>
                <w:rFonts w:hint="eastAsia"/>
              </w:rPr>
              <w:t>《建设工程勘察设计管理条例》（国务院令2000年第293号发布，国务院令2017年第687号最后修订《建设工程质量管理条例》（国务院令2000年第279号，国务院令2019年第714号最后修订）</w:t>
            </w:r>
          </w:p>
          <w:p w14:paraId="39FECF75">
            <w:pPr>
              <w:pStyle w:val="23"/>
              <w:jc w:val="left"/>
            </w:pPr>
            <w:r>
              <w:rPr>
                <w:rFonts w:hint="eastAsia"/>
              </w:rPr>
              <w:t>《关于公路工程基本建设项目设计审批有关问题的通知》（厅公路字〔2003〕439号）</w:t>
            </w:r>
          </w:p>
          <w:p w14:paraId="7F699F28">
            <w:pPr>
              <w:pStyle w:val="23"/>
              <w:jc w:val="left"/>
            </w:pPr>
            <w:r>
              <w:rPr>
                <w:rFonts w:hint="eastAsia"/>
              </w:rPr>
              <w:t>《关于进一步加强公路勘察设计工作的若干意见》（交公路发〔2011〕504号）</w:t>
            </w:r>
          </w:p>
        </w:tc>
        <w:tc>
          <w:tcPr>
            <w:tcW w:w="265"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20BB1B4">
            <w:pPr>
              <w:pStyle w:val="23"/>
              <w:jc w:val="center"/>
            </w:pPr>
          </w:p>
        </w:tc>
        <w:tc>
          <w:tcPr>
            <w:tcW w:w="614"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5ACF6B8">
            <w:pPr>
              <w:pStyle w:val="23"/>
              <w:jc w:val="center"/>
            </w:pPr>
          </w:p>
        </w:tc>
        <w:tc>
          <w:tcPr>
            <w:tcW w:w="271"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781D0C1">
            <w:pPr>
              <w:pStyle w:val="23"/>
              <w:jc w:val="center"/>
            </w:pPr>
          </w:p>
        </w:tc>
        <w:tc>
          <w:tcPr>
            <w:tcW w:w="276"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A3242C6">
            <w:pPr>
              <w:pStyle w:val="23"/>
              <w:jc w:val="center"/>
            </w:pPr>
          </w:p>
        </w:tc>
        <w:tc>
          <w:tcPr>
            <w:tcW w:w="332" w:type="pct"/>
            <w:gridSpan w:val="2"/>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538646B">
            <w:pPr>
              <w:pStyle w:val="23"/>
              <w:jc w:val="center"/>
            </w:pPr>
          </w:p>
        </w:tc>
      </w:tr>
      <w:tr w14:paraId="68B5FB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896"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81B5575">
            <w:pPr>
              <w:pStyle w:val="23"/>
              <w:jc w:val="center"/>
            </w:pPr>
            <w:r>
              <w:rPr>
                <w:rFonts w:hint="eastAsia"/>
              </w:rPr>
              <w:t>64</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BAA4871">
            <w:pPr>
              <w:pStyle w:val="23"/>
              <w:jc w:val="center"/>
            </w:pPr>
            <w:r>
              <w:rPr>
                <w:rFonts w:hint="eastAsia"/>
              </w:rPr>
              <w:t>公路工程质量检测</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EA9CFD9">
            <w:pPr>
              <w:pStyle w:val="23"/>
              <w:jc w:val="center"/>
            </w:pPr>
            <w:r>
              <w:rPr>
                <w:rFonts w:hint="eastAsia"/>
              </w:rPr>
              <w:t>公路水运建设项目竣工验收</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3978589">
            <w:pPr>
              <w:pStyle w:val="23"/>
              <w:jc w:val="left"/>
            </w:pPr>
            <w:r>
              <w:rPr>
                <w:rFonts w:hint="eastAsia"/>
              </w:rPr>
              <w:t>港口工程建设管理规定（部令2018年第42号）第四十九条申请或者组织竣工验收前，项目单位应当组织编制竣工验收报告，竣工验收报告应当包括以下内容：（一）项目单位工作报告；（二）设计、施工、监理等单位的工作报告；（三）质量监督机构出具的交工质量核验意见；（四）试运行报告；（五）竣工决算报告（按照国家有关规定需要审计的，应当包括竣工决算审计报告）；（六）环境保护设施、安全设施、职业病防护设施、消防设施已按照有关部门规定通过验收或者备案的相关文件；</w:t>
            </w:r>
          </w:p>
          <w:p w14:paraId="36EA9A1C">
            <w:pPr>
              <w:pStyle w:val="23"/>
              <w:jc w:val="left"/>
            </w:pPr>
            <w:r>
              <w:rPr>
                <w:rFonts w:hint="eastAsia"/>
              </w:rPr>
              <w:t>公路工程竣交工验收办法实施细则（交公路发〔2010〕65号）第十三条公路工程竣工验收应具备以下条件：（一）通车试运营2年以上。（二）交工验收提出的工程质量缺陷等遗留问题已全部处理完毕，并经项目法人验收合格。（三）工程决算编制完成，竣工决算已经审计，并经交通运输主管部门或其授权单位认定。（四）竣工文件已完成</w:t>
            </w:r>
            <w:r>
              <w:rPr>
                <w:rFonts w:hint="eastAsia" w:eastAsia="方正仿宋_GBK"/>
              </w:rPr>
              <w:t>“</w:t>
            </w:r>
            <w:r>
              <w:rPr>
                <w:rFonts w:hint="eastAsia"/>
              </w:rPr>
              <w:t>公路工程项目文件归档范围</w:t>
            </w:r>
            <w:r>
              <w:rPr>
                <w:rFonts w:hint="eastAsia" w:eastAsia="方正仿宋_GBK"/>
              </w:rPr>
              <w:t>”</w:t>
            </w:r>
            <w:r>
              <w:rPr>
                <w:rFonts w:hint="eastAsia"/>
              </w:rPr>
              <w:t>的全部内容。</w:t>
            </w:r>
          </w:p>
          <w:p w14:paraId="6126E6A2">
            <w:pPr>
              <w:pStyle w:val="23"/>
              <w:jc w:val="left"/>
            </w:pPr>
            <w:r>
              <w:rPr>
                <w:rFonts w:hint="eastAsia"/>
              </w:rPr>
              <w:t>（五）档案、环保等单项验收合格，土地使用手续已办理。</w:t>
            </w:r>
          </w:p>
          <w:p w14:paraId="2C6AB31D">
            <w:pPr>
              <w:pStyle w:val="23"/>
              <w:jc w:val="left"/>
            </w:pPr>
            <w:r>
              <w:rPr>
                <w:rFonts w:hint="eastAsia"/>
              </w:rPr>
              <w:t>（六）各参建单位完成工作总结报告。</w:t>
            </w:r>
          </w:p>
          <w:p w14:paraId="14662658">
            <w:pPr>
              <w:pStyle w:val="23"/>
              <w:jc w:val="left"/>
            </w:pPr>
            <w:r>
              <w:rPr>
                <w:rFonts w:hint="eastAsia"/>
              </w:rPr>
              <w:t>（七）质量监督机构对工程质量检测鉴定合格，并形成工程质量鉴定报告。</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DD9CA66">
            <w:pPr>
              <w:pStyle w:val="23"/>
              <w:jc w:val="center"/>
            </w:pPr>
            <w:r>
              <w:rPr>
                <w:rFonts w:hint="eastAsia"/>
              </w:rPr>
              <w:t>鄂州市交通运输局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7366906">
            <w:pPr>
              <w:pStyle w:val="23"/>
              <w:jc w:val="center"/>
            </w:pPr>
            <w:r>
              <w:rPr>
                <w:rFonts w:hint="eastAsia"/>
              </w:rPr>
              <w:t>具有相应资质的检测机构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D67C6FA">
            <w:pPr>
              <w:pStyle w:val="23"/>
              <w:jc w:val="center"/>
            </w:pPr>
            <w:r>
              <w:rPr>
                <w:rFonts w:hint="eastAsia"/>
              </w:rPr>
              <w:t>双方协商确定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1491659">
            <w:pPr>
              <w:pStyle w:val="23"/>
              <w:jc w:val="center"/>
            </w:pPr>
            <w:r>
              <w:rPr>
                <w:rFonts w:hint="eastAsia"/>
              </w:rPr>
              <w:t>按照部门专项预算，通过竞争方式选择的中介机构提供服务</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BEB30A4">
            <w:pPr>
              <w:pStyle w:val="23"/>
              <w:jc w:val="center"/>
            </w:pPr>
            <w:r>
              <w:rPr>
                <w:rFonts w:hint="eastAsia"/>
              </w:rPr>
              <w:t>由审批部门委托通过竞争方式选择的相关机构为其审批提供技术咨询服务</w:t>
            </w:r>
          </w:p>
        </w:tc>
      </w:tr>
      <w:tr w14:paraId="35FC5C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23"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879EFD0">
            <w:pPr>
              <w:pStyle w:val="23"/>
              <w:jc w:val="center"/>
            </w:pPr>
            <w:r>
              <w:rPr>
                <w:rFonts w:hint="eastAsia"/>
              </w:rPr>
              <w:t>65</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8F1D926">
            <w:pPr>
              <w:pStyle w:val="23"/>
              <w:jc w:val="center"/>
            </w:pPr>
            <w:r>
              <w:rPr>
                <w:rFonts w:hint="eastAsia"/>
              </w:rPr>
              <w:t>水运工程质量检测</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12477CC">
            <w:pPr>
              <w:pStyle w:val="23"/>
              <w:jc w:val="center"/>
            </w:pPr>
            <w:r>
              <w:rPr>
                <w:rFonts w:hint="eastAsia"/>
              </w:rPr>
              <w:t>公路水运建设项目竣工验收</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F14A3A8">
            <w:pPr>
              <w:pStyle w:val="23"/>
              <w:jc w:val="left"/>
            </w:pPr>
            <w:r>
              <w:rPr>
                <w:rFonts w:hint="eastAsia"/>
              </w:rPr>
              <w:t>港口工程建设管理规定（部令2018年第42号）第四十九条申请或者组织竣工验收前，项目单位应当组织编制竣工验收报告，竣工验收报告应当包括以下内容：（一）项目单位工作报告；（二）设计、施工、监理等单位的工作报告；（三）质量监督机构出具的交工质量核验意见；（四）试运行报告；（五）竣工决算报告（按照国家有关规定需要审计的，应当包括竣工决算审计报告）；（六）环境保护设施、安全设施、职业病防护设施、消防设施已按照有关部门规定通过验收或者备案的相关文件；</w:t>
            </w:r>
          </w:p>
          <w:p w14:paraId="25D70FA4">
            <w:pPr>
              <w:pStyle w:val="23"/>
              <w:jc w:val="left"/>
            </w:pPr>
            <w:r>
              <w:rPr>
                <w:rFonts w:hint="eastAsia"/>
              </w:rPr>
              <w:t>公路工程竣交工验收办法实施细则（交公路发〔2010〕65号）第十三条公路工程竣工验收应具备以下条件：</w:t>
            </w:r>
          </w:p>
          <w:p w14:paraId="467FD57A">
            <w:pPr>
              <w:pStyle w:val="23"/>
              <w:jc w:val="left"/>
            </w:pPr>
            <w:r>
              <w:rPr>
                <w:rFonts w:hint="eastAsia"/>
              </w:rPr>
              <w:t>（一）通车试运营3年以上。</w:t>
            </w:r>
          </w:p>
          <w:p w14:paraId="312D8D6D">
            <w:pPr>
              <w:pStyle w:val="23"/>
              <w:jc w:val="left"/>
            </w:pPr>
            <w:r>
              <w:rPr>
                <w:rFonts w:hint="eastAsia"/>
              </w:rPr>
              <w:t>（二）交工验收提出的工程质量缺陷等遗留问题已全部处理完毕，并经项目法人验收合格。</w:t>
            </w:r>
          </w:p>
          <w:p w14:paraId="3B975BD9">
            <w:pPr>
              <w:pStyle w:val="23"/>
              <w:jc w:val="left"/>
            </w:pPr>
            <w:r>
              <w:rPr>
                <w:rFonts w:hint="eastAsia"/>
              </w:rPr>
              <w:t>（三）工程决算编制完成，竣工决算已经审计，并经交通运输主管部门或其授权单位认定。</w:t>
            </w:r>
          </w:p>
          <w:p w14:paraId="38AB7816">
            <w:pPr>
              <w:pStyle w:val="23"/>
              <w:jc w:val="left"/>
            </w:pPr>
            <w:r>
              <w:rPr>
                <w:rFonts w:hint="eastAsia"/>
              </w:rPr>
              <w:t>（四）竣工文件已完成</w:t>
            </w:r>
            <w:r>
              <w:rPr>
                <w:rFonts w:hint="eastAsia" w:eastAsia="方正仿宋_GBK"/>
              </w:rPr>
              <w:t>“</w:t>
            </w:r>
            <w:r>
              <w:rPr>
                <w:rFonts w:hint="eastAsia"/>
              </w:rPr>
              <w:t>公路工程项目文件归档范围</w:t>
            </w:r>
            <w:r>
              <w:rPr>
                <w:rFonts w:hint="eastAsia" w:eastAsia="方正仿宋_GBK"/>
              </w:rPr>
              <w:t>”</w:t>
            </w:r>
            <w:r>
              <w:rPr>
                <w:rFonts w:hint="eastAsia"/>
              </w:rPr>
              <w:t>的全部内容。</w:t>
            </w:r>
          </w:p>
          <w:p w14:paraId="252ABF2F">
            <w:pPr>
              <w:pStyle w:val="23"/>
              <w:jc w:val="left"/>
            </w:pPr>
            <w:r>
              <w:rPr>
                <w:rFonts w:hint="eastAsia"/>
              </w:rPr>
              <w:t>（五）档案、环保等单项验收合格，土地使用手续已办理。</w:t>
            </w:r>
          </w:p>
          <w:p w14:paraId="73F523B8">
            <w:pPr>
              <w:pStyle w:val="23"/>
              <w:jc w:val="left"/>
            </w:pPr>
            <w:r>
              <w:rPr>
                <w:rFonts w:hint="eastAsia"/>
              </w:rPr>
              <w:t>（六）各参建单位完成工作总结报告。</w:t>
            </w:r>
          </w:p>
          <w:p w14:paraId="1E684C25">
            <w:pPr>
              <w:pStyle w:val="23"/>
              <w:jc w:val="left"/>
            </w:pPr>
            <w:r>
              <w:rPr>
                <w:rFonts w:hint="eastAsia"/>
              </w:rPr>
              <w:t>（七）质量监督机构对工程质量检测鉴定合格，并形成工程质量鉴定报告。</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23DFC7D">
            <w:pPr>
              <w:pStyle w:val="23"/>
              <w:jc w:val="center"/>
            </w:pPr>
            <w:r>
              <w:rPr>
                <w:rFonts w:hint="eastAsia"/>
              </w:rPr>
              <w:t>鄂州市交通运输局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F0C011B">
            <w:pPr>
              <w:pStyle w:val="23"/>
              <w:jc w:val="center"/>
            </w:pPr>
            <w:r>
              <w:rPr>
                <w:rFonts w:hint="eastAsia"/>
              </w:rPr>
              <w:t>具有相应资质的检测机构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A933D67">
            <w:pPr>
              <w:pStyle w:val="23"/>
              <w:jc w:val="center"/>
            </w:pPr>
            <w:r>
              <w:rPr>
                <w:rFonts w:hint="eastAsia"/>
              </w:rPr>
              <w:t>双方协商确定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DA77508">
            <w:pPr>
              <w:pStyle w:val="23"/>
              <w:jc w:val="center"/>
            </w:pPr>
            <w:r>
              <w:rPr>
                <w:rFonts w:hint="eastAsia"/>
              </w:rPr>
              <w:t>按照部门专项预算，通过竞争方式选择的中介机构提供服务</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C417ADC">
            <w:pPr>
              <w:pStyle w:val="23"/>
              <w:jc w:val="center"/>
            </w:pPr>
            <w:r>
              <w:rPr>
                <w:rFonts w:hint="eastAsia"/>
              </w:rPr>
              <w:t>由审批部</w:t>
            </w:r>
          </w:p>
          <w:p w14:paraId="27134AA7">
            <w:pPr>
              <w:pStyle w:val="23"/>
              <w:jc w:val="center"/>
            </w:pPr>
            <w:r>
              <w:rPr>
                <w:rFonts w:hint="eastAsia"/>
              </w:rPr>
              <w:t>门委托通</w:t>
            </w:r>
          </w:p>
          <w:p w14:paraId="2A239E8B">
            <w:pPr>
              <w:pStyle w:val="23"/>
              <w:jc w:val="center"/>
            </w:pPr>
            <w:r>
              <w:rPr>
                <w:rFonts w:hint="eastAsia"/>
              </w:rPr>
              <w:t>过竞争方</w:t>
            </w:r>
          </w:p>
          <w:p w14:paraId="338604FA">
            <w:pPr>
              <w:pStyle w:val="23"/>
              <w:jc w:val="center"/>
            </w:pPr>
            <w:r>
              <w:rPr>
                <w:rFonts w:hint="eastAsia"/>
              </w:rPr>
              <w:t>式选择的</w:t>
            </w:r>
          </w:p>
          <w:p w14:paraId="3779B36D">
            <w:pPr>
              <w:pStyle w:val="23"/>
              <w:jc w:val="center"/>
            </w:pPr>
            <w:r>
              <w:rPr>
                <w:rFonts w:hint="eastAsia"/>
              </w:rPr>
              <w:t>相关机构</w:t>
            </w:r>
          </w:p>
          <w:p w14:paraId="52E536CF">
            <w:pPr>
              <w:pStyle w:val="23"/>
              <w:jc w:val="center"/>
            </w:pPr>
            <w:r>
              <w:rPr>
                <w:rFonts w:hint="eastAsia"/>
              </w:rPr>
              <w:t>为其审批</w:t>
            </w:r>
          </w:p>
          <w:p w14:paraId="3E7497B7">
            <w:pPr>
              <w:pStyle w:val="23"/>
              <w:jc w:val="center"/>
            </w:pPr>
            <w:r>
              <w:rPr>
                <w:rFonts w:hint="eastAsia"/>
              </w:rPr>
              <w:t>提供技术</w:t>
            </w:r>
          </w:p>
          <w:p w14:paraId="19ED0C44">
            <w:pPr>
              <w:pStyle w:val="23"/>
              <w:jc w:val="center"/>
            </w:pPr>
            <w:r>
              <w:rPr>
                <w:rFonts w:hint="eastAsia"/>
              </w:rPr>
              <w:t>咨询服务</w:t>
            </w:r>
          </w:p>
        </w:tc>
      </w:tr>
      <w:tr w14:paraId="2E2AD9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2891"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D8104FB">
            <w:pPr>
              <w:pStyle w:val="23"/>
              <w:jc w:val="center"/>
            </w:pPr>
            <w:r>
              <w:rPr>
                <w:rFonts w:hint="eastAsia"/>
              </w:rPr>
              <w:t>66</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9A8E939">
            <w:pPr>
              <w:pStyle w:val="23"/>
              <w:jc w:val="center"/>
            </w:pPr>
            <w:r>
              <w:rPr>
                <w:rFonts w:hint="eastAsia"/>
              </w:rPr>
              <w:t>建设项目环境影响评价文件评估、评审</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00819F4">
            <w:pPr>
              <w:pStyle w:val="23"/>
              <w:jc w:val="center"/>
            </w:pPr>
            <w:r>
              <w:rPr>
                <w:rFonts w:hint="eastAsia"/>
              </w:rPr>
              <w:t>建设项目环境影响评价文件审批</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1D89537">
            <w:pPr>
              <w:pStyle w:val="23"/>
              <w:jc w:val="left"/>
            </w:pPr>
            <w:r>
              <w:rPr>
                <w:rFonts w:hint="eastAsia"/>
              </w:rPr>
              <w:t>《建设项目环境保护管理条例》第九条第三款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CE0FDEC">
            <w:pPr>
              <w:pStyle w:val="23"/>
              <w:jc w:val="center"/>
            </w:pPr>
            <w:r>
              <w:rPr>
                <w:rFonts w:hint="eastAsia"/>
              </w:rPr>
              <w:t>鄂州市生态环境局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E7A479E">
            <w:pPr>
              <w:pStyle w:val="23"/>
              <w:jc w:val="center"/>
            </w:pPr>
            <w:r>
              <w:rPr>
                <w:rFonts w:hint="eastAsia"/>
              </w:rPr>
              <w:t>具有相应能力的技术机构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41A2CC7">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B34807E">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8325670">
            <w:pPr>
              <w:pStyle w:val="23"/>
              <w:jc w:val="center"/>
            </w:pPr>
          </w:p>
        </w:tc>
      </w:tr>
      <w:tr w14:paraId="6BA6D8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2891"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CE638DF">
            <w:pPr>
              <w:pStyle w:val="23"/>
              <w:jc w:val="center"/>
            </w:pPr>
            <w:r>
              <w:rPr>
                <w:rFonts w:hint="eastAsia"/>
              </w:rPr>
              <w:t>67</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720A025">
            <w:pPr>
              <w:pStyle w:val="23"/>
              <w:jc w:val="center"/>
            </w:pPr>
            <w:r>
              <w:rPr>
                <w:rFonts w:hint="eastAsia"/>
              </w:rPr>
              <w:t>排污许可申请评估</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9ACA32D">
            <w:pPr>
              <w:pStyle w:val="23"/>
              <w:jc w:val="center"/>
            </w:pPr>
            <w:r>
              <w:rPr>
                <w:rFonts w:hint="eastAsia"/>
              </w:rPr>
              <w:t>排污许可证核发</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EFCD93B">
            <w:pPr>
              <w:pStyle w:val="23"/>
              <w:jc w:val="left"/>
            </w:pPr>
            <w:r>
              <w:rPr>
                <w:rFonts w:hint="eastAsia"/>
              </w:rPr>
              <w:t>《排污许可管理条例》第十条第二款审批部门可以组织技术机构对排污许可证申请材料进行技术评估，并承担相应费用。</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52664C7">
            <w:pPr>
              <w:pStyle w:val="23"/>
              <w:jc w:val="center"/>
            </w:pPr>
            <w:r>
              <w:rPr>
                <w:rFonts w:hint="eastAsia"/>
              </w:rPr>
              <w:t>鄂州市生态环境局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CF516EA">
            <w:pPr>
              <w:pStyle w:val="23"/>
              <w:jc w:val="center"/>
            </w:pPr>
            <w:r>
              <w:rPr>
                <w:rFonts w:hint="eastAsia"/>
              </w:rPr>
              <w:t>具有相应能力的技术机构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17CC2B6">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A468055">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DB609E8">
            <w:pPr>
              <w:pStyle w:val="23"/>
              <w:jc w:val="center"/>
            </w:pPr>
          </w:p>
        </w:tc>
      </w:tr>
      <w:tr w14:paraId="7F24B5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984" w:hRule="atLeast"/>
        </w:trPr>
        <w:tc>
          <w:tcPr>
            <w:tcW w:w="132"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7AD18009">
            <w:pPr>
              <w:pStyle w:val="23"/>
              <w:jc w:val="center"/>
            </w:pPr>
            <w:r>
              <w:rPr>
                <w:rFonts w:hint="eastAsia"/>
              </w:rPr>
              <w:t>68</w:t>
            </w:r>
          </w:p>
        </w:tc>
        <w:tc>
          <w:tcPr>
            <w:tcW w:w="335"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5229DAAB">
            <w:pPr>
              <w:pStyle w:val="23"/>
              <w:jc w:val="center"/>
            </w:pPr>
            <w:r>
              <w:rPr>
                <w:rFonts w:hint="eastAsia"/>
              </w:rPr>
              <w:t>土地价格评估</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AB6C6A3">
            <w:pPr>
              <w:pStyle w:val="23"/>
              <w:jc w:val="center"/>
            </w:pPr>
            <w:r>
              <w:rPr>
                <w:rFonts w:hint="eastAsia"/>
              </w:rPr>
              <w:t>国有建设用地使用权公开出让（租赁）审批</w:t>
            </w:r>
          </w:p>
        </w:tc>
        <w:tc>
          <w:tcPr>
            <w:tcW w:w="2173"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40EF2000">
            <w:pPr>
              <w:pStyle w:val="23"/>
              <w:jc w:val="left"/>
            </w:pPr>
            <w:r>
              <w:rPr>
                <w:rFonts w:hint="eastAsia"/>
              </w:rPr>
              <w:t>1. 国土资源部办公厅关于发布《国有建设用地使用权出让出让地价评估技术规范（试行）的通知》（国土资厅发〔2013〕20号）第一条：要进一步健全国有建设用地使用权出让的定价程序，地价需经专业评估，底价应由集体决策。在国有建设用地使用权出让前，市、县国土资源主管部门应当组织对拟出让宗地的地价进行评估，为确定出让底价提供参考依据。委托给土地评估中介机构的，应当采用公开方式。因改变土地使用条件、发生土地增值等情况，需要补缴地价款的，市、县国土资源主管部门在确定补缴金额之前，也应按照上述要求组织评估。</w:t>
            </w:r>
          </w:p>
          <w:p w14:paraId="30AB7019">
            <w:pPr>
              <w:pStyle w:val="23"/>
              <w:jc w:val="left"/>
            </w:pPr>
            <w:r>
              <w:rPr>
                <w:rFonts w:hint="eastAsia"/>
              </w:rPr>
              <w:t>2、《协议出让国有土地使用权规定》（国土资源部令第21号）第十一条：市、县人民政府国土资源行政主管部门应当根据国家产业政策和拟出让地块的情况，按照《城镇土地估价规程》的规定，对拟出让地块的土地价格进行评估，经市、县人民政府国土资源行政主管部门集体决策合理确定协议出让底价。</w:t>
            </w:r>
          </w:p>
          <w:p w14:paraId="3BF84F97">
            <w:pPr>
              <w:pStyle w:val="23"/>
              <w:jc w:val="left"/>
            </w:pPr>
            <w:r>
              <w:rPr>
                <w:rFonts w:hint="eastAsia"/>
              </w:rPr>
              <w:t>3、关于印发《招标拍卖挂牌出让国有土地使用权规范（试行）》和《协议出让国有土地使用权规范（试行）</w:t>
            </w:r>
            <w:bookmarkStart w:id="0" w:name="_GoBack"/>
            <w:bookmarkEnd w:id="0"/>
            <w:r>
              <w:rPr>
                <w:rFonts w:hint="eastAsia"/>
              </w:rPr>
              <w:t>》的通知（国土资发〔2016〕114号）市、县国土资源管理部门应当根据拟出让地块的条件和土地市场情况，依据《城镇土地估价规程》，组织对拟出让地块的正常土地市场价格进行评估。地价评估由市、县国土资源管理部门或其所属事业单位组织进行，根据需要也可以委托具有土地估价资质的土地或不动产评估机构进行。</w:t>
            </w:r>
          </w:p>
        </w:tc>
        <w:tc>
          <w:tcPr>
            <w:tcW w:w="265"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40122BE6">
            <w:pPr>
              <w:pStyle w:val="23"/>
              <w:jc w:val="center"/>
            </w:pPr>
            <w:r>
              <w:rPr>
                <w:rFonts w:hint="eastAsia"/>
              </w:rPr>
              <w:t>鄂州市自然资源和城乡建设局</w:t>
            </w:r>
          </w:p>
        </w:tc>
        <w:tc>
          <w:tcPr>
            <w:tcW w:w="614"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142ADA71">
            <w:pPr>
              <w:pStyle w:val="23"/>
              <w:jc w:val="center"/>
            </w:pPr>
            <w:r>
              <w:rPr>
                <w:rFonts w:hint="eastAsia"/>
              </w:rPr>
              <w:t>具有土地评估资质的机构</w:t>
            </w:r>
          </w:p>
        </w:tc>
        <w:tc>
          <w:tcPr>
            <w:tcW w:w="271"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4B0AEA41">
            <w:pPr>
              <w:pStyle w:val="23"/>
              <w:jc w:val="center"/>
            </w:pPr>
            <w:r>
              <w:rPr>
                <w:rFonts w:hint="eastAsia"/>
              </w:rPr>
              <w:t>双方协商合同约定</w:t>
            </w:r>
          </w:p>
        </w:tc>
        <w:tc>
          <w:tcPr>
            <w:tcW w:w="276"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7CC9AB35">
            <w:pPr>
              <w:pStyle w:val="23"/>
              <w:jc w:val="center"/>
            </w:pPr>
            <w:r>
              <w:rPr>
                <w:rFonts w:hint="eastAsia"/>
              </w:rPr>
              <w:t>双方协商合同约定</w:t>
            </w:r>
          </w:p>
        </w:tc>
        <w:tc>
          <w:tcPr>
            <w:tcW w:w="332" w:type="pct"/>
            <w:gridSpan w:val="2"/>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5FBA0A29">
            <w:pPr>
              <w:pStyle w:val="23"/>
              <w:jc w:val="center"/>
            </w:pPr>
            <w:r>
              <w:rPr>
                <w:rFonts w:hint="eastAsia"/>
              </w:rPr>
              <w:t>由审批部门付费委托中介机构评估</w:t>
            </w:r>
          </w:p>
        </w:tc>
      </w:tr>
      <w:tr w14:paraId="684D89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984" w:hRule="atLeast"/>
        </w:trPr>
        <w:tc>
          <w:tcPr>
            <w:tcW w:w="132" w:type="pct"/>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3E44FACB">
            <w:pPr>
              <w:pStyle w:val="23"/>
              <w:jc w:val="center"/>
            </w:pPr>
          </w:p>
        </w:tc>
        <w:tc>
          <w:tcPr>
            <w:tcW w:w="335" w:type="pct"/>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77560EE4">
            <w:pPr>
              <w:pStyle w:val="23"/>
              <w:jc w:val="center"/>
            </w:pP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B86362B">
            <w:pPr>
              <w:pStyle w:val="23"/>
              <w:jc w:val="center"/>
            </w:pPr>
            <w:r>
              <w:rPr>
                <w:rFonts w:hint="eastAsia"/>
              </w:rPr>
              <w:t>国有建设用地使用权划拨审批</w:t>
            </w:r>
          </w:p>
        </w:tc>
        <w:tc>
          <w:tcPr>
            <w:tcW w:w="2173" w:type="pct"/>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26D8D47B">
            <w:pPr>
              <w:pStyle w:val="23"/>
              <w:jc w:val="left"/>
            </w:pPr>
          </w:p>
        </w:tc>
        <w:tc>
          <w:tcPr>
            <w:tcW w:w="265" w:type="pct"/>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675C49C0">
            <w:pPr>
              <w:pStyle w:val="23"/>
              <w:jc w:val="center"/>
            </w:pPr>
          </w:p>
        </w:tc>
        <w:tc>
          <w:tcPr>
            <w:tcW w:w="614" w:type="pct"/>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5A862723">
            <w:pPr>
              <w:pStyle w:val="23"/>
              <w:jc w:val="center"/>
            </w:pPr>
          </w:p>
        </w:tc>
        <w:tc>
          <w:tcPr>
            <w:tcW w:w="271" w:type="pct"/>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67984221">
            <w:pPr>
              <w:pStyle w:val="23"/>
              <w:jc w:val="center"/>
            </w:pPr>
          </w:p>
        </w:tc>
        <w:tc>
          <w:tcPr>
            <w:tcW w:w="276" w:type="pct"/>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572DD2B7">
            <w:pPr>
              <w:pStyle w:val="23"/>
              <w:jc w:val="center"/>
            </w:pPr>
          </w:p>
        </w:tc>
        <w:tc>
          <w:tcPr>
            <w:tcW w:w="332" w:type="pct"/>
            <w:gridSpan w:val="2"/>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13F99172">
            <w:pPr>
              <w:pStyle w:val="23"/>
              <w:jc w:val="center"/>
            </w:pPr>
          </w:p>
        </w:tc>
      </w:tr>
      <w:tr w14:paraId="0EDDF4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984" w:hRule="atLeast"/>
        </w:trPr>
        <w:tc>
          <w:tcPr>
            <w:tcW w:w="132" w:type="pct"/>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01A19B9F">
            <w:pPr>
              <w:pStyle w:val="23"/>
              <w:jc w:val="center"/>
            </w:pPr>
          </w:p>
        </w:tc>
        <w:tc>
          <w:tcPr>
            <w:tcW w:w="335" w:type="pct"/>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2FDBD03F">
            <w:pPr>
              <w:pStyle w:val="23"/>
              <w:jc w:val="center"/>
            </w:pP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ED0BE2E">
            <w:pPr>
              <w:pStyle w:val="23"/>
              <w:jc w:val="center"/>
            </w:pPr>
            <w:r>
              <w:rPr>
                <w:rFonts w:hint="eastAsia"/>
              </w:rPr>
              <w:t>国有建设用地使用权协议出让（租赁）审批</w:t>
            </w:r>
          </w:p>
        </w:tc>
        <w:tc>
          <w:tcPr>
            <w:tcW w:w="2173" w:type="pct"/>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491CC004">
            <w:pPr>
              <w:pStyle w:val="23"/>
              <w:jc w:val="left"/>
            </w:pPr>
          </w:p>
        </w:tc>
        <w:tc>
          <w:tcPr>
            <w:tcW w:w="265"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EFF3EB7">
            <w:pPr>
              <w:pStyle w:val="23"/>
              <w:jc w:val="center"/>
            </w:pPr>
          </w:p>
        </w:tc>
        <w:tc>
          <w:tcPr>
            <w:tcW w:w="614"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5115F228">
            <w:pPr>
              <w:pStyle w:val="23"/>
              <w:jc w:val="center"/>
            </w:pPr>
          </w:p>
        </w:tc>
        <w:tc>
          <w:tcPr>
            <w:tcW w:w="271"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51F7D627">
            <w:pPr>
              <w:pStyle w:val="23"/>
              <w:jc w:val="center"/>
            </w:pPr>
          </w:p>
        </w:tc>
        <w:tc>
          <w:tcPr>
            <w:tcW w:w="276"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BDF660B">
            <w:pPr>
              <w:pStyle w:val="23"/>
              <w:jc w:val="center"/>
            </w:pPr>
          </w:p>
        </w:tc>
        <w:tc>
          <w:tcPr>
            <w:tcW w:w="332" w:type="pct"/>
            <w:gridSpan w:val="2"/>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45A7F9A">
            <w:pPr>
              <w:pStyle w:val="23"/>
              <w:jc w:val="center"/>
            </w:pPr>
          </w:p>
        </w:tc>
      </w:tr>
      <w:tr w14:paraId="2CBA14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984" w:hRule="atLeast"/>
        </w:trPr>
        <w:tc>
          <w:tcPr>
            <w:tcW w:w="132"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40C50AB">
            <w:pPr>
              <w:pStyle w:val="23"/>
              <w:jc w:val="center"/>
            </w:pPr>
          </w:p>
        </w:tc>
        <w:tc>
          <w:tcPr>
            <w:tcW w:w="335"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77FAA42">
            <w:pPr>
              <w:pStyle w:val="23"/>
              <w:jc w:val="center"/>
            </w:pP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7B35C74">
            <w:pPr>
              <w:pStyle w:val="23"/>
              <w:jc w:val="center"/>
            </w:pPr>
            <w:r>
              <w:rPr>
                <w:rFonts w:hint="eastAsia"/>
              </w:rPr>
              <w:t>国有土地使用权转让审批</w:t>
            </w:r>
          </w:p>
        </w:tc>
        <w:tc>
          <w:tcPr>
            <w:tcW w:w="2173"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6EE83A3">
            <w:pPr>
              <w:pStyle w:val="23"/>
              <w:jc w:val="left"/>
            </w:pP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73CF895">
            <w:pPr>
              <w:pStyle w:val="23"/>
              <w:jc w:val="center"/>
            </w:pPr>
          </w:p>
        </w:tc>
        <w:tc>
          <w:tcPr>
            <w:tcW w:w="614"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91922FB">
            <w:pPr>
              <w:pStyle w:val="23"/>
              <w:jc w:val="center"/>
            </w:pPr>
          </w:p>
        </w:tc>
        <w:tc>
          <w:tcPr>
            <w:tcW w:w="271"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45FA928">
            <w:pPr>
              <w:pStyle w:val="23"/>
              <w:jc w:val="center"/>
            </w:pPr>
          </w:p>
        </w:tc>
        <w:tc>
          <w:tcPr>
            <w:tcW w:w="276"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4E969A8">
            <w:pPr>
              <w:pStyle w:val="23"/>
              <w:jc w:val="center"/>
            </w:pPr>
          </w:p>
        </w:tc>
        <w:tc>
          <w:tcPr>
            <w:tcW w:w="332" w:type="pct"/>
            <w:gridSpan w:val="2"/>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9870AE7">
            <w:pPr>
              <w:pStyle w:val="23"/>
              <w:jc w:val="center"/>
            </w:pPr>
          </w:p>
        </w:tc>
      </w:tr>
      <w:tr w14:paraId="51DC87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912"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9B4A212">
            <w:pPr>
              <w:pStyle w:val="23"/>
              <w:jc w:val="center"/>
            </w:pPr>
            <w:r>
              <w:rPr>
                <w:rFonts w:hint="eastAsia"/>
              </w:rPr>
              <w:t>69</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1BA75BE">
            <w:pPr>
              <w:pStyle w:val="23"/>
              <w:jc w:val="center"/>
            </w:pPr>
            <w:r>
              <w:rPr>
                <w:rFonts w:hint="eastAsia"/>
              </w:rPr>
              <w:t>生产建设项目水土保持方案报告书技术性审查咨询</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943AE67">
            <w:pPr>
              <w:pStyle w:val="23"/>
              <w:jc w:val="center"/>
            </w:pPr>
            <w:r>
              <w:rPr>
                <w:rFonts w:hint="eastAsia"/>
              </w:rPr>
              <w:t>生产建设项目水土保持方案审批</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48657A0">
            <w:pPr>
              <w:pStyle w:val="23"/>
              <w:jc w:val="left"/>
            </w:pPr>
            <w:r>
              <w:rPr>
                <w:rFonts w:hint="eastAsia"/>
              </w:rPr>
              <w:t>《水利部关于进一步深化</w:t>
            </w:r>
            <w:r>
              <w:rPr>
                <w:rFonts w:hint="eastAsia" w:eastAsia="方正仿宋_GBK"/>
              </w:rPr>
              <w:t>“</w:t>
            </w:r>
            <w:r>
              <w:rPr>
                <w:rFonts w:hint="eastAsia"/>
              </w:rPr>
              <w:t>放管服</w:t>
            </w:r>
            <w:r>
              <w:rPr>
                <w:rFonts w:hint="eastAsia" w:eastAsia="方正仿宋_GBK"/>
              </w:rPr>
              <w:t>”</w:t>
            </w:r>
            <w:r>
              <w:rPr>
                <w:rFonts w:hint="eastAsia"/>
              </w:rPr>
              <w:t>改革全面加强水土保持监管的意见》（水保〔2019〕160号）第二条第三项规定：水土保持方案报告书应当进行技术评审，技术评审意见是行政许可的技术支撑和基本依据。水行政主管部门或者其他审批部门组织开展技术评审，评审费用应当纳入各级财政预算，禁止向生产建设单位收取或者变相收取评审费用。</w:t>
            </w:r>
          </w:p>
          <w:p w14:paraId="30DC3D10">
            <w:pPr>
              <w:pStyle w:val="23"/>
              <w:jc w:val="left"/>
            </w:pPr>
            <w:r>
              <w:rPr>
                <w:rFonts w:hint="eastAsia"/>
              </w:rPr>
              <w:t>《湖北省生产建设项目水土保持监督管理办法》第九条规定：水土保持方案报告书、水土保持区域评估报告应当进行技术评审，技术评审意见作为行政许可的技术支撑和基本依据。水行政主管部门或者其他审批部门组织有关专家或委托有关单位开展技术评审，评审费用应当纳入各级财政预算，禁止向生产建设单位收取或者变相收取评审费用。</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C1F6189">
            <w:pPr>
              <w:pStyle w:val="23"/>
              <w:jc w:val="center"/>
            </w:pPr>
            <w:r>
              <w:rPr>
                <w:rFonts w:hint="eastAsia"/>
              </w:rPr>
              <w:t>鄂州市水利和湖泊局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AED8CA1">
            <w:pPr>
              <w:pStyle w:val="23"/>
              <w:jc w:val="center"/>
            </w:pPr>
            <w:r>
              <w:rPr>
                <w:rFonts w:hint="eastAsia"/>
              </w:rPr>
              <w:t>组织有关专家或者委托具有相应技术能力的咨询机构开展技术评审。</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638B761">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8DFFB99">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3C4040F">
            <w:pPr>
              <w:pStyle w:val="23"/>
              <w:jc w:val="center"/>
            </w:pPr>
          </w:p>
        </w:tc>
      </w:tr>
    </w:tbl>
    <w:p w14:paraId="03EF327A">
      <w:pPr>
        <w:rPr>
          <w:rFonts w:hint="eastAsia"/>
        </w:rPr>
      </w:pPr>
    </w:p>
    <w:sectPr>
      <w:pgSz w:w="11906" w:h="16838"/>
      <w:pgMar w:top="1984" w:right="1474" w:bottom="1701" w:left="1587" w:header="851" w:footer="284"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2ZTcwOGZmMTRkODQ5MWU4MTM1N2I3YzEyOTVhN2QifQ=="/>
  </w:docVars>
  <w:rsids>
    <w:rsidRoot w:val="00700BF9"/>
    <w:rsid w:val="0003073D"/>
    <w:rsid w:val="00431FD9"/>
    <w:rsid w:val="00700BF9"/>
    <w:rsid w:val="00920C45"/>
    <w:rsid w:val="00983D9A"/>
    <w:rsid w:val="00D40F04"/>
    <w:rsid w:val="1FC33374"/>
    <w:rsid w:val="2FCB6049"/>
    <w:rsid w:val="40B25D46"/>
    <w:rsid w:val="783F3C54"/>
    <w:rsid w:val="7B790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1" w:semiHidden="0"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8" w:lineRule="exact"/>
      <w:ind w:firstLine="420" w:firstLineChars="200"/>
      <w:jc w:val="both"/>
    </w:pPr>
    <w:rPr>
      <w:rFonts w:ascii="Calibri" w:hAnsi="Calibri" w:eastAsia="方正仿宋_GBK" w:cs="Times New Roman"/>
      <w:kern w:val="2"/>
      <w:sz w:val="32"/>
      <w:szCs w:val="24"/>
      <w:lang w:val="en-US" w:eastAsia="zh-CN" w:bidi="ar-SA"/>
    </w:rPr>
  </w:style>
  <w:style w:type="paragraph" w:styleId="2">
    <w:name w:val="heading 1"/>
    <w:basedOn w:val="1"/>
    <w:link w:val="18"/>
    <w:qFormat/>
    <w:uiPriority w:val="0"/>
    <w:pPr>
      <w:keepNext/>
      <w:keepLines/>
      <w:spacing w:line="624" w:lineRule="exact"/>
      <w:ind w:firstLine="0" w:firstLineChars="0"/>
      <w:jc w:val="center"/>
      <w:outlineLvl w:val="0"/>
    </w:pPr>
    <w:rPr>
      <w:rFonts w:ascii="Times New Roman" w:hAnsi="Times New Roman" w:eastAsia="方正小标宋_GBK"/>
      <w:snapToGrid w:val="0"/>
      <w:kern w:val="0"/>
      <w:sz w:val="44"/>
    </w:rPr>
  </w:style>
  <w:style w:type="paragraph" w:styleId="3">
    <w:name w:val="heading 2"/>
    <w:basedOn w:val="1"/>
    <w:link w:val="19"/>
    <w:unhideWhenUsed/>
    <w:qFormat/>
    <w:uiPriority w:val="1"/>
    <w:pPr>
      <w:ind w:right="1438"/>
      <w:jc w:val="center"/>
      <w:outlineLvl w:val="1"/>
    </w:pPr>
    <w:rPr>
      <w:rFonts w:hint="eastAsia" w:ascii="方正黑体_GBK" w:hAnsi="方正黑体_GBK" w:eastAsia="方正黑体_GBK" w:cs="方正黑体_GBK"/>
      <w:sz w:val="36"/>
      <w:szCs w:val="36"/>
    </w:rPr>
  </w:style>
  <w:style w:type="paragraph" w:styleId="4">
    <w:name w:val="heading 4"/>
    <w:basedOn w:val="1"/>
    <w:link w:val="20"/>
    <w:qFormat/>
    <w:uiPriority w:val="1"/>
    <w:pPr>
      <w:ind w:right="1438"/>
      <w:jc w:val="center"/>
      <w:outlineLvl w:val="3"/>
    </w:pPr>
    <w:rPr>
      <w:rFonts w:ascii="方正楷体_GBK" w:hAnsi="方正楷体_GBK" w:eastAsia="方正楷体_GBK" w:cs="方正楷体_GBK"/>
      <w:sz w:val="28"/>
      <w:szCs w:val="28"/>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Body Text"/>
    <w:basedOn w:val="1"/>
    <w:link w:val="21"/>
    <w:qFormat/>
    <w:uiPriority w:val="1"/>
    <w:pPr>
      <w:ind w:left="232"/>
    </w:pPr>
    <w:rPr>
      <w:rFonts w:ascii="方正书宋_GBK" w:hAnsi="方正书宋_GBK" w:eastAsia="方正书宋_GBK" w:cs="方正书宋_GBK"/>
      <w:sz w:val="24"/>
    </w:rPr>
  </w:style>
  <w:style w:type="paragraph" w:styleId="6">
    <w:name w:val="footer"/>
    <w:basedOn w:val="1"/>
    <w:link w:val="17"/>
    <w:unhideWhenUsed/>
    <w:qFormat/>
    <w:uiPriority w:val="0"/>
    <w:pPr>
      <w:tabs>
        <w:tab w:val="center" w:pos="4153"/>
        <w:tab w:val="right" w:pos="8306"/>
      </w:tabs>
      <w:adjustRightInd/>
      <w:spacing w:line="240" w:lineRule="auto"/>
      <w:ind w:firstLine="0" w:firstLineChars="0"/>
      <w:jc w:val="left"/>
    </w:pPr>
    <w:rPr>
      <w:rFonts w:asciiTheme="minorHAnsi" w:hAnsiTheme="minorHAnsi" w:eastAsiaTheme="minorEastAsia" w:cstheme="minorBidi"/>
      <w:sz w:val="18"/>
      <w:szCs w:val="18"/>
    </w:rPr>
  </w:style>
  <w:style w:type="paragraph" w:styleId="7">
    <w:name w:val="header"/>
    <w:basedOn w:val="1"/>
    <w:link w:val="16"/>
    <w:unhideWhenUsed/>
    <w:qFormat/>
    <w:uiPriority w:val="0"/>
    <w:pPr>
      <w:tabs>
        <w:tab w:val="center" w:pos="4153"/>
        <w:tab w:val="right" w:pos="8306"/>
      </w:tabs>
      <w:adjustRightInd/>
      <w:spacing w:line="240" w:lineRule="auto"/>
      <w:ind w:firstLine="0" w:firstLineChars="0"/>
      <w:jc w:val="center"/>
    </w:pPr>
    <w:rPr>
      <w:rFonts w:asciiTheme="minorHAnsi" w:hAnsiTheme="minorHAnsi" w:eastAsiaTheme="minorEastAsia" w:cstheme="minorBidi"/>
      <w:sz w:val="18"/>
      <w:szCs w:val="18"/>
    </w:rPr>
  </w:style>
  <w:style w:type="paragraph" w:styleId="8">
    <w:name w:val="toc 1"/>
    <w:basedOn w:val="9"/>
    <w:next w:val="1"/>
    <w:qFormat/>
    <w:uiPriority w:val="0"/>
    <w:pPr>
      <w:spacing w:before="416" w:after="416"/>
      <w:ind w:firstLine="0" w:firstLineChars="0"/>
      <w:jc w:val="center"/>
    </w:pPr>
    <w:rPr>
      <w:rFonts w:eastAsia="方正小标宋_GBK"/>
      <w:sz w:val="32"/>
    </w:rPr>
  </w:style>
  <w:style w:type="paragraph" w:customStyle="1" w:styleId="9">
    <w:name w:val="正文1"/>
    <w:basedOn w:val="1"/>
    <w:link w:val="28"/>
    <w:qFormat/>
    <w:uiPriority w:val="0"/>
    <w:pPr>
      <w:overflowPunct w:val="0"/>
      <w:spacing w:line="416" w:lineRule="exact"/>
    </w:pPr>
    <w:rPr>
      <w:rFonts w:ascii="Times New Roman" w:hAnsi="Times New Roman" w:eastAsia="方正书宋_GBK"/>
      <w:snapToGrid w:val="0"/>
      <w:kern w:val="0"/>
      <w:sz w:val="24"/>
    </w:rPr>
  </w:style>
  <w:style w:type="paragraph" w:styleId="10">
    <w:name w:val="Subtitle"/>
    <w:basedOn w:val="9"/>
    <w:next w:val="9"/>
    <w:link w:val="22"/>
    <w:qFormat/>
    <w:uiPriority w:val="0"/>
    <w:pPr>
      <w:spacing w:before="416" w:after="416"/>
      <w:ind w:firstLine="0" w:firstLineChars="0"/>
      <w:jc w:val="center"/>
      <w:outlineLvl w:val="1"/>
    </w:pPr>
    <w:rPr>
      <w:rFonts w:eastAsia="方正楷体_GBK"/>
      <w:kern w:val="28"/>
    </w:rPr>
  </w:style>
  <w:style w:type="paragraph" w:styleId="11">
    <w:name w:val="toc 2"/>
    <w:basedOn w:val="9"/>
    <w:next w:val="9"/>
    <w:qFormat/>
    <w:uiPriority w:val="0"/>
    <w:pPr>
      <w:tabs>
        <w:tab w:val="right" w:leader="middleDot" w:pos="8844"/>
      </w:tabs>
      <w:ind w:hanging="480" w:hangingChars="200"/>
    </w:pPr>
  </w:style>
  <w:style w:type="paragraph" w:styleId="12">
    <w:name w:val="Normal (Web)"/>
    <w:basedOn w:val="1"/>
    <w:qFormat/>
    <w:uiPriority w:val="0"/>
    <w:pPr>
      <w:spacing w:beforeAutospacing="1" w:afterAutospacing="1"/>
      <w:jc w:val="left"/>
    </w:pPr>
    <w:rPr>
      <w:kern w:val="0"/>
      <w:sz w:val="24"/>
    </w:rPr>
  </w:style>
  <w:style w:type="character" w:styleId="15">
    <w:name w:val="Strong"/>
    <w:basedOn w:val="14"/>
    <w:qFormat/>
    <w:uiPriority w:val="0"/>
    <w:rPr>
      <w:b/>
    </w:rPr>
  </w:style>
  <w:style w:type="character" w:customStyle="1" w:styleId="16">
    <w:name w:val="页眉 字符"/>
    <w:basedOn w:val="14"/>
    <w:link w:val="7"/>
    <w:qFormat/>
    <w:uiPriority w:val="0"/>
    <w:rPr>
      <w:sz w:val="18"/>
      <w:szCs w:val="18"/>
    </w:rPr>
  </w:style>
  <w:style w:type="character" w:customStyle="1" w:styleId="17">
    <w:name w:val="页脚 字符"/>
    <w:basedOn w:val="14"/>
    <w:link w:val="6"/>
    <w:uiPriority w:val="99"/>
    <w:rPr>
      <w:sz w:val="18"/>
      <w:szCs w:val="18"/>
    </w:rPr>
  </w:style>
  <w:style w:type="character" w:customStyle="1" w:styleId="18">
    <w:name w:val="标题 1 字符"/>
    <w:basedOn w:val="14"/>
    <w:link w:val="2"/>
    <w:uiPriority w:val="0"/>
    <w:rPr>
      <w:rFonts w:ascii="Times New Roman" w:hAnsi="Times New Roman" w:eastAsia="方正小标宋_GBK" w:cs="Times New Roman"/>
      <w:snapToGrid w:val="0"/>
      <w:kern w:val="0"/>
      <w:sz w:val="44"/>
      <w:szCs w:val="24"/>
    </w:rPr>
  </w:style>
  <w:style w:type="character" w:customStyle="1" w:styleId="19">
    <w:name w:val="标题 2 字符"/>
    <w:basedOn w:val="14"/>
    <w:link w:val="3"/>
    <w:uiPriority w:val="1"/>
    <w:rPr>
      <w:rFonts w:ascii="方正黑体_GBK" w:hAnsi="方正黑体_GBK" w:eastAsia="方正黑体_GBK" w:cs="方正黑体_GBK"/>
      <w:sz w:val="36"/>
      <w:szCs w:val="36"/>
    </w:rPr>
  </w:style>
  <w:style w:type="character" w:customStyle="1" w:styleId="20">
    <w:name w:val="标题 4 字符"/>
    <w:basedOn w:val="14"/>
    <w:link w:val="4"/>
    <w:uiPriority w:val="1"/>
    <w:rPr>
      <w:rFonts w:ascii="方正楷体_GBK" w:hAnsi="方正楷体_GBK" w:eastAsia="方正楷体_GBK" w:cs="方正楷体_GBK"/>
      <w:sz w:val="28"/>
      <w:szCs w:val="28"/>
    </w:rPr>
  </w:style>
  <w:style w:type="character" w:customStyle="1" w:styleId="21">
    <w:name w:val="正文文本 字符"/>
    <w:basedOn w:val="14"/>
    <w:link w:val="5"/>
    <w:qFormat/>
    <w:uiPriority w:val="1"/>
    <w:rPr>
      <w:rFonts w:ascii="方正书宋_GBK" w:hAnsi="方正书宋_GBK" w:eastAsia="方正书宋_GBK" w:cs="方正书宋_GBK"/>
      <w:sz w:val="24"/>
      <w:szCs w:val="24"/>
    </w:rPr>
  </w:style>
  <w:style w:type="character" w:customStyle="1" w:styleId="22">
    <w:name w:val="副标题 字符"/>
    <w:basedOn w:val="14"/>
    <w:link w:val="10"/>
    <w:qFormat/>
    <w:uiPriority w:val="0"/>
    <w:rPr>
      <w:rFonts w:ascii="Times New Roman" w:hAnsi="Times New Roman" w:eastAsia="方正楷体_GBK" w:cs="Times New Roman"/>
      <w:snapToGrid w:val="0"/>
      <w:kern w:val="28"/>
      <w:sz w:val="24"/>
      <w:szCs w:val="24"/>
    </w:rPr>
  </w:style>
  <w:style w:type="paragraph" w:customStyle="1" w:styleId="23">
    <w:name w:val="表格正文"/>
    <w:basedOn w:val="1"/>
    <w:link w:val="29"/>
    <w:qFormat/>
    <w:uiPriority w:val="0"/>
    <w:pPr>
      <w:spacing w:line="250" w:lineRule="exact"/>
      <w:ind w:firstLine="0" w:firstLineChars="0"/>
    </w:pPr>
    <w:rPr>
      <w:rFonts w:ascii="Times New Roman" w:hAnsi="Times New Roman" w:eastAsia="方正书宋_GBK"/>
      <w:color w:val="000000"/>
      <w:sz w:val="18"/>
    </w:rPr>
  </w:style>
  <w:style w:type="paragraph" w:customStyle="1" w:styleId="24">
    <w:name w:val="表头"/>
    <w:basedOn w:val="1"/>
    <w:qFormat/>
    <w:uiPriority w:val="0"/>
    <w:pPr>
      <w:spacing w:line="250" w:lineRule="exact"/>
      <w:ind w:firstLine="0" w:firstLineChars="0"/>
      <w:jc w:val="center"/>
    </w:pPr>
    <w:rPr>
      <w:rFonts w:hint="eastAsia" w:ascii="Times New Roman" w:hAnsi="Times New Roman" w:eastAsia="方正黑体_GBK"/>
      <w:color w:val="000000"/>
      <w:sz w:val="18"/>
    </w:rPr>
  </w:style>
  <w:style w:type="paragraph" w:customStyle="1" w:styleId="25">
    <w:name w:val="Table Paragraph"/>
    <w:basedOn w:val="1"/>
    <w:unhideWhenUsed/>
    <w:qFormat/>
    <w:uiPriority w:val="1"/>
    <w:rPr>
      <w:rFonts w:hint="eastAsia"/>
      <w:sz w:val="22"/>
      <w:szCs w:val="22"/>
    </w:rPr>
  </w:style>
  <w:style w:type="paragraph" w:customStyle="1" w:styleId="26">
    <w:name w:val="目录组别"/>
    <w:basedOn w:val="9"/>
    <w:next w:val="9"/>
    <w:link w:val="27"/>
    <w:qFormat/>
    <w:uiPriority w:val="0"/>
    <w:pPr>
      <w:pBdr>
        <w:top w:val="none" w:color="auto" w:sz="0" w:space="1"/>
        <w:left w:val="none" w:color="auto" w:sz="0" w:space="4"/>
        <w:bottom w:val="none" w:color="auto" w:sz="0" w:space="1"/>
        <w:right w:val="none" w:color="auto" w:sz="0" w:space="4"/>
      </w:pBdr>
      <w:ind w:firstLine="0" w:firstLineChars="0"/>
      <w:jc w:val="left"/>
      <w:outlineLvl w:val="0"/>
    </w:pPr>
    <w:rPr>
      <w:rFonts w:eastAsia="方正楷体_GBK"/>
      <w:color w:val="FFFFFF" w:themeColor="background1"/>
      <w14:textFill>
        <w14:solidFill>
          <w14:schemeClr w14:val="bg1"/>
        </w14:solidFill>
      </w14:textFill>
    </w:rPr>
  </w:style>
  <w:style w:type="character" w:customStyle="1" w:styleId="27">
    <w:name w:val="目录组别 Char"/>
    <w:link w:val="26"/>
    <w:qFormat/>
    <w:uiPriority w:val="0"/>
    <w:rPr>
      <w:rFonts w:ascii="Times New Roman" w:hAnsi="Times New Roman" w:eastAsia="方正楷体_GBK" w:cs="Times New Roman"/>
      <w:snapToGrid w:val="0"/>
      <w:color w:val="FFFFFF" w:themeColor="background1"/>
      <w:kern w:val="0"/>
      <w:sz w:val="24"/>
      <w:szCs w:val="24"/>
      <w14:textFill>
        <w14:solidFill>
          <w14:schemeClr w14:val="bg1"/>
        </w14:solidFill>
      </w14:textFill>
    </w:rPr>
  </w:style>
  <w:style w:type="character" w:customStyle="1" w:styleId="28">
    <w:name w:val="正文1 Char"/>
    <w:link w:val="9"/>
    <w:qFormat/>
    <w:uiPriority w:val="0"/>
    <w:rPr>
      <w:rFonts w:ascii="Times New Roman" w:hAnsi="Times New Roman" w:eastAsia="方正书宋_GBK" w:cs="Times New Roman"/>
      <w:snapToGrid w:val="0"/>
      <w:kern w:val="0"/>
      <w:sz w:val="24"/>
      <w:szCs w:val="24"/>
    </w:rPr>
  </w:style>
  <w:style w:type="character" w:customStyle="1" w:styleId="29">
    <w:name w:val="表格正文 Char"/>
    <w:link w:val="23"/>
    <w:qFormat/>
    <w:uiPriority w:val="0"/>
    <w:rPr>
      <w:rFonts w:ascii="Times New Roman" w:hAnsi="Times New Roman" w:eastAsia="方正书宋_GBK" w:cs="Times New Roman"/>
      <w:color w:val="000000"/>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23047</Words>
  <Characters>23360</Characters>
  <Lines>294</Lines>
  <Paragraphs>82</Paragraphs>
  <TotalTime>0</TotalTime>
  <ScaleCrop>false</ScaleCrop>
  <LinksUpToDate>false</LinksUpToDate>
  <CharactersWithSpaces>23361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2024-10-15T03:15:00Z</dcterms:created>
  <dc:creator>李佳程</dc:creator>
  <cp:lastModifiedBy>远烟</cp:lastModifiedBy>
  <dcterms:modified xsi:type="dcterms:W3CDTF">2025-06-11T02:53:40Z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CDD6C291A2ED4F348A72BA659834221B_13</vt:lpwstr>
  </property>
</Properties>
</file>