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4E00E">
      <w:pPr>
        <w:ind w:firstLine="0" w:firstLineChars="0"/>
      </w:pPr>
      <w:r>
        <w:rPr>
          <w:rFonts w:hint="eastAsia"/>
        </w:rPr>
        <w:t>附件2</w:t>
      </w:r>
    </w:p>
    <w:p w14:paraId="01543076">
      <w:pPr>
        <w:keepNext/>
        <w:keepLines/>
        <w:overflowPunct w:val="0"/>
        <w:spacing w:before="360" w:after="360"/>
        <w:ind w:firstLine="640"/>
      </w:pPr>
      <w:r>
        <w:rPr>
          <w:rFonts w:hint="eastAsia"/>
        </w:rPr>
        <w:t>鄂州市“无废城市”建设责任清单</w:t>
      </w:r>
    </w:p>
    <w:tbl>
      <w:tblPr>
        <w:tblStyle w:val="1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307"/>
        <w:gridCol w:w="4288"/>
        <w:gridCol w:w="13"/>
      </w:tblGrid>
      <w:tr w14:paraId="45D2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6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3DB43">
            <w:pPr>
              <w:pStyle w:val="24"/>
              <w:rPr>
                <w:rFonts w:hint="default"/>
              </w:rPr>
            </w:pPr>
            <w:r>
              <w:t>主　要　任　务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8F5C40">
            <w:pPr>
              <w:pStyle w:val="24"/>
              <w:rPr>
                <w:rFonts w:hint="default"/>
              </w:rPr>
            </w:pPr>
            <w:r>
              <w:t>责　任　单　位</w:t>
            </w:r>
          </w:p>
        </w:tc>
      </w:tr>
      <w:tr w14:paraId="1724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  <w:jc w:val="center"/>
        </w:trPr>
        <w:tc>
          <w:tcPr>
            <w:tcW w:w="801" w:type="pct"/>
            <w:vMerge w:val="restart"/>
            <w:tcBorders>
              <w:tl2br w:val="nil"/>
              <w:tr2bl w:val="nil"/>
            </w:tcBorders>
            <w:vAlign w:val="center"/>
          </w:tcPr>
          <w:p w14:paraId="485F9BA2">
            <w:pPr>
              <w:pStyle w:val="23"/>
            </w:pPr>
            <w:r>
              <w:rPr>
                <w:rFonts w:hint="eastAsia"/>
              </w:rPr>
              <w:t>推动工业</w:t>
            </w:r>
          </w:p>
          <w:p w14:paraId="16E27B9B">
            <w:pPr>
              <w:pStyle w:val="23"/>
            </w:pPr>
            <w:r>
              <w:rPr>
                <w:rFonts w:hint="eastAsia"/>
              </w:rPr>
              <w:t>绿色低碳发展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09ACB66A">
            <w:pPr>
              <w:pStyle w:val="23"/>
            </w:pPr>
            <w:r>
              <w:rPr>
                <w:rFonts w:hint="eastAsia"/>
              </w:rPr>
              <w:t>1.加快行业绿色发展转型</w:t>
            </w:r>
          </w:p>
        </w:tc>
        <w:tc>
          <w:tcPr>
            <w:tcW w:w="2366" w:type="pct"/>
            <w:tcBorders>
              <w:tl2br w:val="nil"/>
              <w:tr2bl w:val="nil"/>
            </w:tcBorders>
            <w:vAlign w:val="center"/>
          </w:tcPr>
          <w:p w14:paraId="41DEB076">
            <w:pPr>
              <w:pStyle w:val="23"/>
            </w:pPr>
            <w:r>
              <w:rPr>
                <w:rFonts w:hint="eastAsia"/>
              </w:rPr>
              <w:t>市发改委、市经信局、市生态环境局，各区人民政府，葛店经开区、临空经济区管委会落实，以下均需各区人民政府和葛店经开区、临空经济区管委会落实，不再单独列出</w:t>
            </w:r>
          </w:p>
        </w:tc>
      </w:tr>
      <w:tr w14:paraId="6B3A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6EA778DF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29D4E5FE">
            <w:pPr>
              <w:pStyle w:val="23"/>
            </w:pPr>
            <w:r>
              <w:rPr>
                <w:rFonts w:hint="eastAsia"/>
              </w:rPr>
              <w:t>2.打造绿色低碳工业体系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6788192A">
            <w:pPr>
              <w:pStyle w:val="23"/>
            </w:pPr>
            <w:r>
              <w:rPr>
                <w:rFonts w:hint="eastAsia"/>
              </w:rPr>
              <w:t>市经信局、市发改委、市生态环境局、市自然资源和规划局、市应急局</w:t>
            </w:r>
          </w:p>
        </w:tc>
      </w:tr>
      <w:tr w14:paraId="08DF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34327E7D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102B45F9">
            <w:pPr>
              <w:pStyle w:val="23"/>
            </w:pPr>
            <w:r>
              <w:rPr>
                <w:rFonts w:hint="eastAsia"/>
              </w:rPr>
              <w:t>3.促进大宗工业固体废物资源化利用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67281CA6">
            <w:pPr>
              <w:pStyle w:val="23"/>
            </w:pPr>
            <w:r>
              <w:rPr>
                <w:rFonts w:hint="eastAsia"/>
              </w:rPr>
              <w:t>市经信局、市住建局、市发改委</w:t>
            </w:r>
          </w:p>
        </w:tc>
      </w:tr>
      <w:tr w14:paraId="576D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13670A44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7301A126">
            <w:pPr>
              <w:pStyle w:val="23"/>
            </w:pPr>
            <w:r>
              <w:rPr>
                <w:rFonts w:hint="eastAsia"/>
              </w:rPr>
              <w:t>4.加大工业固体废物监管力度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209035D4">
            <w:pPr>
              <w:pStyle w:val="23"/>
            </w:pPr>
            <w:r>
              <w:rPr>
                <w:rFonts w:hint="eastAsia"/>
              </w:rPr>
              <w:t>市生态环境局</w:t>
            </w:r>
          </w:p>
        </w:tc>
      </w:tr>
      <w:tr w14:paraId="5550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restart"/>
            <w:tcBorders>
              <w:tl2br w:val="nil"/>
              <w:tr2bl w:val="nil"/>
            </w:tcBorders>
            <w:vAlign w:val="center"/>
          </w:tcPr>
          <w:p w14:paraId="2949533D">
            <w:pPr>
              <w:pStyle w:val="23"/>
            </w:pPr>
            <w:r>
              <w:rPr>
                <w:rFonts w:hint="eastAsia"/>
              </w:rPr>
              <w:t>促进农业</w:t>
            </w:r>
          </w:p>
          <w:p w14:paraId="7D0B0CDE">
            <w:pPr>
              <w:pStyle w:val="23"/>
            </w:pPr>
            <w:r>
              <w:rPr>
                <w:rFonts w:hint="eastAsia"/>
              </w:rPr>
              <w:t>固体废物高值利用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2BF9AC51">
            <w:pPr>
              <w:pStyle w:val="23"/>
            </w:pPr>
            <w:r>
              <w:rPr>
                <w:rFonts w:hint="eastAsia"/>
              </w:rPr>
              <w:t>5.大力发展绿色生态农业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24546915">
            <w:pPr>
              <w:pStyle w:val="23"/>
            </w:pPr>
            <w:r>
              <w:rPr>
                <w:rFonts w:hint="eastAsia"/>
              </w:rPr>
              <w:t>市农业农村局</w:t>
            </w:r>
          </w:p>
        </w:tc>
      </w:tr>
      <w:tr w14:paraId="228D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7C019EE1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65390E21">
            <w:pPr>
              <w:pStyle w:val="23"/>
            </w:pPr>
            <w:r>
              <w:rPr>
                <w:rFonts w:hint="eastAsia"/>
              </w:rPr>
              <w:t>6.提升秸秆综合利用能力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58DFF382">
            <w:pPr>
              <w:pStyle w:val="23"/>
            </w:pPr>
            <w:r>
              <w:rPr>
                <w:rFonts w:hint="eastAsia"/>
              </w:rPr>
              <w:t>市农业农村局</w:t>
            </w:r>
          </w:p>
        </w:tc>
      </w:tr>
      <w:tr w14:paraId="1ED5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316BFE86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17103499">
            <w:pPr>
              <w:pStyle w:val="23"/>
            </w:pPr>
            <w:r>
              <w:rPr>
                <w:rFonts w:hint="eastAsia"/>
              </w:rPr>
              <w:t>7.推进畜禽粪污资源化利用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63BE83DB">
            <w:pPr>
              <w:pStyle w:val="23"/>
            </w:pPr>
            <w:r>
              <w:rPr>
                <w:rFonts w:hint="eastAsia"/>
              </w:rPr>
              <w:t>市农业农村局</w:t>
            </w:r>
          </w:p>
        </w:tc>
      </w:tr>
      <w:tr w14:paraId="5741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7B717A66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4B7189A6">
            <w:pPr>
              <w:pStyle w:val="23"/>
            </w:pPr>
            <w:r>
              <w:rPr>
                <w:rFonts w:hint="eastAsia"/>
              </w:rPr>
              <w:t>8.推动农膜和农药包装废弃物回收利用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5DBA830A">
            <w:pPr>
              <w:pStyle w:val="23"/>
            </w:pPr>
            <w:r>
              <w:rPr>
                <w:rFonts w:hint="eastAsia"/>
              </w:rPr>
              <w:t>市农业农村局</w:t>
            </w:r>
          </w:p>
        </w:tc>
      </w:tr>
      <w:tr w14:paraId="1D4E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1909343E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1125E9DF">
            <w:pPr>
              <w:pStyle w:val="23"/>
            </w:pPr>
            <w:r>
              <w:rPr>
                <w:rFonts w:hint="eastAsia"/>
              </w:rPr>
              <w:t>9.减少化肥农药使用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7689BE17">
            <w:pPr>
              <w:pStyle w:val="23"/>
            </w:pPr>
            <w:r>
              <w:rPr>
                <w:rFonts w:hint="eastAsia"/>
              </w:rPr>
              <w:t>市农业农村局</w:t>
            </w:r>
          </w:p>
        </w:tc>
      </w:tr>
      <w:tr w14:paraId="4E74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restart"/>
            <w:tcBorders>
              <w:tl2br w:val="nil"/>
              <w:tr2bl w:val="nil"/>
            </w:tcBorders>
            <w:vAlign w:val="center"/>
          </w:tcPr>
          <w:p w14:paraId="64C78B0A">
            <w:pPr>
              <w:pStyle w:val="23"/>
            </w:pPr>
            <w:r>
              <w:rPr>
                <w:rFonts w:hint="eastAsia"/>
              </w:rPr>
              <w:t>推进建筑</w:t>
            </w:r>
          </w:p>
          <w:p w14:paraId="562DE62F">
            <w:pPr>
              <w:pStyle w:val="23"/>
            </w:pPr>
            <w:r>
              <w:rPr>
                <w:rFonts w:hint="eastAsia"/>
              </w:rPr>
              <w:t>垃圾资源化综合</w:t>
            </w:r>
          </w:p>
          <w:p w14:paraId="39E473F7">
            <w:pPr>
              <w:pStyle w:val="23"/>
            </w:pPr>
            <w:r>
              <w:rPr>
                <w:rFonts w:hint="eastAsia"/>
              </w:rPr>
              <w:t>利用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0C418ADF">
            <w:pPr>
              <w:pStyle w:val="23"/>
            </w:pPr>
            <w:r>
              <w:rPr>
                <w:rFonts w:hint="eastAsia"/>
              </w:rPr>
              <w:t>10.推动绿色建筑创建和绿色建材应用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49795312">
            <w:pPr>
              <w:pStyle w:val="23"/>
            </w:pPr>
            <w:r>
              <w:rPr>
                <w:rFonts w:hint="eastAsia"/>
              </w:rPr>
              <w:t>市住建局</w:t>
            </w:r>
          </w:p>
        </w:tc>
      </w:tr>
      <w:tr w14:paraId="22FF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6D1E0CE7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34E1D854">
            <w:pPr>
              <w:pStyle w:val="23"/>
            </w:pPr>
            <w:r>
              <w:rPr>
                <w:rFonts w:hint="eastAsia"/>
              </w:rPr>
              <w:t>11.推进建筑垃圾资源化利用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5734E342">
            <w:pPr>
              <w:pStyle w:val="23"/>
            </w:pPr>
            <w:r>
              <w:rPr>
                <w:rFonts w:hint="eastAsia"/>
              </w:rPr>
              <w:t>市城管委、市住建局</w:t>
            </w:r>
          </w:p>
        </w:tc>
      </w:tr>
      <w:tr w14:paraId="41AA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361B0AC2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46788F97">
            <w:pPr>
              <w:pStyle w:val="23"/>
            </w:pPr>
            <w:r>
              <w:rPr>
                <w:rFonts w:hint="eastAsia"/>
              </w:rPr>
              <w:t>12.加强建筑垃圾监督管理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1A2968E7">
            <w:pPr>
              <w:pStyle w:val="23"/>
            </w:pPr>
            <w:r>
              <w:rPr>
                <w:rFonts w:hint="eastAsia"/>
              </w:rPr>
              <w:t>市城管委、市住建局、市交通运输局</w:t>
            </w:r>
          </w:p>
        </w:tc>
      </w:tr>
      <w:tr w14:paraId="7349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restart"/>
            <w:tcBorders>
              <w:tl2br w:val="nil"/>
              <w:tr2bl w:val="nil"/>
            </w:tcBorders>
            <w:vAlign w:val="center"/>
          </w:tcPr>
          <w:p w14:paraId="368B9EA1">
            <w:pPr>
              <w:pStyle w:val="23"/>
            </w:pPr>
            <w:r>
              <w:rPr>
                <w:rFonts w:hint="eastAsia"/>
              </w:rPr>
              <w:t>推动生活源</w:t>
            </w:r>
          </w:p>
          <w:p w14:paraId="2551631A">
            <w:pPr>
              <w:pStyle w:val="23"/>
            </w:pPr>
            <w:r>
              <w:rPr>
                <w:rFonts w:hint="eastAsia"/>
              </w:rPr>
              <w:t>垃圾无害化处理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3E53A367">
            <w:pPr>
              <w:pStyle w:val="23"/>
            </w:pPr>
            <w:r>
              <w:rPr>
                <w:rFonts w:hint="eastAsia"/>
              </w:rPr>
              <w:t>13.完善生活垃圾收运体系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29B080C8">
            <w:pPr>
              <w:pStyle w:val="23"/>
            </w:pPr>
            <w:r>
              <w:rPr>
                <w:rFonts w:hint="eastAsia"/>
              </w:rPr>
              <w:t>市城管委、市农业农村局，市委宣传部，市机关事务中心，市生态环境局、市教育局、市商务局，市供销社</w:t>
            </w:r>
          </w:p>
        </w:tc>
      </w:tr>
      <w:tr w14:paraId="7D9A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5F44DFED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704F7E4E">
            <w:pPr>
              <w:pStyle w:val="23"/>
            </w:pPr>
            <w:r>
              <w:rPr>
                <w:rFonts w:hint="eastAsia"/>
              </w:rPr>
              <w:t>14.推进餐厨垃圾资源化利用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34AD762A">
            <w:pPr>
              <w:pStyle w:val="23"/>
            </w:pPr>
            <w:r>
              <w:rPr>
                <w:rFonts w:hint="eastAsia"/>
              </w:rPr>
              <w:t>市城管委</w:t>
            </w:r>
          </w:p>
        </w:tc>
      </w:tr>
      <w:tr w14:paraId="209B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3E262F84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59F99F36">
            <w:pPr>
              <w:pStyle w:val="23"/>
            </w:pPr>
            <w:r>
              <w:rPr>
                <w:rFonts w:hint="eastAsia"/>
              </w:rPr>
              <w:t>15.提升城市污泥无害化处理水平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585DC6AA">
            <w:pPr>
              <w:pStyle w:val="23"/>
            </w:pPr>
            <w:r>
              <w:rPr>
                <w:rFonts w:hint="eastAsia"/>
              </w:rPr>
              <w:t>市水利局、市生态环境局</w:t>
            </w:r>
          </w:p>
        </w:tc>
      </w:tr>
      <w:tr w14:paraId="123C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7EC3212A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1EDC4B29">
            <w:pPr>
              <w:pStyle w:val="23"/>
            </w:pPr>
            <w:r>
              <w:rPr>
                <w:rFonts w:hint="eastAsia"/>
              </w:rPr>
              <w:t>16.强化塑料污染全链条治理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043C23F6">
            <w:pPr>
              <w:pStyle w:val="23"/>
            </w:pPr>
            <w:r>
              <w:rPr>
                <w:rFonts w:hint="eastAsia"/>
              </w:rPr>
              <w:t>市发改委、市生态环境局、市商务局、市市场监管局、市水利局、市文旅局、市农业农村局、市城管委，市供销社</w:t>
            </w:r>
          </w:p>
        </w:tc>
      </w:tr>
      <w:tr w14:paraId="6ED5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2F5A8719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3EFD8A85">
            <w:pPr>
              <w:pStyle w:val="23"/>
            </w:pPr>
            <w:r>
              <w:rPr>
                <w:rFonts w:hint="eastAsia"/>
              </w:rPr>
              <w:t>17.推动快递行业绿色发展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1FB7F240">
            <w:pPr>
              <w:pStyle w:val="23"/>
            </w:pPr>
            <w:r>
              <w:rPr>
                <w:rFonts w:hint="eastAsia"/>
              </w:rPr>
              <w:t>市邮政管理局，市发改委、市商务局、市生态环境局、市市场监管局</w:t>
            </w:r>
          </w:p>
        </w:tc>
      </w:tr>
      <w:tr w14:paraId="132F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06A79A7A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66DDE45A">
            <w:pPr>
              <w:pStyle w:val="23"/>
            </w:pPr>
            <w:r>
              <w:rPr>
                <w:rFonts w:hint="eastAsia"/>
              </w:rPr>
              <w:t>18.完善再生资源回收利用体系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698E4D13">
            <w:pPr>
              <w:pStyle w:val="23"/>
            </w:pPr>
            <w:r>
              <w:rPr>
                <w:rFonts w:hint="eastAsia"/>
              </w:rPr>
              <w:t>市商务局、市市场监管局</w:t>
            </w:r>
          </w:p>
        </w:tc>
      </w:tr>
      <w:tr w14:paraId="66CF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restart"/>
            <w:tcBorders>
              <w:tl2br w:val="nil"/>
              <w:tr2bl w:val="nil"/>
            </w:tcBorders>
            <w:vAlign w:val="center"/>
          </w:tcPr>
          <w:p w14:paraId="29DEC70A">
            <w:pPr>
              <w:pStyle w:val="23"/>
            </w:pPr>
            <w:r>
              <w:rPr>
                <w:rFonts w:hint="eastAsia"/>
              </w:rPr>
              <w:t>有效防范</w:t>
            </w:r>
          </w:p>
          <w:p w14:paraId="628685C0">
            <w:pPr>
              <w:pStyle w:val="23"/>
            </w:pPr>
            <w:r>
              <w:rPr>
                <w:rFonts w:hint="eastAsia"/>
              </w:rPr>
              <w:t>危险废物环境风险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5DC5FCA7">
            <w:pPr>
              <w:pStyle w:val="23"/>
            </w:pPr>
            <w:r>
              <w:rPr>
                <w:rFonts w:hint="eastAsia"/>
              </w:rPr>
              <w:t>19.加强危险废物源头管控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0F7A6DB6">
            <w:pPr>
              <w:pStyle w:val="23"/>
            </w:pPr>
            <w:r>
              <w:rPr>
                <w:rFonts w:hint="eastAsia"/>
              </w:rPr>
              <w:t>市生态环境局、市经信局、市发改委</w:t>
            </w:r>
          </w:p>
        </w:tc>
      </w:tr>
      <w:tr w14:paraId="6222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42745732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0441ED63">
            <w:pPr>
              <w:pStyle w:val="23"/>
            </w:pPr>
            <w:r>
              <w:rPr>
                <w:rFonts w:hint="eastAsia"/>
              </w:rPr>
              <w:t>20.完善危险废物收集转运体系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703CA8BB">
            <w:pPr>
              <w:pStyle w:val="23"/>
            </w:pPr>
            <w:r>
              <w:rPr>
                <w:rFonts w:hint="eastAsia"/>
              </w:rPr>
              <w:t>市生态环境局、市交通运输局、市科技局、市教育局、市城管委、市公安局</w:t>
            </w:r>
          </w:p>
        </w:tc>
      </w:tr>
      <w:tr w14:paraId="2EBD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4FC74390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2A77C095">
            <w:pPr>
              <w:pStyle w:val="23"/>
            </w:pPr>
            <w:r>
              <w:rPr>
                <w:rFonts w:hint="eastAsia"/>
              </w:rPr>
              <w:t>21.提高危险废物资源化利用水平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4F23E2BA">
            <w:pPr>
              <w:pStyle w:val="23"/>
            </w:pPr>
            <w:r>
              <w:rPr>
                <w:rFonts w:hint="eastAsia"/>
              </w:rPr>
              <w:t>市生态环境局、市经信局</w:t>
            </w:r>
          </w:p>
        </w:tc>
      </w:tr>
      <w:tr w14:paraId="4F06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468070FE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487BA307">
            <w:pPr>
              <w:pStyle w:val="23"/>
            </w:pPr>
            <w:r>
              <w:rPr>
                <w:rFonts w:hint="eastAsia"/>
              </w:rPr>
              <w:t>22.加强危险废物环境监管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4A2A2CD1">
            <w:pPr>
              <w:pStyle w:val="23"/>
            </w:pPr>
            <w:r>
              <w:rPr>
                <w:rFonts w:hint="eastAsia"/>
              </w:rPr>
              <w:t>市生态环境局、市公安局，市法院、市检察院</w:t>
            </w:r>
          </w:p>
        </w:tc>
      </w:tr>
      <w:tr w14:paraId="10D2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3B5E2E4C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2722E849">
            <w:pPr>
              <w:pStyle w:val="23"/>
            </w:pPr>
            <w:r>
              <w:rPr>
                <w:rFonts w:hint="eastAsia"/>
              </w:rPr>
              <w:t>23.提升危险废物应急保障能力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013607B9">
            <w:pPr>
              <w:pStyle w:val="23"/>
            </w:pPr>
            <w:r>
              <w:rPr>
                <w:rFonts w:hint="eastAsia"/>
              </w:rPr>
              <w:t>市生态环境局、市卫健委、市交通运输局、市财政局</w:t>
            </w:r>
          </w:p>
        </w:tc>
      </w:tr>
      <w:tr w14:paraId="0792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restart"/>
            <w:tcBorders>
              <w:tl2br w:val="nil"/>
              <w:tr2bl w:val="nil"/>
            </w:tcBorders>
            <w:vAlign w:val="center"/>
          </w:tcPr>
          <w:p w14:paraId="086C26A4">
            <w:pPr>
              <w:pStyle w:val="23"/>
            </w:pPr>
            <w:r>
              <w:rPr>
                <w:rFonts w:hint="eastAsia"/>
              </w:rPr>
              <w:t>加强体系</w:t>
            </w:r>
          </w:p>
          <w:p w14:paraId="3813061B">
            <w:pPr>
              <w:pStyle w:val="23"/>
            </w:pPr>
            <w:r>
              <w:rPr>
                <w:rFonts w:hint="eastAsia"/>
              </w:rPr>
              <w:t>保障能力建设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4CDE158F">
            <w:pPr>
              <w:pStyle w:val="23"/>
            </w:pPr>
            <w:r>
              <w:rPr>
                <w:rFonts w:hint="eastAsia"/>
              </w:rPr>
              <w:t>24.构建制度体系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7EEDE5B6">
            <w:pPr>
              <w:pStyle w:val="23"/>
            </w:pPr>
            <w:r>
              <w:rPr>
                <w:rFonts w:hint="eastAsia"/>
              </w:rPr>
              <w:t>市生态环境局、市发改委、市经信局、市农业农村局、市城管委、市住建局，市邮政管理局，市商务局、市自然资源和规划局、市水利局、市卫健委、市科技局，市委组织部</w:t>
            </w:r>
          </w:p>
        </w:tc>
      </w:tr>
      <w:tr w14:paraId="04C8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1AEC8009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7DF89F19">
            <w:pPr>
              <w:pStyle w:val="23"/>
            </w:pPr>
            <w:r>
              <w:rPr>
                <w:rFonts w:hint="eastAsia"/>
              </w:rPr>
              <w:t>25.加强技术支撑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45FC8D60">
            <w:pPr>
              <w:pStyle w:val="23"/>
            </w:pPr>
            <w:r>
              <w:rPr>
                <w:rFonts w:hint="eastAsia"/>
              </w:rPr>
              <w:t>市科技局、市生态环境局、市经信局、市农业农村局、市城管委</w:t>
            </w:r>
          </w:p>
        </w:tc>
      </w:tr>
      <w:tr w14:paraId="102B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1775D4E2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1E7496EE">
            <w:pPr>
              <w:pStyle w:val="23"/>
            </w:pPr>
            <w:r>
              <w:rPr>
                <w:rFonts w:hint="eastAsia"/>
              </w:rPr>
              <w:t>26.激发市场活力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79CEDE1B">
            <w:pPr>
              <w:pStyle w:val="23"/>
            </w:pPr>
            <w:r>
              <w:rPr>
                <w:rFonts w:hint="eastAsia"/>
              </w:rPr>
              <w:t>市财政局、市税务局、市发改委、市住建局、市地方金融工作局，人行鄂州市分行，国家金融监督管理总局鄂州监管分局，市机关事务中心，市教育局、市城管委、市文旅局、市商务局、市市场监管局，市邮政管理局</w:t>
            </w:r>
          </w:p>
        </w:tc>
      </w:tr>
      <w:tr w14:paraId="2F69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pct"/>
            <w:vMerge w:val="continue"/>
            <w:tcBorders>
              <w:tl2br w:val="nil"/>
              <w:tr2bl w:val="nil"/>
            </w:tcBorders>
            <w:vAlign w:val="center"/>
          </w:tcPr>
          <w:p w14:paraId="77A96B36">
            <w:pPr>
              <w:pStyle w:val="23"/>
            </w:pP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 w14:paraId="3982FD0A">
            <w:pPr>
              <w:pStyle w:val="23"/>
            </w:pPr>
            <w:r>
              <w:rPr>
                <w:rFonts w:hint="eastAsia"/>
              </w:rPr>
              <w:t>27.健全监管体系</w:t>
            </w:r>
          </w:p>
        </w:tc>
        <w:tc>
          <w:tcPr>
            <w:tcW w:w="2373" w:type="pct"/>
            <w:gridSpan w:val="2"/>
            <w:tcBorders>
              <w:tl2br w:val="nil"/>
              <w:tr2bl w:val="nil"/>
            </w:tcBorders>
            <w:vAlign w:val="center"/>
          </w:tcPr>
          <w:p w14:paraId="71323D60">
            <w:pPr>
              <w:pStyle w:val="23"/>
            </w:pPr>
            <w:r>
              <w:rPr>
                <w:rFonts w:hint="eastAsia"/>
              </w:rPr>
              <w:t>市生态环境局、市发改委、市经信局、市农业农村局、市城管委、市住建局、市公安局、市交通运输局、市商务局、市市场监管局、市水利局，市邮政管理局</w:t>
            </w:r>
          </w:p>
        </w:tc>
      </w:tr>
    </w:tbl>
    <w:p w14:paraId="3756CDBA">
      <w:pPr>
        <w:tabs>
          <w:tab w:val="left" w:pos="631"/>
        </w:tabs>
        <w:spacing w:line="240" w:lineRule="auto"/>
        <w:ind w:firstLine="0" w:firstLineChars="0"/>
        <w:rPr>
          <w:rFonts w:hint="eastAsia" w:eastAsia="方正仿宋_GBK"/>
          <w:lang w:eastAsia="zh-CN"/>
        </w:rPr>
      </w:pPr>
      <w:bookmarkStart w:id="0" w:name="_GoBack"/>
      <w:bookmarkEnd w:id="0"/>
    </w:p>
    <w:sectPr>
      <w:pgSz w:w="11906" w:h="16838"/>
      <w:pgMar w:top="1984" w:right="1474" w:bottom="1701" w:left="1587" w:header="851" w:footer="28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YTFmZmJjZTE1NmRhNDE3NWU5ODE1YjRkOGRiM2YifQ=="/>
  </w:docVars>
  <w:rsids>
    <w:rsidRoot w:val="001E7D4A"/>
    <w:rsid w:val="0015001D"/>
    <w:rsid w:val="001E7D4A"/>
    <w:rsid w:val="00294618"/>
    <w:rsid w:val="00431FD9"/>
    <w:rsid w:val="00727E55"/>
    <w:rsid w:val="00731488"/>
    <w:rsid w:val="00920C45"/>
    <w:rsid w:val="00B86284"/>
    <w:rsid w:val="00D40F04"/>
    <w:rsid w:val="00E43372"/>
    <w:rsid w:val="05FC490A"/>
    <w:rsid w:val="12A2529E"/>
    <w:rsid w:val="14D07641"/>
    <w:rsid w:val="3B8B7C9A"/>
    <w:rsid w:val="4F38383D"/>
    <w:rsid w:val="50095F5C"/>
    <w:rsid w:val="520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8"/>
    <w:qFormat/>
    <w:uiPriority w:val="0"/>
    <w:pPr>
      <w:keepNext/>
      <w:keepLines/>
      <w:spacing w:line="624" w:lineRule="exact"/>
      <w:ind w:firstLine="0" w:firstLineChars="0"/>
      <w:jc w:val="center"/>
      <w:outlineLvl w:val="0"/>
    </w:pPr>
    <w:rPr>
      <w:rFonts w:ascii="Times New Roman" w:hAnsi="Times New Roman" w:eastAsia="方正小标宋_GBK"/>
      <w:snapToGrid w:val="0"/>
      <w:kern w:val="0"/>
      <w:sz w:val="44"/>
    </w:rPr>
  </w:style>
  <w:style w:type="paragraph" w:styleId="3">
    <w:name w:val="heading 2"/>
    <w:basedOn w:val="1"/>
    <w:link w:val="19"/>
    <w:unhideWhenUsed/>
    <w:qFormat/>
    <w:uiPriority w:val="1"/>
    <w:pPr>
      <w:ind w:right="1438"/>
      <w:jc w:val="center"/>
      <w:outlineLvl w:val="1"/>
    </w:pPr>
    <w:rPr>
      <w:rFonts w:hint="eastAsia" w:ascii="方正黑体_GBK" w:hAnsi="方正黑体_GBK" w:eastAsia="方正黑体_GBK" w:cs="方正黑体_GBK"/>
      <w:sz w:val="36"/>
      <w:szCs w:val="36"/>
    </w:rPr>
  </w:style>
  <w:style w:type="paragraph" w:styleId="4">
    <w:name w:val="heading 4"/>
    <w:basedOn w:val="1"/>
    <w:link w:val="20"/>
    <w:qFormat/>
    <w:uiPriority w:val="1"/>
    <w:pPr>
      <w:ind w:right="1438"/>
      <w:jc w:val="center"/>
      <w:outlineLvl w:val="3"/>
    </w:pPr>
    <w:rPr>
      <w:rFonts w:ascii="方正楷体_GBK" w:hAnsi="方正楷体_GBK" w:eastAsia="方正楷体_GBK" w:cs="方正楷体_GBK"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1"/>
    <w:pPr>
      <w:ind w:left="232"/>
    </w:pPr>
    <w:rPr>
      <w:rFonts w:ascii="方正书宋_GBK" w:hAnsi="方正书宋_GBK" w:eastAsia="方正书宋_GBK" w:cs="方正书宋_GBK"/>
      <w:sz w:val="24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9"/>
    <w:next w:val="1"/>
    <w:qFormat/>
    <w:uiPriority w:val="0"/>
    <w:pPr>
      <w:spacing w:before="416" w:after="416"/>
      <w:ind w:firstLine="0" w:firstLineChars="0"/>
      <w:jc w:val="center"/>
    </w:pPr>
    <w:rPr>
      <w:rFonts w:eastAsia="方正小标宋_GBK"/>
      <w:sz w:val="32"/>
    </w:rPr>
  </w:style>
  <w:style w:type="paragraph" w:customStyle="1" w:styleId="9">
    <w:name w:val="正文1"/>
    <w:basedOn w:val="1"/>
    <w:link w:val="28"/>
    <w:qFormat/>
    <w:uiPriority w:val="0"/>
    <w:pPr>
      <w:overflowPunct w:val="0"/>
      <w:spacing w:line="416" w:lineRule="exact"/>
    </w:pPr>
    <w:rPr>
      <w:rFonts w:ascii="Times New Roman" w:hAnsi="Times New Roman" w:eastAsia="方正书宋_GBK"/>
      <w:snapToGrid w:val="0"/>
      <w:kern w:val="0"/>
      <w:sz w:val="24"/>
    </w:rPr>
  </w:style>
  <w:style w:type="paragraph" w:styleId="10">
    <w:name w:val="Subtitle"/>
    <w:basedOn w:val="9"/>
    <w:next w:val="9"/>
    <w:link w:val="22"/>
    <w:qFormat/>
    <w:uiPriority w:val="0"/>
    <w:pPr>
      <w:spacing w:before="416" w:after="416"/>
      <w:ind w:firstLine="0" w:firstLineChars="0"/>
      <w:jc w:val="center"/>
      <w:outlineLvl w:val="1"/>
    </w:pPr>
    <w:rPr>
      <w:rFonts w:eastAsia="方正楷体_GBK"/>
      <w:kern w:val="28"/>
    </w:rPr>
  </w:style>
  <w:style w:type="paragraph" w:styleId="11">
    <w:name w:val="toc 2"/>
    <w:basedOn w:val="9"/>
    <w:next w:val="9"/>
    <w:qFormat/>
    <w:uiPriority w:val="0"/>
    <w:pPr>
      <w:tabs>
        <w:tab w:val="right" w:leader="middleDot" w:pos="8844"/>
      </w:tabs>
      <w:ind w:hanging="480" w:hangingChars="20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页眉 字符"/>
    <w:basedOn w:val="14"/>
    <w:link w:val="7"/>
    <w:qFormat/>
    <w:uiPriority w:val="0"/>
    <w:rPr>
      <w:sz w:val="18"/>
      <w:szCs w:val="18"/>
    </w:rPr>
  </w:style>
  <w:style w:type="character" w:customStyle="1" w:styleId="17">
    <w:name w:val="页脚 字符"/>
    <w:basedOn w:val="14"/>
    <w:link w:val="6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24"/>
    </w:rPr>
  </w:style>
  <w:style w:type="character" w:customStyle="1" w:styleId="19">
    <w:name w:val="标题 2 字符"/>
    <w:basedOn w:val="14"/>
    <w:link w:val="3"/>
    <w:qFormat/>
    <w:uiPriority w:val="1"/>
    <w:rPr>
      <w:rFonts w:ascii="方正黑体_GBK" w:hAnsi="方正黑体_GBK" w:eastAsia="方正黑体_GBK" w:cs="方正黑体_GBK"/>
      <w:sz w:val="36"/>
      <w:szCs w:val="36"/>
    </w:rPr>
  </w:style>
  <w:style w:type="character" w:customStyle="1" w:styleId="20">
    <w:name w:val="标题 4 字符"/>
    <w:basedOn w:val="14"/>
    <w:link w:val="4"/>
    <w:qFormat/>
    <w:uiPriority w:val="1"/>
    <w:rPr>
      <w:rFonts w:ascii="方正楷体_GBK" w:hAnsi="方正楷体_GBK" w:eastAsia="方正楷体_GBK" w:cs="方正楷体_GBK"/>
      <w:sz w:val="28"/>
      <w:szCs w:val="28"/>
    </w:rPr>
  </w:style>
  <w:style w:type="character" w:customStyle="1" w:styleId="21">
    <w:name w:val="正文文本 字符"/>
    <w:basedOn w:val="14"/>
    <w:link w:val="5"/>
    <w:qFormat/>
    <w:uiPriority w:val="1"/>
    <w:rPr>
      <w:rFonts w:ascii="方正书宋_GBK" w:hAnsi="方正书宋_GBK" w:eastAsia="方正书宋_GBK" w:cs="方正书宋_GBK"/>
      <w:sz w:val="24"/>
      <w:szCs w:val="24"/>
    </w:rPr>
  </w:style>
  <w:style w:type="character" w:customStyle="1" w:styleId="22">
    <w:name w:val="副标题 字符"/>
    <w:basedOn w:val="14"/>
    <w:link w:val="10"/>
    <w:qFormat/>
    <w:uiPriority w:val="0"/>
    <w:rPr>
      <w:rFonts w:ascii="Times New Roman" w:hAnsi="Times New Roman" w:eastAsia="方正楷体_GBK" w:cs="Times New Roman"/>
      <w:snapToGrid w:val="0"/>
      <w:kern w:val="28"/>
      <w:sz w:val="24"/>
      <w:szCs w:val="24"/>
    </w:rPr>
  </w:style>
  <w:style w:type="paragraph" w:customStyle="1" w:styleId="23">
    <w:name w:val="表格正文"/>
    <w:basedOn w:val="1"/>
    <w:link w:val="29"/>
    <w:qFormat/>
    <w:uiPriority w:val="0"/>
    <w:pPr>
      <w:spacing w:line="250" w:lineRule="exact"/>
      <w:ind w:firstLine="0" w:firstLineChars="0"/>
    </w:pPr>
    <w:rPr>
      <w:rFonts w:ascii="Times New Roman" w:hAnsi="Times New Roman" w:eastAsia="方正书宋_GBK"/>
      <w:color w:val="000000"/>
      <w:sz w:val="18"/>
    </w:rPr>
  </w:style>
  <w:style w:type="paragraph" w:customStyle="1" w:styleId="24">
    <w:name w:val="表头"/>
    <w:basedOn w:val="1"/>
    <w:qFormat/>
    <w:uiPriority w:val="0"/>
    <w:pPr>
      <w:spacing w:line="250" w:lineRule="exact"/>
      <w:ind w:firstLine="0" w:firstLineChars="0"/>
      <w:jc w:val="center"/>
    </w:pPr>
    <w:rPr>
      <w:rFonts w:hint="eastAsia" w:ascii="Times New Roman" w:hAnsi="Times New Roman" w:eastAsia="方正黑体_GBK"/>
      <w:color w:val="000000"/>
      <w:sz w:val="18"/>
    </w:rPr>
  </w:style>
  <w:style w:type="paragraph" w:customStyle="1" w:styleId="25">
    <w:name w:val="Table Paragraph"/>
    <w:basedOn w:val="1"/>
    <w:unhideWhenUsed/>
    <w:qFormat/>
    <w:uiPriority w:val="1"/>
    <w:rPr>
      <w:rFonts w:hint="eastAsia"/>
      <w:sz w:val="22"/>
      <w:szCs w:val="22"/>
    </w:rPr>
  </w:style>
  <w:style w:type="paragraph" w:customStyle="1" w:styleId="26">
    <w:name w:val="目录组别"/>
    <w:basedOn w:val="9"/>
    <w:next w:val="9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ind w:firstLine="0" w:firstLineChars="0"/>
      <w:jc w:val="left"/>
      <w:outlineLvl w:val="0"/>
    </w:pPr>
    <w:rPr>
      <w:rFonts w:eastAsia="方正楷体_GBK"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7">
    <w:name w:val="目录组别 Char"/>
    <w:link w:val="26"/>
    <w:qFormat/>
    <w:uiPriority w:val="0"/>
    <w:rPr>
      <w:rFonts w:ascii="Times New Roman" w:hAnsi="Times New Roman" w:eastAsia="方正楷体_GBK" w:cs="Times New Roman"/>
      <w:snapToGrid w:val="0"/>
      <w:color w:val="FFFFFF" w:themeColor="background1"/>
      <w:kern w:val="0"/>
      <w:sz w:val="24"/>
      <w:szCs w:val="24"/>
      <w14:textFill>
        <w14:solidFill>
          <w14:schemeClr w14:val="bg1"/>
        </w14:solidFill>
      </w14:textFill>
    </w:rPr>
  </w:style>
  <w:style w:type="character" w:customStyle="1" w:styleId="28">
    <w:name w:val="正文1 Char"/>
    <w:link w:val="9"/>
    <w:qFormat/>
    <w:uiPriority w:val="0"/>
    <w:rPr>
      <w:rFonts w:ascii="Times New Roman" w:hAnsi="Times New Roman" w:eastAsia="方正书宋_GBK" w:cs="Times New Roman"/>
      <w:snapToGrid w:val="0"/>
      <w:kern w:val="0"/>
      <w:sz w:val="24"/>
      <w:szCs w:val="24"/>
    </w:rPr>
  </w:style>
  <w:style w:type="character" w:customStyle="1" w:styleId="29">
    <w:name w:val="表格正文 Char"/>
    <w:link w:val="23"/>
    <w:qFormat/>
    <w:uiPriority w:val="0"/>
    <w:rPr>
      <w:rFonts w:ascii="Times New Roman" w:hAnsi="Times New Roman" w:eastAsia="方正书宋_GBK" w:cs="Times New Roman"/>
      <w:color w:val="00000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13439</Words>
  <Characters>14304</Characters>
  <Lines>109</Lines>
  <Paragraphs>30</Paragraphs>
  <TotalTime>5</TotalTime>
  <ScaleCrop>false</ScaleCrop>
  <LinksUpToDate>false</LinksUpToDate>
  <CharactersWithSpaces>14362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2024-08-14T08:25:00Z</dcterms:created>
  <dc:creator>刘菲</dc:creator>
  <cp:lastModifiedBy>夏之雪</cp:lastModifiedBy>
  <dcterms:modified xsi:type="dcterms:W3CDTF">2024-10-15T03:59:36Z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2765CDC77BC34582A4A707D0340C25E7_13</vt:lpwstr>
  </property>
</Properties>
</file>