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281EA">
      <w:pPr>
        <w:ind w:firstLine="0" w:firstLineChars="0"/>
      </w:pPr>
      <w:r>
        <w:rPr>
          <w:rFonts w:hint="eastAsia"/>
        </w:rPr>
        <w:t>附件3</w:t>
      </w:r>
    </w:p>
    <w:p w14:paraId="408EE153">
      <w:pPr>
        <w:keepNext/>
        <w:keepLines/>
        <w:overflowPunct w:val="0"/>
        <w:spacing w:before="360" w:after="360"/>
        <w:ind w:firstLine="640"/>
      </w:pPr>
      <w:r>
        <w:rPr>
          <w:rFonts w:hint="eastAsia"/>
        </w:rPr>
        <w:t>鄂州市“无废城市”建设重点任务清单</w:t>
      </w:r>
    </w:p>
    <w:p w14:paraId="4466F588">
      <w:pPr>
        <w:ind w:firstLine="0" w:firstLineChars="0"/>
      </w:pPr>
      <w:r>
        <w:rPr>
          <w:rFonts w:hint="eastAsia"/>
        </w:rPr>
        <w:t>（一）制度体系建设重点任务清单</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796"/>
        <w:gridCol w:w="2064"/>
        <w:gridCol w:w="4006"/>
        <w:gridCol w:w="1033"/>
        <w:gridCol w:w="576"/>
      </w:tblGrid>
      <w:tr w14:paraId="1D47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21" w:type="pct"/>
            <w:tcBorders>
              <w:tl2br w:val="nil"/>
              <w:tr2bl w:val="nil"/>
            </w:tcBorders>
            <w:shd w:val="clear" w:color="auto" w:fill="FFFFFF"/>
            <w:vAlign w:val="center"/>
          </w:tcPr>
          <w:p w14:paraId="3CE64E14">
            <w:pPr>
              <w:pStyle w:val="24"/>
              <w:rPr>
                <w:rFonts w:hint="default"/>
              </w:rPr>
            </w:pPr>
            <w:bookmarkStart w:id="0" w:name="_Toc155104005"/>
            <w:r>
              <w:t>序号</w:t>
            </w:r>
            <w:bookmarkEnd w:id="0"/>
          </w:p>
        </w:tc>
        <w:tc>
          <w:tcPr>
            <w:tcW w:w="440" w:type="pct"/>
            <w:tcBorders>
              <w:tl2br w:val="nil"/>
              <w:tr2bl w:val="nil"/>
            </w:tcBorders>
            <w:shd w:val="clear" w:color="auto" w:fill="FFFFFF"/>
            <w:vAlign w:val="center"/>
          </w:tcPr>
          <w:p w14:paraId="6A4E2FC7">
            <w:pPr>
              <w:pStyle w:val="24"/>
              <w:rPr>
                <w:rFonts w:hint="default"/>
              </w:rPr>
            </w:pPr>
            <w:bookmarkStart w:id="1" w:name="_Toc159337108"/>
            <w:r>
              <w:t>类别</w:t>
            </w:r>
            <w:bookmarkEnd w:id="1"/>
          </w:p>
        </w:tc>
        <w:tc>
          <w:tcPr>
            <w:tcW w:w="1139" w:type="pct"/>
            <w:tcBorders>
              <w:tl2br w:val="nil"/>
              <w:tr2bl w:val="nil"/>
            </w:tcBorders>
            <w:shd w:val="clear" w:color="auto" w:fill="FFFFFF"/>
            <w:vAlign w:val="center"/>
          </w:tcPr>
          <w:p w14:paraId="548BCF51">
            <w:pPr>
              <w:pStyle w:val="24"/>
              <w:rPr>
                <w:rFonts w:hint="default"/>
              </w:rPr>
            </w:pPr>
            <w:bookmarkStart w:id="2" w:name="_Toc155188479"/>
            <w:r>
              <w:t>任务名称</w:t>
            </w:r>
            <w:bookmarkEnd w:id="2"/>
          </w:p>
        </w:tc>
        <w:tc>
          <w:tcPr>
            <w:tcW w:w="2210" w:type="pct"/>
            <w:tcBorders>
              <w:tl2br w:val="nil"/>
              <w:tr2bl w:val="nil"/>
            </w:tcBorders>
            <w:shd w:val="clear" w:color="auto" w:fill="FFFFFF"/>
            <w:vAlign w:val="center"/>
          </w:tcPr>
          <w:p w14:paraId="129D3118">
            <w:pPr>
              <w:pStyle w:val="24"/>
              <w:rPr>
                <w:rFonts w:hint="default"/>
              </w:rPr>
            </w:pPr>
            <w:bookmarkStart w:id="3" w:name="_Toc155970799"/>
            <w:r>
              <w:t>主</w:t>
            </w:r>
            <w:bookmarkEnd w:id="3"/>
            <w:r>
              <w:t>　要　内　容</w:t>
            </w:r>
          </w:p>
        </w:tc>
        <w:tc>
          <w:tcPr>
            <w:tcW w:w="570" w:type="pct"/>
            <w:tcBorders>
              <w:tl2br w:val="nil"/>
              <w:tr2bl w:val="nil"/>
            </w:tcBorders>
            <w:shd w:val="clear" w:color="auto" w:fill="FFFFFF"/>
            <w:vAlign w:val="center"/>
          </w:tcPr>
          <w:p w14:paraId="337110F4">
            <w:pPr>
              <w:pStyle w:val="24"/>
              <w:rPr>
                <w:rFonts w:hint="default"/>
              </w:rPr>
            </w:pPr>
            <w:bookmarkStart w:id="4" w:name="_Toc155970800"/>
            <w:r>
              <w:t>责任单位</w:t>
            </w:r>
            <w:bookmarkEnd w:id="4"/>
          </w:p>
        </w:tc>
        <w:tc>
          <w:tcPr>
            <w:tcW w:w="317" w:type="pct"/>
            <w:tcBorders>
              <w:tl2br w:val="nil"/>
              <w:tr2bl w:val="nil"/>
            </w:tcBorders>
            <w:shd w:val="clear" w:color="auto" w:fill="FFFFFF"/>
            <w:vAlign w:val="center"/>
          </w:tcPr>
          <w:p w14:paraId="13A43311">
            <w:pPr>
              <w:pStyle w:val="24"/>
              <w:rPr>
                <w:rFonts w:hint="default"/>
              </w:rPr>
            </w:pPr>
            <w:bookmarkStart w:id="5" w:name="_Toc159337112"/>
            <w:r>
              <w:t>完成时限</w:t>
            </w:r>
            <w:bookmarkEnd w:id="5"/>
          </w:p>
        </w:tc>
      </w:tr>
      <w:tr w14:paraId="4BAE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1" w:type="pct"/>
            <w:tcBorders>
              <w:tl2br w:val="nil"/>
              <w:tr2bl w:val="nil"/>
            </w:tcBorders>
            <w:shd w:val="clear" w:color="auto" w:fill="FFFFFF"/>
            <w:vAlign w:val="center"/>
          </w:tcPr>
          <w:p w14:paraId="647D5345">
            <w:pPr>
              <w:pStyle w:val="23"/>
              <w:jc w:val="center"/>
            </w:pPr>
            <w:bookmarkStart w:id="6" w:name="_Toc155188483"/>
            <w:r>
              <w:rPr>
                <w:rFonts w:hint="eastAsia"/>
              </w:rPr>
              <w:t>A-1</w:t>
            </w:r>
            <w:bookmarkEnd w:id="6"/>
          </w:p>
        </w:tc>
        <w:tc>
          <w:tcPr>
            <w:tcW w:w="440" w:type="pct"/>
            <w:tcBorders>
              <w:tl2br w:val="nil"/>
              <w:tr2bl w:val="nil"/>
            </w:tcBorders>
            <w:shd w:val="clear" w:color="auto" w:fill="FFFFFF"/>
            <w:vAlign w:val="center"/>
          </w:tcPr>
          <w:p w14:paraId="36F073EE">
            <w:pPr>
              <w:pStyle w:val="23"/>
              <w:jc w:val="left"/>
            </w:pPr>
            <w:bookmarkStart w:id="7" w:name="_Toc155104012"/>
            <w:r>
              <w:rPr>
                <w:rFonts w:hint="eastAsia"/>
              </w:rPr>
              <w:t>固体</w:t>
            </w:r>
            <w:bookmarkEnd w:id="7"/>
          </w:p>
          <w:p w14:paraId="419C4096">
            <w:pPr>
              <w:pStyle w:val="23"/>
              <w:jc w:val="left"/>
            </w:pPr>
            <w:r>
              <w:rPr>
                <w:rFonts w:hint="eastAsia"/>
              </w:rPr>
              <w:t>废物</w:t>
            </w:r>
          </w:p>
        </w:tc>
        <w:tc>
          <w:tcPr>
            <w:tcW w:w="1139" w:type="pct"/>
            <w:tcBorders>
              <w:tl2br w:val="nil"/>
              <w:tr2bl w:val="nil"/>
            </w:tcBorders>
            <w:shd w:val="clear" w:color="auto" w:fill="FFFFFF"/>
            <w:vAlign w:val="center"/>
          </w:tcPr>
          <w:p w14:paraId="22668D24">
            <w:pPr>
              <w:pStyle w:val="23"/>
            </w:pPr>
            <w:bookmarkStart w:id="8" w:name="_Toc155104013"/>
            <w:r>
              <w:rPr>
                <w:rFonts w:hint="eastAsia"/>
              </w:rPr>
              <w:t>制定“无废细胞”建设标准</w:t>
            </w:r>
            <w:bookmarkEnd w:id="8"/>
          </w:p>
          <w:p w14:paraId="53415EF7">
            <w:pPr>
              <w:pStyle w:val="23"/>
            </w:pPr>
            <w:r>
              <w:rPr>
                <w:rFonts w:hint="eastAsia"/>
              </w:rPr>
              <w:t>和考核办法</w:t>
            </w:r>
          </w:p>
        </w:tc>
        <w:tc>
          <w:tcPr>
            <w:tcW w:w="2210" w:type="pct"/>
            <w:tcBorders>
              <w:tl2br w:val="nil"/>
              <w:tr2bl w:val="nil"/>
            </w:tcBorders>
            <w:shd w:val="clear" w:color="auto" w:fill="FFFFFF"/>
            <w:vAlign w:val="center"/>
          </w:tcPr>
          <w:p w14:paraId="0DE50F1D">
            <w:pPr>
              <w:pStyle w:val="23"/>
            </w:pPr>
            <w:bookmarkStart w:id="9" w:name="_Toc155188486"/>
            <w:r>
              <w:rPr>
                <w:rFonts w:hint="eastAsia"/>
              </w:rPr>
              <w:t>制定“无废细胞”建设标准和相应的考核办法，考核各区及相关部门“无废细胞”创建情况</w:t>
            </w:r>
            <w:bookmarkEnd w:id="9"/>
          </w:p>
        </w:tc>
        <w:tc>
          <w:tcPr>
            <w:tcW w:w="570" w:type="pct"/>
            <w:tcBorders>
              <w:tl2br w:val="nil"/>
              <w:tr2bl w:val="nil"/>
            </w:tcBorders>
            <w:shd w:val="clear" w:color="auto" w:fill="FFFFFF"/>
            <w:vAlign w:val="center"/>
          </w:tcPr>
          <w:p w14:paraId="278175CC">
            <w:pPr>
              <w:pStyle w:val="23"/>
              <w:jc w:val="left"/>
            </w:pPr>
            <w:r>
              <w:rPr>
                <w:rFonts w:hint="eastAsia"/>
              </w:rPr>
              <w:t>市生态环境局</w:t>
            </w:r>
          </w:p>
        </w:tc>
        <w:tc>
          <w:tcPr>
            <w:tcW w:w="317" w:type="pct"/>
            <w:tcBorders>
              <w:tl2br w:val="nil"/>
              <w:tr2bl w:val="nil"/>
            </w:tcBorders>
            <w:shd w:val="clear" w:color="auto" w:fill="FFFFFF"/>
            <w:vAlign w:val="center"/>
          </w:tcPr>
          <w:p w14:paraId="2C90D7AC">
            <w:pPr>
              <w:pStyle w:val="23"/>
            </w:pPr>
            <w:bookmarkStart w:id="10" w:name="_Toc155104016"/>
            <w:r>
              <w:rPr>
                <w:rFonts w:hint="eastAsia"/>
              </w:rPr>
              <w:t>202</w:t>
            </w:r>
            <w:bookmarkEnd w:id="10"/>
            <w:r>
              <w:rPr>
                <w:rFonts w:hint="eastAsia"/>
              </w:rPr>
              <w:t>5</w:t>
            </w:r>
          </w:p>
        </w:tc>
      </w:tr>
      <w:tr w14:paraId="189D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1" w:type="pct"/>
            <w:tcBorders>
              <w:tl2br w:val="nil"/>
              <w:tr2bl w:val="nil"/>
            </w:tcBorders>
            <w:shd w:val="clear" w:color="auto" w:fill="FFFFFF"/>
            <w:vAlign w:val="center"/>
          </w:tcPr>
          <w:p w14:paraId="04BD85B9">
            <w:pPr>
              <w:pStyle w:val="23"/>
              <w:jc w:val="center"/>
            </w:pPr>
            <w:bookmarkStart w:id="11" w:name="_Toc155104017"/>
            <w:r>
              <w:rPr>
                <w:rFonts w:hint="eastAsia"/>
              </w:rPr>
              <w:t>A-2</w:t>
            </w:r>
            <w:bookmarkEnd w:id="11"/>
          </w:p>
        </w:tc>
        <w:tc>
          <w:tcPr>
            <w:tcW w:w="440" w:type="pct"/>
            <w:tcBorders>
              <w:tl2br w:val="nil"/>
              <w:tr2bl w:val="nil"/>
            </w:tcBorders>
            <w:shd w:val="clear" w:color="auto" w:fill="FFFFFF"/>
            <w:vAlign w:val="center"/>
          </w:tcPr>
          <w:p w14:paraId="75BFBAC2">
            <w:pPr>
              <w:pStyle w:val="23"/>
              <w:jc w:val="left"/>
            </w:pPr>
            <w:bookmarkStart w:id="12" w:name="_Toc155104018"/>
            <w:r>
              <w:rPr>
                <w:rFonts w:hint="eastAsia"/>
              </w:rPr>
              <w:t>生活源</w:t>
            </w:r>
            <w:bookmarkEnd w:id="12"/>
          </w:p>
          <w:p w14:paraId="576C994A">
            <w:pPr>
              <w:pStyle w:val="23"/>
              <w:jc w:val="left"/>
            </w:pPr>
            <w:r>
              <w:rPr>
                <w:rFonts w:hint="eastAsia"/>
              </w:rPr>
              <w:t>固体废物</w:t>
            </w:r>
          </w:p>
        </w:tc>
        <w:tc>
          <w:tcPr>
            <w:tcW w:w="1139" w:type="pct"/>
            <w:tcBorders>
              <w:tl2br w:val="nil"/>
              <w:tr2bl w:val="nil"/>
            </w:tcBorders>
            <w:shd w:val="clear" w:color="auto" w:fill="FFFFFF"/>
            <w:vAlign w:val="center"/>
          </w:tcPr>
          <w:p w14:paraId="7C418C9D">
            <w:pPr>
              <w:pStyle w:val="23"/>
            </w:pPr>
            <w:bookmarkStart w:id="13" w:name="_Toc155104019"/>
            <w:r>
              <w:rPr>
                <w:rFonts w:hint="eastAsia"/>
              </w:rPr>
              <w:t>推进快递包装绿色</w:t>
            </w:r>
            <w:bookmarkEnd w:id="13"/>
            <w:r>
              <w:rPr>
                <w:rFonts w:hint="eastAsia"/>
              </w:rPr>
              <w:t>转型</w:t>
            </w:r>
          </w:p>
        </w:tc>
        <w:tc>
          <w:tcPr>
            <w:tcW w:w="2210" w:type="pct"/>
            <w:tcBorders>
              <w:tl2br w:val="nil"/>
              <w:tr2bl w:val="nil"/>
            </w:tcBorders>
            <w:shd w:val="clear" w:color="auto" w:fill="FFFFFF"/>
            <w:vAlign w:val="center"/>
          </w:tcPr>
          <w:p w14:paraId="79BC4FFA">
            <w:pPr>
              <w:pStyle w:val="23"/>
            </w:pPr>
            <w:bookmarkStart w:id="14" w:name="_Toc155188492"/>
            <w:r>
              <w:rPr>
                <w:rFonts w:hint="eastAsia"/>
              </w:rPr>
              <w:t>加强绿色快递文化宣传培训，实现快递包装绿色化、减量化及可循环，推动物流行业绿色、共享、智能、高效发展</w:t>
            </w:r>
            <w:bookmarkEnd w:id="14"/>
          </w:p>
        </w:tc>
        <w:tc>
          <w:tcPr>
            <w:tcW w:w="570" w:type="pct"/>
            <w:tcBorders>
              <w:tl2br w:val="nil"/>
              <w:tr2bl w:val="nil"/>
            </w:tcBorders>
            <w:shd w:val="clear" w:color="auto" w:fill="FFFFFF"/>
            <w:vAlign w:val="center"/>
          </w:tcPr>
          <w:p w14:paraId="48552E38">
            <w:pPr>
              <w:pStyle w:val="23"/>
              <w:jc w:val="left"/>
            </w:pPr>
            <w:bookmarkStart w:id="15" w:name="_Toc155188493"/>
            <w:r>
              <w:rPr>
                <w:rFonts w:hint="eastAsia"/>
              </w:rPr>
              <w:t>市邮政管理局</w:t>
            </w:r>
            <w:bookmarkEnd w:id="15"/>
          </w:p>
        </w:tc>
        <w:tc>
          <w:tcPr>
            <w:tcW w:w="317" w:type="pct"/>
            <w:tcBorders>
              <w:tl2br w:val="nil"/>
              <w:tr2bl w:val="nil"/>
            </w:tcBorders>
            <w:shd w:val="clear" w:color="auto" w:fill="FFFFFF"/>
            <w:vAlign w:val="center"/>
          </w:tcPr>
          <w:p w14:paraId="06DAF2B0">
            <w:pPr>
              <w:pStyle w:val="23"/>
            </w:pPr>
            <w:bookmarkStart w:id="16" w:name="_Toc155104022"/>
            <w:r>
              <w:rPr>
                <w:rFonts w:hint="eastAsia"/>
              </w:rPr>
              <w:t>202</w:t>
            </w:r>
            <w:bookmarkEnd w:id="16"/>
            <w:r>
              <w:rPr>
                <w:rFonts w:hint="eastAsia"/>
              </w:rPr>
              <w:t>5</w:t>
            </w:r>
          </w:p>
        </w:tc>
      </w:tr>
      <w:tr w14:paraId="531C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1" w:type="pct"/>
            <w:tcBorders>
              <w:tl2br w:val="nil"/>
              <w:tr2bl w:val="nil"/>
            </w:tcBorders>
            <w:shd w:val="clear" w:color="auto" w:fill="FFFFFF"/>
            <w:vAlign w:val="center"/>
          </w:tcPr>
          <w:p w14:paraId="5A95B2F6">
            <w:pPr>
              <w:pStyle w:val="23"/>
              <w:jc w:val="center"/>
            </w:pPr>
            <w:bookmarkStart w:id="17" w:name="_Toc155104023"/>
            <w:r>
              <w:rPr>
                <w:rFonts w:hint="eastAsia"/>
              </w:rPr>
              <w:t>A-3</w:t>
            </w:r>
            <w:bookmarkEnd w:id="17"/>
          </w:p>
        </w:tc>
        <w:tc>
          <w:tcPr>
            <w:tcW w:w="440" w:type="pct"/>
            <w:tcBorders>
              <w:tl2br w:val="nil"/>
              <w:tr2bl w:val="nil"/>
            </w:tcBorders>
            <w:shd w:val="clear" w:color="auto" w:fill="FFFFFF"/>
            <w:vAlign w:val="center"/>
          </w:tcPr>
          <w:p w14:paraId="3BFF7477">
            <w:pPr>
              <w:pStyle w:val="23"/>
              <w:jc w:val="left"/>
            </w:pPr>
            <w:bookmarkStart w:id="18" w:name="_Toc155104024"/>
            <w:r>
              <w:rPr>
                <w:rFonts w:hint="eastAsia"/>
              </w:rPr>
              <w:t>生活源</w:t>
            </w:r>
            <w:bookmarkEnd w:id="18"/>
          </w:p>
          <w:p w14:paraId="5223BEB0">
            <w:pPr>
              <w:pStyle w:val="23"/>
              <w:jc w:val="left"/>
            </w:pPr>
            <w:r>
              <w:rPr>
                <w:rFonts w:hint="eastAsia"/>
              </w:rPr>
              <w:t>固体废物</w:t>
            </w:r>
          </w:p>
        </w:tc>
        <w:tc>
          <w:tcPr>
            <w:tcW w:w="1139" w:type="pct"/>
            <w:tcBorders>
              <w:tl2br w:val="nil"/>
              <w:tr2bl w:val="nil"/>
            </w:tcBorders>
            <w:shd w:val="clear" w:color="auto" w:fill="FFFFFF"/>
            <w:vAlign w:val="center"/>
          </w:tcPr>
          <w:p w14:paraId="40574E63">
            <w:pPr>
              <w:pStyle w:val="23"/>
            </w:pPr>
            <w:bookmarkStart w:id="19" w:name="_Toc155104025"/>
            <w:r>
              <w:rPr>
                <w:rFonts w:hint="eastAsia"/>
              </w:rPr>
              <w:t>完善生活垃圾分类收运体系</w:t>
            </w:r>
            <w:bookmarkEnd w:id="19"/>
          </w:p>
        </w:tc>
        <w:tc>
          <w:tcPr>
            <w:tcW w:w="2210" w:type="pct"/>
            <w:tcBorders>
              <w:tl2br w:val="nil"/>
              <w:tr2bl w:val="nil"/>
            </w:tcBorders>
            <w:shd w:val="clear" w:color="auto" w:fill="FFFFFF"/>
            <w:vAlign w:val="center"/>
          </w:tcPr>
          <w:p w14:paraId="70670DBE">
            <w:pPr>
              <w:pStyle w:val="23"/>
            </w:pPr>
            <w:bookmarkStart w:id="20" w:name="_Toc155104026"/>
            <w:r>
              <w:rPr>
                <w:rFonts w:hint="eastAsia"/>
              </w:rPr>
              <w:t>落实完善生活垃圾分类收运处理管理网络，实现源头减量、分类投放、分类收集、分类运输、分类处理</w:t>
            </w:r>
            <w:bookmarkEnd w:id="20"/>
          </w:p>
        </w:tc>
        <w:tc>
          <w:tcPr>
            <w:tcW w:w="570" w:type="pct"/>
            <w:tcBorders>
              <w:tl2br w:val="nil"/>
              <w:tr2bl w:val="nil"/>
            </w:tcBorders>
            <w:shd w:val="clear" w:color="auto" w:fill="FFFFFF"/>
            <w:vAlign w:val="center"/>
          </w:tcPr>
          <w:p w14:paraId="3C8733CD">
            <w:pPr>
              <w:pStyle w:val="23"/>
              <w:jc w:val="left"/>
            </w:pPr>
            <w:bookmarkStart w:id="21" w:name="_Toc155188499"/>
            <w:r>
              <w:rPr>
                <w:rFonts w:hint="eastAsia"/>
              </w:rPr>
              <w:t>市城管委</w:t>
            </w:r>
            <w:bookmarkEnd w:id="21"/>
          </w:p>
        </w:tc>
        <w:tc>
          <w:tcPr>
            <w:tcW w:w="317" w:type="pct"/>
            <w:tcBorders>
              <w:tl2br w:val="nil"/>
              <w:tr2bl w:val="nil"/>
            </w:tcBorders>
            <w:shd w:val="clear" w:color="auto" w:fill="FFFFFF"/>
            <w:vAlign w:val="center"/>
          </w:tcPr>
          <w:p w14:paraId="29DB0A07">
            <w:pPr>
              <w:pStyle w:val="23"/>
            </w:pPr>
            <w:bookmarkStart w:id="22" w:name="_Toc155188500"/>
            <w:r>
              <w:rPr>
                <w:rFonts w:hint="eastAsia"/>
              </w:rPr>
              <w:t>2025</w:t>
            </w:r>
            <w:bookmarkEnd w:id="22"/>
          </w:p>
        </w:tc>
      </w:tr>
      <w:tr w14:paraId="0B02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1" w:type="pct"/>
            <w:tcBorders>
              <w:tl2br w:val="nil"/>
              <w:tr2bl w:val="nil"/>
            </w:tcBorders>
            <w:shd w:val="clear" w:color="auto" w:fill="FFFFFF"/>
            <w:vAlign w:val="center"/>
          </w:tcPr>
          <w:p w14:paraId="071F1AFF">
            <w:pPr>
              <w:pStyle w:val="23"/>
              <w:jc w:val="center"/>
            </w:pPr>
            <w:bookmarkStart w:id="23" w:name="_Toc155188501"/>
            <w:r>
              <w:rPr>
                <w:rFonts w:hint="eastAsia"/>
              </w:rPr>
              <w:t>A-4</w:t>
            </w:r>
            <w:bookmarkEnd w:id="23"/>
          </w:p>
        </w:tc>
        <w:tc>
          <w:tcPr>
            <w:tcW w:w="440" w:type="pct"/>
            <w:tcBorders>
              <w:tl2br w:val="nil"/>
              <w:tr2bl w:val="nil"/>
            </w:tcBorders>
            <w:shd w:val="clear" w:color="auto" w:fill="FFFFFF"/>
            <w:vAlign w:val="center"/>
          </w:tcPr>
          <w:p w14:paraId="4F5B50CC">
            <w:pPr>
              <w:pStyle w:val="23"/>
              <w:jc w:val="left"/>
            </w:pPr>
            <w:bookmarkStart w:id="24" w:name="_Toc155104030"/>
            <w:r>
              <w:rPr>
                <w:rFonts w:hint="eastAsia"/>
              </w:rPr>
              <w:t>农业</w:t>
            </w:r>
            <w:bookmarkEnd w:id="24"/>
          </w:p>
          <w:p w14:paraId="7D3789BB">
            <w:pPr>
              <w:pStyle w:val="23"/>
              <w:jc w:val="left"/>
            </w:pPr>
            <w:r>
              <w:rPr>
                <w:rFonts w:hint="eastAsia"/>
              </w:rPr>
              <w:t>固体废物</w:t>
            </w:r>
          </w:p>
        </w:tc>
        <w:tc>
          <w:tcPr>
            <w:tcW w:w="1139" w:type="pct"/>
            <w:tcBorders>
              <w:tl2br w:val="nil"/>
              <w:tr2bl w:val="nil"/>
            </w:tcBorders>
            <w:shd w:val="clear" w:color="auto" w:fill="FFFFFF"/>
            <w:vAlign w:val="center"/>
          </w:tcPr>
          <w:p w14:paraId="56ABD327">
            <w:pPr>
              <w:pStyle w:val="23"/>
            </w:pPr>
            <w:bookmarkStart w:id="25" w:name="_Toc155104031"/>
            <w:r>
              <w:rPr>
                <w:rFonts w:hint="eastAsia"/>
              </w:rPr>
              <w:t>完善</w:t>
            </w:r>
            <w:bookmarkEnd w:id="25"/>
            <w:bookmarkStart w:id="26" w:name="_Hlk154130712"/>
            <w:r>
              <w:rPr>
                <w:rFonts w:hint="eastAsia"/>
              </w:rPr>
              <w:t>畜禽粪污台账管理体系</w:t>
            </w:r>
            <w:bookmarkEnd w:id="26"/>
          </w:p>
        </w:tc>
        <w:tc>
          <w:tcPr>
            <w:tcW w:w="2210" w:type="pct"/>
            <w:tcBorders>
              <w:tl2br w:val="nil"/>
              <w:tr2bl w:val="nil"/>
            </w:tcBorders>
            <w:shd w:val="clear" w:color="auto" w:fill="FFFFFF"/>
            <w:vAlign w:val="center"/>
          </w:tcPr>
          <w:p w14:paraId="18D061B4">
            <w:pPr>
              <w:pStyle w:val="23"/>
            </w:pPr>
            <w:bookmarkStart w:id="27" w:name="_Toc155104032"/>
            <w:r>
              <w:rPr>
                <w:rFonts w:hint="eastAsia"/>
              </w:rPr>
              <w:t>相关畜禽规模养殖场应按要求建立粪污资源化利用台账，由市畜牧兽医服务中心检查指导、定期督查</w:t>
            </w:r>
            <w:bookmarkEnd w:id="27"/>
          </w:p>
        </w:tc>
        <w:tc>
          <w:tcPr>
            <w:tcW w:w="570" w:type="pct"/>
            <w:tcBorders>
              <w:tl2br w:val="nil"/>
              <w:tr2bl w:val="nil"/>
            </w:tcBorders>
            <w:shd w:val="clear" w:color="auto" w:fill="FFFFFF"/>
            <w:vAlign w:val="center"/>
          </w:tcPr>
          <w:p w14:paraId="0D40E466">
            <w:pPr>
              <w:pStyle w:val="23"/>
              <w:jc w:val="left"/>
            </w:pPr>
            <w:bookmarkStart w:id="28" w:name="_Toc155188505"/>
            <w:r>
              <w:rPr>
                <w:rFonts w:hint="eastAsia"/>
              </w:rPr>
              <w:t>市农业农村局</w:t>
            </w:r>
            <w:bookmarkEnd w:id="28"/>
          </w:p>
        </w:tc>
        <w:tc>
          <w:tcPr>
            <w:tcW w:w="317" w:type="pct"/>
            <w:tcBorders>
              <w:tl2br w:val="nil"/>
              <w:tr2bl w:val="nil"/>
            </w:tcBorders>
            <w:shd w:val="clear" w:color="auto" w:fill="FFFFFF"/>
            <w:vAlign w:val="center"/>
          </w:tcPr>
          <w:p w14:paraId="0D86E4C4">
            <w:pPr>
              <w:pStyle w:val="23"/>
            </w:pPr>
            <w:bookmarkStart w:id="29" w:name="_Toc155104034"/>
            <w:r>
              <w:rPr>
                <w:rFonts w:hint="eastAsia"/>
              </w:rPr>
              <w:t>2025</w:t>
            </w:r>
            <w:bookmarkEnd w:id="29"/>
          </w:p>
        </w:tc>
      </w:tr>
      <w:tr w14:paraId="4A6C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1" w:type="pct"/>
            <w:tcBorders>
              <w:tl2br w:val="nil"/>
              <w:tr2bl w:val="nil"/>
            </w:tcBorders>
            <w:shd w:val="clear" w:color="auto" w:fill="FFFFFF"/>
            <w:vAlign w:val="center"/>
          </w:tcPr>
          <w:p w14:paraId="085E5E23">
            <w:pPr>
              <w:pStyle w:val="23"/>
              <w:jc w:val="center"/>
            </w:pPr>
            <w:bookmarkStart w:id="30" w:name="_Toc155104035"/>
            <w:r>
              <w:rPr>
                <w:rFonts w:hint="eastAsia"/>
              </w:rPr>
              <w:t>A-5</w:t>
            </w:r>
            <w:bookmarkEnd w:id="30"/>
          </w:p>
        </w:tc>
        <w:tc>
          <w:tcPr>
            <w:tcW w:w="440" w:type="pct"/>
            <w:tcBorders>
              <w:tl2br w:val="nil"/>
              <w:tr2bl w:val="nil"/>
            </w:tcBorders>
            <w:shd w:val="clear" w:color="auto" w:fill="FFFFFF"/>
            <w:vAlign w:val="center"/>
          </w:tcPr>
          <w:p w14:paraId="274E2501">
            <w:pPr>
              <w:pStyle w:val="23"/>
              <w:jc w:val="left"/>
            </w:pPr>
            <w:bookmarkStart w:id="31" w:name="_Toc155104036"/>
            <w:r>
              <w:rPr>
                <w:rFonts w:hint="eastAsia"/>
              </w:rPr>
              <w:t>建筑</w:t>
            </w:r>
            <w:bookmarkEnd w:id="31"/>
          </w:p>
          <w:p w14:paraId="7BEE6B5B">
            <w:pPr>
              <w:pStyle w:val="23"/>
              <w:jc w:val="left"/>
            </w:pPr>
            <w:r>
              <w:rPr>
                <w:rFonts w:hint="eastAsia"/>
              </w:rPr>
              <w:t>固体废物</w:t>
            </w:r>
          </w:p>
        </w:tc>
        <w:tc>
          <w:tcPr>
            <w:tcW w:w="1139" w:type="pct"/>
            <w:tcBorders>
              <w:tl2br w:val="nil"/>
              <w:tr2bl w:val="nil"/>
            </w:tcBorders>
            <w:shd w:val="clear" w:color="auto" w:fill="FFFFFF"/>
            <w:vAlign w:val="center"/>
          </w:tcPr>
          <w:p w14:paraId="049973A7">
            <w:pPr>
              <w:pStyle w:val="23"/>
            </w:pPr>
            <w:bookmarkStart w:id="32" w:name="_Toc155104037"/>
            <w:r>
              <w:rPr>
                <w:rFonts w:hint="eastAsia"/>
              </w:rPr>
              <w:t>推进绿色建筑</w:t>
            </w:r>
            <w:bookmarkEnd w:id="32"/>
            <w:r>
              <w:rPr>
                <w:rFonts w:hint="eastAsia"/>
              </w:rPr>
              <w:t>创建</w:t>
            </w:r>
          </w:p>
        </w:tc>
        <w:tc>
          <w:tcPr>
            <w:tcW w:w="2210" w:type="pct"/>
            <w:tcBorders>
              <w:tl2br w:val="nil"/>
              <w:tr2bl w:val="nil"/>
            </w:tcBorders>
            <w:shd w:val="clear" w:color="auto" w:fill="FFFFFF"/>
            <w:vAlign w:val="center"/>
          </w:tcPr>
          <w:p w14:paraId="0DF68F3C">
            <w:pPr>
              <w:pStyle w:val="23"/>
            </w:pPr>
            <w:bookmarkStart w:id="33" w:name="_Toc155188510"/>
            <w:r>
              <w:rPr>
                <w:rFonts w:hint="eastAsia"/>
              </w:rPr>
              <w:t>深入开展绿色建筑创建活动，积极开展建筑渣土改良应用等技术研发，加大对绿色建筑推广工作的政策扶持力度</w:t>
            </w:r>
            <w:bookmarkEnd w:id="33"/>
          </w:p>
        </w:tc>
        <w:tc>
          <w:tcPr>
            <w:tcW w:w="570" w:type="pct"/>
            <w:tcBorders>
              <w:tl2br w:val="nil"/>
              <w:tr2bl w:val="nil"/>
            </w:tcBorders>
            <w:shd w:val="clear" w:color="auto" w:fill="FFFFFF"/>
            <w:vAlign w:val="center"/>
          </w:tcPr>
          <w:p w14:paraId="46E1A1CD">
            <w:pPr>
              <w:pStyle w:val="23"/>
              <w:jc w:val="left"/>
            </w:pPr>
            <w:bookmarkStart w:id="34" w:name="_Toc155104039"/>
            <w:r>
              <w:rPr>
                <w:rFonts w:hint="eastAsia"/>
              </w:rPr>
              <w:t>市住建局</w:t>
            </w:r>
            <w:bookmarkEnd w:id="34"/>
          </w:p>
        </w:tc>
        <w:tc>
          <w:tcPr>
            <w:tcW w:w="317" w:type="pct"/>
            <w:tcBorders>
              <w:tl2br w:val="nil"/>
              <w:tr2bl w:val="nil"/>
            </w:tcBorders>
            <w:shd w:val="clear" w:color="auto" w:fill="FFFFFF"/>
            <w:vAlign w:val="center"/>
          </w:tcPr>
          <w:p w14:paraId="5909075E">
            <w:pPr>
              <w:pStyle w:val="23"/>
            </w:pPr>
            <w:bookmarkStart w:id="35" w:name="_Toc155188512"/>
            <w:r>
              <w:rPr>
                <w:rFonts w:hint="eastAsia"/>
              </w:rPr>
              <w:t>202</w:t>
            </w:r>
            <w:bookmarkEnd w:id="35"/>
            <w:r>
              <w:rPr>
                <w:rFonts w:hint="eastAsia"/>
              </w:rPr>
              <w:t>5</w:t>
            </w:r>
          </w:p>
        </w:tc>
      </w:tr>
      <w:tr w14:paraId="2415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1" w:type="pct"/>
            <w:tcBorders>
              <w:tl2br w:val="nil"/>
              <w:tr2bl w:val="nil"/>
            </w:tcBorders>
            <w:shd w:val="clear" w:color="auto" w:fill="FFFFFF"/>
            <w:vAlign w:val="center"/>
          </w:tcPr>
          <w:p w14:paraId="41C7CA47">
            <w:pPr>
              <w:pStyle w:val="23"/>
              <w:jc w:val="center"/>
            </w:pPr>
            <w:bookmarkStart w:id="36" w:name="_Toc155188513"/>
            <w:r>
              <w:rPr>
                <w:rFonts w:hint="eastAsia"/>
              </w:rPr>
              <w:t>A-6</w:t>
            </w:r>
            <w:bookmarkEnd w:id="36"/>
          </w:p>
        </w:tc>
        <w:tc>
          <w:tcPr>
            <w:tcW w:w="440" w:type="pct"/>
            <w:tcBorders>
              <w:tl2br w:val="nil"/>
              <w:tr2bl w:val="nil"/>
            </w:tcBorders>
            <w:shd w:val="clear" w:color="auto" w:fill="FFFFFF"/>
            <w:vAlign w:val="center"/>
          </w:tcPr>
          <w:p w14:paraId="28A7D2AC">
            <w:pPr>
              <w:pStyle w:val="23"/>
              <w:jc w:val="left"/>
            </w:pPr>
            <w:bookmarkStart w:id="37" w:name="_Toc155188514"/>
            <w:r>
              <w:rPr>
                <w:rFonts w:hint="eastAsia"/>
              </w:rPr>
              <w:t>建筑</w:t>
            </w:r>
            <w:bookmarkEnd w:id="37"/>
          </w:p>
          <w:p w14:paraId="4949D1E6">
            <w:pPr>
              <w:pStyle w:val="23"/>
              <w:jc w:val="left"/>
            </w:pPr>
            <w:r>
              <w:rPr>
                <w:rFonts w:hint="eastAsia"/>
              </w:rPr>
              <w:t>固体废物</w:t>
            </w:r>
          </w:p>
        </w:tc>
        <w:tc>
          <w:tcPr>
            <w:tcW w:w="1139" w:type="pct"/>
            <w:tcBorders>
              <w:tl2br w:val="nil"/>
              <w:tr2bl w:val="nil"/>
            </w:tcBorders>
            <w:shd w:val="clear" w:color="auto" w:fill="FFFFFF"/>
            <w:vAlign w:val="center"/>
          </w:tcPr>
          <w:p w14:paraId="30062DFC">
            <w:pPr>
              <w:pStyle w:val="23"/>
            </w:pPr>
            <w:bookmarkStart w:id="38" w:name="_Toc155188515"/>
            <w:r>
              <w:rPr>
                <w:rFonts w:hint="eastAsia"/>
              </w:rPr>
              <w:t>实施建筑垃圾临时消纳场计划</w:t>
            </w:r>
            <w:bookmarkEnd w:id="38"/>
          </w:p>
        </w:tc>
        <w:tc>
          <w:tcPr>
            <w:tcW w:w="2210" w:type="pct"/>
            <w:tcBorders>
              <w:tl2br w:val="nil"/>
              <w:tr2bl w:val="nil"/>
            </w:tcBorders>
            <w:shd w:val="clear" w:color="auto" w:fill="FFFFFF"/>
            <w:vAlign w:val="center"/>
          </w:tcPr>
          <w:p w14:paraId="781EF6AF">
            <w:pPr>
              <w:pStyle w:val="23"/>
            </w:pPr>
            <w:bookmarkStart w:id="39" w:name="_Toc155104044"/>
            <w:r>
              <w:rPr>
                <w:rFonts w:hint="eastAsia"/>
              </w:rPr>
              <w:t>加大相关资金投入，续建建筑垃圾临时消纳场</w:t>
            </w:r>
            <w:bookmarkEnd w:id="39"/>
          </w:p>
        </w:tc>
        <w:tc>
          <w:tcPr>
            <w:tcW w:w="570" w:type="pct"/>
            <w:tcBorders>
              <w:tl2br w:val="nil"/>
              <w:tr2bl w:val="nil"/>
            </w:tcBorders>
            <w:shd w:val="clear" w:color="auto" w:fill="FFFFFF"/>
            <w:vAlign w:val="center"/>
          </w:tcPr>
          <w:p w14:paraId="56EA851E">
            <w:pPr>
              <w:pStyle w:val="23"/>
              <w:jc w:val="left"/>
            </w:pPr>
            <w:bookmarkStart w:id="40" w:name="_Toc155188517"/>
            <w:r>
              <w:rPr>
                <w:rFonts w:hint="eastAsia"/>
              </w:rPr>
              <w:t>市城管委</w:t>
            </w:r>
            <w:bookmarkEnd w:id="40"/>
          </w:p>
        </w:tc>
        <w:tc>
          <w:tcPr>
            <w:tcW w:w="317" w:type="pct"/>
            <w:tcBorders>
              <w:tl2br w:val="nil"/>
              <w:tr2bl w:val="nil"/>
            </w:tcBorders>
            <w:shd w:val="clear" w:color="auto" w:fill="FFFFFF"/>
            <w:vAlign w:val="center"/>
          </w:tcPr>
          <w:p w14:paraId="7E01BF50">
            <w:pPr>
              <w:pStyle w:val="23"/>
            </w:pPr>
            <w:bookmarkStart w:id="41" w:name="_Toc155104046"/>
            <w:r>
              <w:rPr>
                <w:rFonts w:hint="eastAsia"/>
              </w:rPr>
              <w:t>202</w:t>
            </w:r>
            <w:bookmarkEnd w:id="41"/>
            <w:r>
              <w:rPr>
                <w:rFonts w:hint="eastAsia"/>
              </w:rPr>
              <w:t>5</w:t>
            </w:r>
          </w:p>
        </w:tc>
      </w:tr>
      <w:tr w14:paraId="4CFA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1" w:type="pct"/>
            <w:tcBorders>
              <w:tl2br w:val="nil"/>
              <w:tr2bl w:val="nil"/>
            </w:tcBorders>
            <w:shd w:val="clear" w:color="auto" w:fill="FFFFFF"/>
            <w:vAlign w:val="center"/>
          </w:tcPr>
          <w:p w14:paraId="63AD7BED">
            <w:pPr>
              <w:pStyle w:val="23"/>
              <w:jc w:val="center"/>
            </w:pPr>
            <w:r>
              <w:rPr>
                <w:rFonts w:hint="eastAsia"/>
              </w:rPr>
              <w:t>A-7</w:t>
            </w:r>
          </w:p>
        </w:tc>
        <w:tc>
          <w:tcPr>
            <w:tcW w:w="440" w:type="pct"/>
            <w:tcBorders>
              <w:tl2br w:val="nil"/>
              <w:tr2bl w:val="nil"/>
            </w:tcBorders>
            <w:shd w:val="clear" w:color="auto" w:fill="FFFFFF"/>
            <w:vAlign w:val="center"/>
          </w:tcPr>
          <w:p w14:paraId="11782E6F">
            <w:pPr>
              <w:pStyle w:val="23"/>
              <w:jc w:val="left"/>
            </w:pPr>
            <w:r>
              <w:rPr>
                <w:rFonts w:hint="eastAsia"/>
              </w:rPr>
              <w:t>建筑</w:t>
            </w:r>
          </w:p>
          <w:p w14:paraId="4A9A0B0D">
            <w:pPr>
              <w:pStyle w:val="23"/>
              <w:jc w:val="left"/>
            </w:pPr>
            <w:r>
              <w:rPr>
                <w:rFonts w:hint="eastAsia"/>
              </w:rPr>
              <w:t>固体废物</w:t>
            </w:r>
          </w:p>
        </w:tc>
        <w:tc>
          <w:tcPr>
            <w:tcW w:w="1139" w:type="pct"/>
            <w:tcBorders>
              <w:tl2br w:val="nil"/>
              <w:tr2bl w:val="nil"/>
            </w:tcBorders>
            <w:shd w:val="clear" w:color="auto" w:fill="FFFFFF"/>
            <w:vAlign w:val="center"/>
          </w:tcPr>
          <w:p w14:paraId="12A6CA71">
            <w:pPr>
              <w:pStyle w:val="23"/>
            </w:pPr>
            <w:r>
              <w:rPr>
                <w:rFonts w:hint="eastAsia"/>
              </w:rPr>
              <w:t>制定建筑垃圾管理办法</w:t>
            </w:r>
          </w:p>
        </w:tc>
        <w:tc>
          <w:tcPr>
            <w:tcW w:w="2210" w:type="pct"/>
            <w:tcBorders>
              <w:tl2br w:val="nil"/>
              <w:tr2bl w:val="nil"/>
            </w:tcBorders>
            <w:shd w:val="clear" w:color="auto" w:fill="FFFFFF"/>
            <w:vAlign w:val="center"/>
          </w:tcPr>
          <w:p w14:paraId="23B106ED">
            <w:pPr>
              <w:pStyle w:val="23"/>
            </w:pPr>
            <w:r>
              <w:rPr>
                <w:rFonts w:hint="eastAsia"/>
              </w:rPr>
              <w:t>出台《鄂州市建筑垃圾管理条例》，加大鄂州市建筑垃圾监管力度</w:t>
            </w:r>
          </w:p>
        </w:tc>
        <w:tc>
          <w:tcPr>
            <w:tcW w:w="570" w:type="pct"/>
            <w:tcBorders>
              <w:tl2br w:val="nil"/>
              <w:tr2bl w:val="nil"/>
            </w:tcBorders>
            <w:shd w:val="clear" w:color="auto" w:fill="FFFFFF"/>
            <w:vAlign w:val="center"/>
          </w:tcPr>
          <w:p w14:paraId="59637C93">
            <w:pPr>
              <w:pStyle w:val="23"/>
              <w:jc w:val="left"/>
            </w:pPr>
            <w:r>
              <w:rPr>
                <w:rFonts w:hint="eastAsia"/>
              </w:rPr>
              <w:t>市城管委</w:t>
            </w:r>
          </w:p>
        </w:tc>
        <w:tc>
          <w:tcPr>
            <w:tcW w:w="317" w:type="pct"/>
            <w:tcBorders>
              <w:tl2br w:val="nil"/>
              <w:tr2bl w:val="nil"/>
            </w:tcBorders>
            <w:shd w:val="clear" w:color="auto" w:fill="FFFFFF"/>
            <w:vAlign w:val="center"/>
          </w:tcPr>
          <w:p w14:paraId="58AF025F">
            <w:pPr>
              <w:pStyle w:val="23"/>
            </w:pPr>
            <w:r>
              <w:rPr>
                <w:rFonts w:hint="eastAsia"/>
              </w:rPr>
              <w:t>2025</w:t>
            </w:r>
          </w:p>
        </w:tc>
      </w:tr>
      <w:tr w14:paraId="1F1D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1" w:type="pct"/>
            <w:tcBorders>
              <w:tl2br w:val="nil"/>
              <w:tr2bl w:val="nil"/>
            </w:tcBorders>
            <w:shd w:val="clear" w:color="auto" w:fill="FFFFFF"/>
            <w:vAlign w:val="center"/>
          </w:tcPr>
          <w:p w14:paraId="4D263DB8">
            <w:pPr>
              <w:pStyle w:val="23"/>
              <w:jc w:val="center"/>
            </w:pPr>
            <w:r>
              <w:rPr>
                <w:rFonts w:hint="eastAsia"/>
              </w:rPr>
              <w:t>A-8</w:t>
            </w:r>
          </w:p>
        </w:tc>
        <w:tc>
          <w:tcPr>
            <w:tcW w:w="440" w:type="pct"/>
            <w:tcBorders>
              <w:tl2br w:val="nil"/>
              <w:tr2bl w:val="nil"/>
            </w:tcBorders>
            <w:shd w:val="clear" w:color="auto" w:fill="FFFFFF"/>
            <w:vAlign w:val="center"/>
          </w:tcPr>
          <w:p w14:paraId="4F1AA6FE">
            <w:pPr>
              <w:pStyle w:val="23"/>
              <w:jc w:val="left"/>
            </w:pPr>
            <w:r>
              <w:rPr>
                <w:rFonts w:hint="eastAsia"/>
              </w:rPr>
              <w:t>危险废物</w:t>
            </w:r>
          </w:p>
        </w:tc>
        <w:tc>
          <w:tcPr>
            <w:tcW w:w="1139" w:type="pct"/>
            <w:tcBorders>
              <w:tl2br w:val="nil"/>
              <w:tr2bl w:val="nil"/>
            </w:tcBorders>
            <w:shd w:val="clear" w:color="auto" w:fill="FFFFFF"/>
            <w:vAlign w:val="center"/>
          </w:tcPr>
          <w:p w14:paraId="4C852E5F">
            <w:pPr>
              <w:pStyle w:val="23"/>
            </w:pPr>
            <w:r>
              <w:rPr>
                <w:rFonts w:hint="eastAsia"/>
              </w:rPr>
              <w:t>制定危险废物联防联控机制</w:t>
            </w:r>
          </w:p>
        </w:tc>
        <w:tc>
          <w:tcPr>
            <w:tcW w:w="2210" w:type="pct"/>
            <w:tcBorders>
              <w:tl2br w:val="nil"/>
              <w:tr2bl w:val="nil"/>
            </w:tcBorders>
            <w:shd w:val="clear" w:color="auto" w:fill="FFFFFF"/>
            <w:vAlign w:val="center"/>
          </w:tcPr>
          <w:p w14:paraId="2C50D305">
            <w:pPr>
              <w:pStyle w:val="23"/>
            </w:pPr>
            <w:r>
              <w:rPr>
                <w:rFonts w:hint="eastAsia"/>
              </w:rPr>
              <w:t>制定跨区域、跨部门的危险废物协调联动机制</w:t>
            </w:r>
          </w:p>
        </w:tc>
        <w:tc>
          <w:tcPr>
            <w:tcW w:w="570" w:type="pct"/>
            <w:tcBorders>
              <w:tl2br w:val="nil"/>
              <w:tr2bl w:val="nil"/>
            </w:tcBorders>
            <w:shd w:val="clear" w:color="auto" w:fill="FFFFFF"/>
            <w:vAlign w:val="center"/>
          </w:tcPr>
          <w:p w14:paraId="33BC3EDC">
            <w:pPr>
              <w:pStyle w:val="23"/>
              <w:jc w:val="left"/>
            </w:pPr>
            <w:r>
              <w:rPr>
                <w:rFonts w:hint="eastAsia"/>
              </w:rPr>
              <w:t>市生态环境局</w:t>
            </w:r>
          </w:p>
        </w:tc>
        <w:tc>
          <w:tcPr>
            <w:tcW w:w="317" w:type="pct"/>
            <w:tcBorders>
              <w:tl2br w:val="nil"/>
              <w:tr2bl w:val="nil"/>
            </w:tcBorders>
            <w:shd w:val="clear" w:color="auto" w:fill="FFFFFF"/>
            <w:vAlign w:val="center"/>
          </w:tcPr>
          <w:p w14:paraId="57C441CE">
            <w:pPr>
              <w:pStyle w:val="23"/>
            </w:pPr>
            <w:r>
              <w:rPr>
                <w:rFonts w:hint="eastAsia"/>
              </w:rPr>
              <w:t>2025</w:t>
            </w:r>
          </w:p>
        </w:tc>
      </w:tr>
      <w:tr w14:paraId="080A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1" w:type="pct"/>
            <w:tcBorders>
              <w:tl2br w:val="nil"/>
              <w:tr2bl w:val="nil"/>
            </w:tcBorders>
            <w:shd w:val="clear" w:color="auto" w:fill="FFFFFF"/>
            <w:vAlign w:val="center"/>
          </w:tcPr>
          <w:p w14:paraId="46AE3A04">
            <w:pPr>
              <w:pStyle w:val="23"/>
              <w:jc w:val="center"/>
            </w:pPr>
            <w:bookmarkStart w:id="42" w:name="_Toc155188525"/>
            <w:r>
              <w:rPr>
                <w:rFonts w:hint="eastAsia"/>
              </w:rPr>
              <w:t>A-</w:t>
            </w:r>
            <w:bookmarkEnd w:id="42"/>
            <w:r>
              <w:rPr>
                <w:rFonts w:hint="eastAsia"/>
              </w:rPr>
              <w:t>9</w:t>
            </w:r>
          </w:p>
        </w:tc>
        <w:tc>
          <w:tcPr>
            <w:tcW w:w="440" w:type="pct"/>
            <w:tcBorders>
              <w:tl2br w:val="nil"/>
              <w:tr2bl w:val="nil"/>
            </w:tcBorders>
            <w:shd w:val="clear" w:color="auto" w:fill="FFFFFF"/>
            <w:vAlign w:val="center"/>
          </w:tcPr>
          <w:p w14:paraId="24F47F00">
            <w:pPr>
              <w:pStyle w:val="23"/>
              <w:jc w:val="left"/>
            </w:pPr>
            <w:bookmarkStart w:id="43" w:name="_Toc155104054"/>
            <w:r>
              <w:rPr>
                <w:rFonts w:hint="eastAsia"/>
              </w:rPr>
              <w:t>危险废物</w:t>
            </w:r>
            <w:bookmarkEnd w:id="43"/>
          </w:p>
        </w:tc>
        <w:tc>
          <w:tcPr>
            <w:tcW w:w="1139" w:type="pct"/>
            <w:tcBorders>
              <w:tl2br w:val="nil"/>
              <w:tr2bl w:val="nil"/>
            </w:tcBorders>
            <w:shd w:val="clear" w:color="auto" w:fill="FFFFFF"/>
            <w:vAlign w:val="center"/>
          </w:tcPr>
          <w:p w14:paraId="52B8EAC8">
            <w:pPr>
              <w:pStyle w:val="23"/>
            </w:pPr>
            <w:bookmarkStart w:id="44" w:name="_Toc155104055"/>
            <w:r>
              <w:rPr>
                <w:rFonts w:hint="eastAsia"/>
              </w:rPr>
              <w:t>制定“涉危违法黑名单”制度</w:t>
            </w:r>
            <w:bookmarkEnd w:id="44"/>
          </w:p>
        </w:tc>
        <w:tc>
          <w:tcPr>
            <w:tcW w:w="2210" w:type="pct"/>
            <w:tcBorders>
              <w:tl2br w:val="nil"/>
              <w:tr2bl w:val="nil"/>
            </w:tcBorders>
            <w:shd w:val="clear" w:color="auto" w:fill="FFFFFF"/>
            <w:vAlign w:val="center"/>
          </w:tcPr>
          <w:p w14:paraId="1B13D4F3">
            <w:pPr>
              <w:pStyle w:val="23"/>
            </w:pPr>
            <w:bookmarkStart w:id="45" w:name="_Toc155188528"/>
            <w:r>
              <w:rPr>
                <w:rFonts w:hint="eastAsia"/>
              </w:rPr>
              <w:t>建立涉危违法企业黑名单制度，通过行政处罚、环保信用、媒体曝光等方式，对涉危违法行为进行严厉打击</w:t>
            </w:r>
            <w:bookmarkEnd w:id="45"/>
          </w:p>
        </w:tc>
        <w:tc>
          <w:tcPr>
            <w:tcW w:w="570" w:type="pct"/>
            <w:tcBorders>
              <w:tl2br w:val="nil"/>
              <w:tr2bl w:val="nil"/>
            </w:tcBorders>
            <w:shd w:val="clear" w:color="auto" w:fill="FFFFFF"/>
            <w:vAlign w:val="center"/>
          </w:tcPr>
          <w:p w14:paraId="62DD1D08">
            <w:pPr>
              <w:pStyle w:val="23"/>
              <w:jc w:val="left"/>
            </w:pPr>
            <w:bookmarkStart w:id="46" w:name="_Toc155188529"/>
            <w:r>
              <w:rPr>
                <w:rFonts w:hint="eastAsia"/>
              </w:rPr>
              <w:t>市生态环境局</w:t>
            </w:r>
            <w:bookmarkEnd w:id="46"/>
          </w:p>
        </w:tc>
        <w:tc>
          <w:tcPr>
            <w:tcW w:w="317" w:type="pct"/>
            <w:tcBorders>
              <w:tl2br w:val="nil"/>
              <w:tr2bl w:val="nil"/>
            </w:tcBorders>
            <w:shd w:val="clear" w:color="auto" w:fill="FFFFFF"/>
            <w:vAlign w:val="center"/>
          </w:tcPr>
          <w:p w14:paraId="57AFA2EE">
            <w:pPr>
              <w:pStyle w:val="23"/>
            </w:pPr>
            <w:bookmarkStart w:id="47" w:name="_Toc155188530"/>
            <w:r>
              <w:rPr>
                <w:rFonts w:hint="eastAsia"/>
              </w:rPr>
              <w:t>202</w:t>
            </w:r>
            <w:bookmarkEnd w:id="47"/>
            <w:r>
              <w:rPr>
                <w:rFonts w:hint="eastAsia"/>
              </w:rPr>
              <w:t>5</w:t>
            </w:r>
          </w:p>
        </w:tc>
      </w:tr>
      <w:tr w14:paraId="2A16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1" w:type="pct"/>
            <w:tcBorders>
              <w:tl2br w:val="nil"/>
              <w:tr2bl w:val="nil"/>
            </w:tcBorders>
            <w:shd w:val="clear" w:color="auto" w:fill="FFFFFF"/>
            <w:vAlign w:val="center"/>
          </w:tcPr>
          <w:p w14:paraId="1528EF99">
            <w:pPr>
              <w:pStyle w:val="23"/>
              <w:jc w:val="center"/>
            </w:pPr>
            <w:r>
              <w:rPr>
                <w:rFonts w:hint="eastAsia"/>
              </w:rPr>
              <w:t>A-10</w:t>
            </w:r>
          </w:p>
        </w:tc>
        <w:tc>
          <w:tcPr>
            <w:tcW w:w="440" w:type="pct"/>
            <w:tcBorders>
              <w:tl2br w:val="nil"/>
              <w:tr2bl w:val="nil"/>
            </w:tcBorders>
            <w:shd w:val="clear" w:color="auto" w:fill="FFFFFF"/>
            <w:vAlign w:val="center"/>
          </w:tcPr>
          <w:p w14:paraId="5E7C8404">
            <w:pPr>
              <w:pStyle w:val="23"/>
              <w:jc w:val="left"/>
            </w:pPr>
            <w:bookmarkStart w:id="48" w:name="_Toc155970802"/>
            <w:r>
              <w:rPr>
                <w:rFonts w:hint="eastAsia"/>
              </w:rPr>
              <w:t>危险废物</w:t>
            </w:r>
            <w:bookmarkEnd w:id="48"/>
          </w:p>
        </w:tc>
        <w:tc>
          <w:tcPr>
            <w:tcW w:w="1139" w:type="pct"/>
            <w:tcBorders>
              <w:tl2br w:val="nil"/>
              <w:tr2bl w:val="nil"/>
            </w:tcBorders>
            <w:shd w:val="clear" w:color="auto" w:fill="FFFFFF"/>
            <w:vAlign w:val="center"/>
          </w:tcPr>
          <w:p w14:paraId="69E17993">
            <w:pPr>
              <w:pStyle w:val="23"/>
            </w:pPr>
            <w:bookmarkStart w:id="49" w:name="_Toc155104060"/>
            <w:r>
              <w:rPr>
                <w:rFonts w:hint="eastAsia"/>
              </w:rPr>
              <w:t>完善危险废物监管源清单制度</w:t>
            </w:r>
            <w:bookmarkEnd w:id="49"/>
          </w:p>
        </w:tc>
        <w:tc>
          <w:tcPr>
            <w:tcW w:w="2210" w:type="pct"/>
            <w:tcBorders>
              <w:tl2br w:val="nil"/>
              <w:tr2bl w:val="nil"/>
            </w:tcBorders>
            <w:shd w:val="clear" w:color="auto" w:fill="FFFFFF"/>
            <w:vAlign w:val="center"/>
          </w:tcPr>
          <w:p w14:paraId="0A01DA5E">
            <w:pPr>
              <w:pStyle w:val="23"/>
            </w:pPr>
            <w:bookmarkStart w:id="50" w:name="_Toc155970804"/>
            <w:r>
              <w:rPr>
                <w:rFonts w:hint="eastAsia"/>
              </w:rPr>
              <w:t>动态更新鄂州市危险废物监管源清单，并同步纳入湖北省危险废物监管物联网实施统一管理</w:t>
            </w:r>
            <w:bookmarkEnd w:id="50"/>
          </w:p>
        </w:tc>
        <w:tc>
          <w:tcPr>
            <w:tcW w:w="570" w:type="pct"/>
            <w:tcBorders>
              <w:tl2br w:val="nil"/>
              <w:tr2bl w:val="nil"/>
            </w:tcBorders>
            <w:shd w:val="clear" w:color="auto" w:fill="FFFFFF"/>
            <w:vAlign w:val="center"/>
          </w:tcPr>
          <w:p w14:paraId="0422F316">
            <w:pPr>
              <w:pStyle w:val="23"/>
              <w:jc w:val="left"/>
            </w:pPr>
            <w:bookmarkStart w:id="51" w:name="_Toc155104062"/>
            <w:r>
              <w:rPr>
                <w:rFonts w:hint="eastAsia"/>
              </w:rPr>
              <w:t>市生态环境局</w:t>
            </w:r>
            <w:bookmarkEnd w:id="51"/>
          </w:p>
        </w:tc>
        <w:tc>
          <w:tcPr>
            <w:tcW w:w="317" w:type="pct"/>
            <w:tcBorders>
              <w:tl2br w:val="nil"/>
              <w:tr2bl w:val="nil"/>
            </w:tcBorders>
            <w:shd w:val="clear" w:color="auto" w:fill="FFFFFF"/>
            <w:vAlign w:val="center"/>
          </w:tcPr>
          <w:p w14:paraId="4BD4498A">
            <w:pPr>
              <w:pStyle w:val="23"/>
            </w:pPr>
            <w:bookmarkStart w:id="52" w:name="_Toc155104063"/>
            <w:r>
              <w:rPr>
                <w:rFonts w:hint="eastAsia"/>
              </w:rPr>
              <w:t>2024</w:t>
            </w:r>
            <w:bookmarkEnd w:id="52"/>
          </w:p>
        </w:tc>
      </w:tr>
      <w:tr w14:paraId="2899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1" w:type="pct"/>
            <w:tcBorders>
              <w:tl2br w:val="nil"/>
              <w:tr2bl w:val="nil"/>
            </w:tcBorders>
            <w:shd w:val="clear" w:color="auto" w:fill="FFFFFF"/>
            <w:vAlign w:val="center"/>
          </w:tcPr>
          <w:p w14:paraId="2C556E9C">
            <w:pPr>
              <w:pStyle w:val="23"/>
              <w:jc w:val="center"/>
            </w:pPr>
            <w:r>
              <w:rPr>
                <w:rFonts w:hint="eastAsia"/>
              </w:rPr>
              <w:t>A-11</w:t>
            </w:r>
          </w:p>
        </w:tc>
        <w:tc>
          <w:tcPr>
            <w:tcW w:w="440" w:type="pct"/>
            <w:tcBorders>
              <w:tl2br w:val="nil"/>
              <w:tr2bl w:val="nil"/>
            </w:tcBorders>
            <w:shd w:val="clear" w:color="auto" w:fill="FFFFFF"/>
            <w:vAlign w:val="center"/>
          </w:tcPr>
          <w:p w14:paraId="64813441">
            <w:pPr>
              <w:pStyle w:val="23"/>
              <w:jc w:val="left"/>
            </w:pPr>
            <w:bookmarkStart w:id="53" w:name="_Toc159337118"/>
            <w:r>
              <w:rPr>
                <w:rFonts w:hint="eastAsia"/>
              </w:rPr>
              <w:t>危险废物</w:t>
            </w:r>
            <w:bookmarkEnd w:id="53"/>
          </w:p>
        </w:tc>
        <w:tc>
          <w:tcPr>
            <w:tcW w:w="1139" w:type="pct"/>
            <w:tcBorders>
              <w:tl2br w:val="nil"/>
              <w:tr2bl w:val="nil"/>
            </w:tcBorders>
            <w:shd w:val="clear" w:color="auto" w:fill="FFFFFF"/>
            <w:vAlign w:val="center"/>
          </w:tcPr>
          <w:p w14:paraId="4BBE9CCC">
            <w:pPr>
              <w:pStyle w:val="23"/>
            </w:pPr>
            <w:bookmarkStart w:id="54" w:name="_Toc155104065"/>
            <w:r>
              <w:rPr>
                <w:rFonts w:hint="eastAsia"/>
              </w:rPr>
              <w:t>落实排污许可管理制度</w:t>
            </w:r>
            <w:bookmarkEnd w:id="54"/>
          </w:p>
        </w:tc>
        <w:tc>
          <w:tcPr>
            <w:tcW w:w="2210" w:type="pct"/>
            <w:tcBorders>
              <w:tl2br w:val="nil"/>
              <w:tr2bl w:val="nil"/>
            </w:tcBorders>
            <w:shd w:val="clear" w:color="auto" w:fill="FFFFFF"/>
            <w:vAlign w:val="center"/>
          </w:tcPr>
          <w:p w14:paraId="6A920943">
            <w:pPr>
              <w:pStyle w:val="23"/>
            </w:pPr>
            <w:bookmarkStart w:id="55" w:name="_Toc155104066"/>
            <w:r>
              <w:rPr>
                <w:rFonts w:hint="eastAsia"/>
              </w:rPr>
              <w:t>依法落实工业危险废物排污许可制度，从严打击无证排污、不按证排污等违法违规行为</w:t>
            </w:r>
            <w:bookmarkEnd w:id="55"/>
          </w:p>
        </w:tc>
        <w:tc>
          <w:tcPr>
            <w:tcW w:w="570" w:type="pct"/>
            <w:tcBorders>
              <w:tl2br w:val="nil"/>
              <w:tr2bl w:val="nil"/>
            </w:tcBorders>
            <w:shd w:val="clear" w:color="auto" w:fill="FFFFFF"/>
            <w:vAlign w:val="center"/>
          </w:tcPr>
          <w:p w14:paraId="7F7A304B">
            <w:pPr>
              <w:pStyle w:val="23"/>
              <w:jc w:val="left"/>
            </w:pPr>
            <w:bookmarkStart w:id="56" w:name="_Toc155970810"/>
            <w:r>
              <w:rPr>
                <w:rFonts w:hint="eastAsia"/>
              </w:rPr>
              <w:t>市生态环境局</w:t>
            </w:r>
            <w:bookmarkEnd w:id="56"/>
          </w:p>
        </w:tc>
        <w:tc>
          <w:tcPr>
            <w:tcW w:w="317" w:type="pct"/>
            <w:tcBorders>
              <w:tl2br w:val="nil"/>
              <w:tr2bl w:val="nil"/>
            </w:tcBorders>
            <w:shd w:val="clear" w:color="auto" w:fill="FFFFFF"/>
            <w:vAlign w:val="center"/>
          </w:tcPr>
          <w:p w14:paraId="0D9BAF1A">
            <w:pPr>
              <w:pStyle w:val="23"/>
            </w:pPr>
            <w:bookmarkStart w:id="57" w:name="_Toc159337122"/>
            <w:r>
              <w:rPr>
                <w:rFonts w:hint="eastAsia"/>
              </w:rPr>
              <w:t>202</w:t>
            </w:r>
            <w:bookmarkEnd w:id="57"/>
            <w:r>
              <w:rPr>
                <w:rFonts w:hint="eastAsia"/>
              </w:rPr>
              <w:t>4</w:t>
            </w:r>
          </w:p>
        </w:tc>
      </w:tr>
      <w:tr w14:paraId="148F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1" w:type="pct"/>
            <w:tcBorders>
              <w:tl2br w:val="nil"/>
              <w:tr2bl w:val="nil"/>
            </w:tcBorders>
            <w:shd w:val="clear" w:color="auto" w:fill="FFFFFF"/>
            <w:vAlign w:val="center"/>
          </w:tcPr>
          <w:p w14:paraId="15FA9CA3">
            <w:pPr>
              <w:pStyle w:val="23"/>
              <w:jc w:val="center"/>
            </w:pPr>
            <w:r>
              <w:rPr>
                <w:rFonts w:hint="eastAsia"/>
              </w:rPr>
              <w:t>A-12</w:t>
            </w:r>
          </w:p>
        </w:tc>
        <w:tc>
          <w:tcPr>
            <w:tcW w:w="440" w:type="pct"/>
            <w:tcBorders>
              <w:tl2br w:val="nil"/>
              <w:tr2bl w:val="nil"/>
            </w:tcBorders>
            <w:shd w:val="clear" w:color="auto" w:fill="FFFFFF"/>
            <w:vAlign w:val="center"/>
          </w:tcPr>
          <w:p w14:paraId="4A57C533">
            <w:pPr>
              <w:pStyle w:val="23"/>
              <w:jc w:val="left"/>
            </w:pPr>
            <w:bookmarkStart w:id="58" w:name="_Toc159337123"/>
            <w:r>
              <w:rPr>
                <w:rFonts w:hint="eastAsia"/>
              </w:rPr>
              <w:t>工业</w:t>
            </w:r>
            <w:bookmarkEnd w:id="58"/>
          </w:p>
          <w:p w14:paraId="243500E8">
            <w:pPr>
              <w:pStyle w:val="23"/>
              <w:jc w:val="left"/>
            </w:pPr>
            <w:r>
              <w:rPr>
                <w:rFonts w:hint="eastAsia"/>
              </w:rPr>
              <w:t>固体废物</w:t>
            </w:r>
          </w:p>
        </w:tc>
        <w:tc>
          <w:tcPr>
            <w:tcW w:w="1139" w:type="pct"/>
            <w:tcBorders>
              <w:tl2br w:val="nil"/>
              <w:tr2bl w:val="nil"/>
            </w:tcBorders>
            <w:shd w:val="clear" w:color="auto" w:fill="FFFFFF"/>
            <w:vAlign w:val="center"/>
          </w:tcPr>
          <w:p w14:paraId="207093C8">
            <w:pPr>
              <w:pStyle w:val="23"/>
            </w:pPr>
            <w:bookmarkStart w:id="59" w:name="_Toc155104070"/>
            <w:r>
              <w:rPr>
                <w:rFonts w:hint="eastAsia"/>
              </w:rPr>
              <w:t>推进鄂州市尾矿库环境监管</w:t>
            </w:r>
            <w:bookmarkEnd w:id="59"/>
          </w:p>
        </w:tc>
        <w:tc>
          <w:tcPr>
            <w:tcW w:w="2210" w:type="pct"/>
            <w:tcBorders>
              <w:tl2br w:val="nil"/>
              <w:tr2bl w:val="nil"/>
            </w:tcBorders>
            <w:shd w:val="clear" w:color="auto" w:fill="FFFFFF"/>
            <w:vAlign w:val="center"/>
          </w:tcPr>
          <w:p w14:paraId="19E22EC8">
            <w:pPr>
              <w:pStyle w:val="23"/>
            </w:pPr>
            <w:bookmarkStart w:id="60" w:name="_Toc159337125"/>
            <w:r>
              <w:rPr>
                <w:rFonts w:hint="eastAsia"/>
              </w:rPr>
              <w:t>更新完善尾矿库环境监管清单，夯实尾矿库污染防治工作基础，开展尾矿库污染防治成效复核</w:t>
            </w:r>
            <w:bookmarkEnd w:id="60"/>
          </w:p>
        </w:tc>
        <w:tc>
          <w:tcPr>
            <w:tcW w:w="570" w:type="pct"/>
            <w:tcBorders>
              <w:tl2br w:val="nil"/>
              <w:tr2bl w:val="nil"/>
            </w:tcBorders>
            <w:shd w:val="clear" w:color="auto" w:fill="FFFFFF"/>
            <w:vAlign w:val="center"/>
          </w:tcPr>
          <w:p w14:paraId="1529814E">
            <w:pPr>
              <w:pStyle w:val="23"/>
              <w:jc w:val="left"/>
            </w:pPr>
            <w:bookmarkStart w:id="61" w:name="_Toc155104072"/>
            <w:r>
              <w:rPr>
                <w:rFonts w:hint="eastAsia"/>
              </w:rPr>
              <w:t>市生态环境局</w:t>
            </w:r>
            <w:bookmarkEnd w:id="61"/>
          </w:p>
        </w:tc>
        <w:tc>
          <w:tcPr>
            <w:tcW w:w="317" w:type="pct"/>
            <w:tcBorders>
              <w:tl2br w:val="nil"/>
              <w:tr2bl w:val="nil"/>
            </w:tcBorders>
            <w:shd w:val="clear" w:color="auto" w:fill="FFFFFF"/>
            <w:vAlign w:val="center"/>
          </w:tcPr>
          <w:p w14:paraId="74524E39">
            <w:pPr>
              <w:pStyle w:val="23"/>
            </w:pPr>
            <w:bookmarkStart w:id="62" w:name="_Toc159337127"/>
            <w:r>
              <w:rPr>
                <w:rFonts w:hint="eastAsia"/>
              </w:rPr>
              <w:t>2025</w:t>
            </w:r>
            <w:bookmarkEnd w:id="62"/>
          </w:p>
        </w:tc>
      </w:tr>
      <w:tr w14:paraId="51B9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1" w:type="pct"/>
            <w:tcBorders>
              <w:tl2br w:val="nil"/>
              <w:tr2bl w:val="nil"/>
            </w:tcBorders>
            <w:shd w:val="clear" w:color="auto" w:fill="FFFFFF"/>
            <w:vAlign w:val="center"/>
          </w:tcPr>
          <w:p w14:paraId="6AAF0AB0">
            <w:pPr>
              <w:pStyle w:val="23"/>
              <w:jc w:val="center"/>
            </w:pPr>
            <w:r>
              <w:rPr>
                <w:rFonts w:hint="eastAsia"/>
              </w:rPr>
              <w:t>A-13</w:t>
            </w:r>
          </w:p>
        </w:tc>
        <w:tc>
          <w:tcPr>
            <w:tcW w:w="440" w:type="pct"/>
            <w:tcBorders>
              <w:tl2br w:val="nil"/>
              <w:tr2bl w:val="nil"/>
            </w:tcBorders>
            <w:shd w:val="clear" w:color="auto" w:fill="FFFFFF"/>
            <w:vAlign w:val="center"/>
          </w:tcPr>
          <w:p w14:paraId="5839F3D4">
            <w:pPr>
              <w:pStyle w:val="23"/>
              <w:jc w:val="left"/>
            </w:pPr>
            <w:bookmarkStart w:id="63" w:name="_Toc155104074"/>
            <w:r>
              <w:rPr>
                <w:rFonts w:hint="eastAsia"/>
              </w:rPr>
              <w:t>工业</w:t>
            </w:r>
            <w:bookmarkEnd w:id="63"/>
          </w:p>
          <w:p w14:paraId="424BE974">
            <w:pPr>
              <w:pStyle w:val="23"/>
              <w:jc w:val="left"/>
            </w:pPr>
            <w:r>
              <w:rPr>
                <w:rFonts w:hint="eastAsia"/>
              </w:rPr>
              <w:t>固体废物</w:t>
            </w:r>
          </w:p>
        </w:tc>
        <w:tc>
          <w:tcPr>
            <w:tcW w:w="1139" w:type="pct"/>
            <w:tcBorders>
              <w:tl2br w:val="nil"/>
              <w:tr2bl w:val="nil"/>
            </w:tcBorders>
            <w:shd w:val="clear" w:color="auto" w:fill="FFFFFF"/>
            <w:vAlign w:val="center"/>
          </w:tcPr>
          <w:p w14:paraId="7547CE05">
            <w:pPr>
              <w:pStyle w:val="23"/>
            </w:pPr>
            <w:bookmarkStart w:id="64" w:name="_Toc155104075"/>
            <w:r>
              <w:rPr>
                <w:rFonts w:hint="eastAsia"/>
              </w:rPr>
              <w:t>规范一般工业固体废物统计</w:t>
            </w:r>
            <w:bookmarkEnd w:id="64"/>
          </w:p>
        </w:tc>
        <w:tc>
          <w:tcPr>
            <w:tcW w:w="2210" w:type="pct"/>
            <w:tcBorders>
              <w:tl2br w:val="nil"/>
              <w:tr2bl w:val="nil"/>
            </w:tcBorders>
            <w:shd w:val="clear" w:color="auto" w:fill="FFFFFF"/>
            <w:vAlign w:val="center"/>
          </w:tcPr>
          <w:p w14:paraId="5EB78F93">
            <w:pPr>
              <w:pStyle w:val="23"/>
            </w:pPr>
            <w:bookmarkStart w:id="65" w:name="_Toc159337130"/>
            <w:r>
              <w:rPr>
                <w:rFonts w:hint="eastAsia"/>
              </w:rPr>
              <w:t>基于一般工业固体废物的现有数据基础，整合相关部门统计范围、口径和方法，通过固体废物的产生特征、处置去向制定相关统计制度</w:t>
            </w:r>
            <w:bookmarkEnd w:id="65"/>
          </w:p>
        </w:tc>
        <w:tc>
          <w:tcPr>
            <w:tcW w:w="570" w:type="pct"/>
            <w:tcBorders>
              <w:tl2br w:val="nil"/>
              <w:tr2bl w:val="nil"/>
            </w:tcBorders>
            <w:shd w:val="clear" w:color="auto" w:fill="FFFFFF"/>
            <w:vAlign w:val="center"/>
          </w:tcPr>
          <w:p w14:paraId="430BDAAF">
            <w:pPr>
              <w:pStyle w:val="23"/>
              <w:jc w:val="left"/>
            </w:pPr>
            <w:bookmarkStart w:id="66" w:name="_Toc155970820"/>
            <w:r>
              <w:rPr>
                <w:rFonts w:hint="eastAsia"/>
              </w:rPr>
              <w:t>市经信局</w:t>
            </w:r>
            <w:bookmarkEnd w:id="66"/>
          </w:p>
        </w:tc>
        <w:tc>
          <w:tcPr>
            <w:tcW w:w="317" w:type="pct"/>
            <w:tcBorders>
              <w:tl2br w:val="nil"/>
              <w:tr2bl w:val="nil"/>
            </w:tcBorders>
            <w:shd w:val="clear" w:color="auto" w:fill="FFFFFF"/>
            <w:vAlign w:val="center"/>
          </w:tcPr>
          <w:p w14:paraId="38D15513">
            <w:pPr>
              <w:pStyle w:val="23"/>
            </w:pPr>
            <w:bookmarkStart w:id="67" w:name="_Toc155104078"/>
            <w:r>
              <w:rPr>
                <w:rFonts w:hint="eastAsia"/>
              </w:rPr>
              <w:t>2025</w:t>
            </w:r>
            <w:bookmarkEnd w:id="67"/>
          </w:p>
        </w:tc>
      </w:tr>
    </w:tbl>
    <w:p w14:paraId="55F5C23F">
      <w:pPr>
        <w:ind w:firstLine="0" w:firstLineChars="0"/>
      </w:pPr>
      <w:r>
        <w:rPr>
          <w:rFonts w:hint="eastAsia"/>
        </w:rPr>
        <w:t>（二）技术体系建设重点任务清单</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971"/>
        <w:gridCol w:w="1702"/>
        <w:gridCol w:w="3972"/>
        <w:gridCol w:w="1138"/>
        <w:gridCol w:w="577"/>
      </w:tblGrid>
      <w:tr w14:paraId="1C50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tcBorders>
              <w:tl2br w:val="nil"/>
              <w:tr2bl w:val="nil"/>
            </w:tcBorders>
            <w:shd w:val="clear" w:color="auto" w:fill="FFFFFF"/>
            <w:vAlign w:val="center"/>
          </w:tcPr>
          <w:p w14:paraId="5029E10C">
            <w:pPr>
              <w:pStyle w:val="24"/>
              <w:rPr>
                <w:rFonts w:hint="default"/>
              </w:rPr>
            </w:pPr>
            <w:r>
              <w:t>序号</w:t>
            </w:r>
          </w:p>
        </w:tc>
        <w:tc>
          <w:tcPr>
            <w:tcW w:w="536" w:type="pct"/>
            <w:tcBorders>
              <w:tl2br w:val="nil"/>
              <w:tr2bl w:val="nil"/>
            </w:tcBorders>
            <w:shd w:val="clear" w:color="auto" w:fill="FFFFFF"/>
            <w:vAlign w:val="center"/>
          </w:tcPr>
          <w:p w14:paraId="71AB745B">
            <w:pPr>
              <w:pStyle w:val="24"/>
              <w:rPr>
                <w:rFonts w:hint="default"/>
              </w:rPr>
            </w:pPr>
            <w:r>
              <w:t>类别</w:t>
            </w:r>
          </w:p>
        </w:tc>
        <w:tc>
          <w:tcPr>
            <w:tcW w:w="939" w:type="pct"/>
            <w:tcBorders>
              <w:tl2br w:val="nil"/>
              <w:tr2bl w:val="nil"/>
            </w:tcBorders>
            <w:shd w:val="clear" w:color="auto" w:fill="FFFFFF"/>
            <w:vAlign w:val="center"/>
          </w:tcPr>
          <w:p w14:paraId="599BAF95">
            <w:pPr>
              <w:pStyle w:val="24"/>
              <w:rPr>
                <w:rFonts w:hint="default"/>
              </w:rPr>
            </w:pPr>
            <w:r>
              <w:t>任务名称</w:t>
            </w:r>
          </w:p>
        </w:tc>
        <w:tc>
          <w:tcPr>
            <w:tcW w:w="2191" w:type="pct"/>
            <w:tcBorders>
              <w:tl2br w:val="nil"/>
              <w:tr2bl w:val="nil"/>
            </w:tcBorders>
            <w:shd w:val="clear" w:color="auto" w:fill="FFFFFF"/>
            <w:vAlign w:val="center"/>
          </w:tcPr>
          <w:p w14:paraId="44ABCFF4">
            <w:pPr>
              <w:pStyle w:val="24"/>
              <w:rPr>
                <w:rFonts w:hint="default"/>
              </w:rPr>
            </w:pPr>
            <w:r>
              <w:t>主　要　内　容</w:t>
            </w:r>
          </w:p>
        </w:tc>
        <w:tc>
          <w:tcPr>
            <w:tcW w:w="628" w:type="pct"/>
            <w:tcBorders>
              <w:tl2br w:val="nil"/>
              <w:tr2bl w:val="nil"/>
            </w:tcBorders>
            <w:shd w:val="clear" w:color="auto" w:fill="FFFFFF"/>
            <w:vAlign w:val="center"/>
          </w:tcPr>
          <w:p w14:paraId="0E55A1E7">
            <w:pPr>
              <w:pStyle w:val="24"/>
              <w:rPr>
                <w:rFonts w:hint="default"/>
              </w:rPr>
            </w:pPr>
            <w:r>
              <w:t>责任单位</w:t>
            </w:r>
          </w:p>
        </w:tc>
        <w:tc>
          <w:tcPr>
            <w:tcW w:w="316" w:type="pct"/>
            <w:tcBorders>
              <w:tl2br w:val="nil"/>
              <w:tr2bl w:val="nil"/>
            </w:tcBorders>
            <w:shd w:val="clear" w:color="auto" w:fill="FFFFFF"/>
            <w:vAlign w:val="center"/>
          </w:tcPr>
          <w:p w14:paraId="0630E1BB">
            <w:pPr>
              <w:pStyle w:val="24"/>
              <w:rPr>
                <w:rFonts w:hint="default"/>
              </w:rPr>
            </w:pPr>
            <w:r>
              <w:t>完成时限</w:t>
            </w:r>
          </w:p>
        </w:tc>
      </w:tr>
      <w:tr w14:paraId="791A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87" w:type="pct"/>
            <w:tcBorders>
              <w:tl2br w:val="nil"/>
              <w:tr2bl w:val="nil"/>
            </w:tcBorders>
            <w:shd w:val="clear" w:color="auto" w:fill="FFFFFF"/>
            <w:vAlign w:val="center"/>
          </w:tcPr>
          <w:p w14:paraId="53D8E2F7">
            <w:pPr>
              <w:pStyle w:val="23"/>
              <w:jc w:val="center"/>
            </w:pPr>
            <w:r>
              <w:rPr>
                <w:rFonts w:hint="eastAsia"/>
              </w:rPr>
              <w:t>B-1</w:t>
            </w:r>
          </w:p>
        </w:tc>
        <w:tc>
          <w:tcPr>
            <w:tcW w:w="536" w:type="pct"/>
            <w:tcBorders>
              <w:tl2br w:val="nil"/>
              <w:tr2bl w:val="nil"/>
            </w:tcBorders>
            <w:shd w:val="clear" w:color="auto" w:fill="FFFFFF"/>
            <w:vAlign w:val="center"/>
          </w:tcPr>
          <w:p w14:paraId="4287FFE3">
            <w:pPr>
              <w:pStyle w:val="23"/>
            </w:pPr>
            <w:r>
              <w:rPr>
                <w:rFonts w:hint="eastAsia"/>
              </w:rPr>
              <w:t>农业</w:t>
            </w:r>
          </w:p>
          <w:p w14:paraId="76707F5A">
            <w:pPr>
              <w:pStyle w:val="23"/>
            </w:pPr>
            <w:r>
              <w:rPr>
                <w:rFonts w:hint="eastAsia"/>
              </w:rPr>
              <w:t>固体废物</w:t>
            </w:r>
          </w:p>
        </w:tc>
        <w:tc>
          <w:tcPr>
            <w:tcW w:w="939" w:type="pct"/>
            <w:tcBorders>
              <w:tl2br w:val="nil"/>
              <w:tr2bl w:val="nil"/>
            </w:tcBorders>
            <w:shd w:val="clear" w:color="auto" w:fill="FFFFFF"/>
            <w:vAlign w:val="center"/>
          </w:tcPr>
          <w:p w14:paraId="54D2A25F">
            <w:pPr>
              <w:pStyle w:val="23"/>
            </w:pPr>
            <w:r>
              <w:rPr>
                <w:rFonts w:hint="eastAsia"/>
              </w:rPr>
              <w:t>秸秆还田肥料化利用技术</w:t>
            </w:r>
          </w:p>
        </w:tc>
        <w:tc>
          <w:tcPr>
            <w:tcW w:w="2191" w:type="pct"/>
            <w:tcBorders>
              <w:tl2br w:val="nil"/>
              <w:tr2bl w:val="nil"/>
            </w:tcBorders>
            <w:shd w:val="clear" w:color="auto" w:fill="FFFFFF"/>
            <w:vAlign w:val="center"/>
          </w:tcPr>
          <w:p w14:paraId="2FABE7F6">
            <w:pPr>
              <w:pStyle w:val="23"/>
            </w:pPr>
            <w:r>
              <w:rPr>
                <w:rFonts w:hint="eastAsia"/>
              </w:rPr>
              <w:t>构建农作物秸秆收储体系，探索秸秆作为有机肥基料、发酵床基料等利用方式，拓宽秸秆综合利用新途径</w:t>
            </w:r>
          </w:p>
        </w:tc>
        <w:tc>
          <w:tcPr>
            <w:tcW w:w="628" w:type="pct"/>
            <w:tcBorders>
              <w:tl2br w:val="nil"/>
              <w:tr2bl w:val="nil"/>
            </w:tcBorders>
            <w:shd w:val="clear" w:color="auto" w:fill="FFFFFF"/>
            <w:vAlign w:val="center"/>
          </w:tcPr>
          <w:p w14:paraId="70EE8CD9">
            <w:pPr>
              <w:pStyle w:val="23"/>
            </w:pPr>
            <w:r>
              <w:rPr>
                <w:rFonts w:hint="eastAsia"/>
              </w:rPr>
              <w:t>市农业农村局</w:t>
            </w:r>
          </w:p>
        </w:tc>
        <w:tc>
          <w:tcPr>
            <w:tcW w:w="316" w:type="pct"/>
            <w:tcBorders>
              <w:tl2br w:val="nil"/>
              <w:tr2bl w:val="nil"/>
            </w:tcBorders>
            <w:shd w:val="clear" w:color="auto" w:fill="FFFFFF"/>
            <w:vAlign w:val="center"/>
          </w:tcPr>
          <w:p w14:paraId="0A9E61CA">
            <w:pPr>
              <w:pStyle w:val="23"/>
            </w:pPr>
            <w:r>
              <w:rPr>
                <w:rFonts w:hint="eastAsia"/>
              </w:rPr>
              <w:t>2024</w:t>
            </w:r>
          </w:p>
        </w:tc>
      </w:tr>
      <w:tr w14:paraId="218D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87" w:type="pct"/>
            <w:tcBorders>
              <w:tl2br w:val="nil"/>
              <w:tr2bl w:val="nil"/>
            </w:tcBorders>
            <w:shd w:val="clear" w:color="auto" w:fill="FFFFFF"/>
            <w:vAlign w:val="center"/>
          </w:tcPr>
          <w:p w14:paraId="7B4C64B7">
            <w:pPr>
              <w:pStyle w:val="23"/>
              <w:jc w:val="center"/>
            </w:pPr>
            <w:r>
              <w:rPr>
                <w:rFonts w:hint="eastAsia"/>
              </w:rPr>
              <w:t>B-2</w:t>
            </w:r>
          </w:p>
        </w:tc>
        <w:tc>
          <w:tcPr>
            <w:tcW w:w="536" w:type="pct"/>
            <w:tcBorders>
              <w:tl2br w:val="nil"/>
              <w:tr2bl w:val="nil"/>
            </w:tcBorders>
            <w:shd w:val="clear" w:color="auto" w:fill="FFFFFF"/>
            <w:vAlign w:val="center"/>
          </w:tcPr>
          <w:p w14:paraId="3CC0B4B2">
            <w:pPr>
              <w:pStyle w:val="23"/>
            </w:pPr>
            <w:r>
              <w:rPr>
                <w:rFonts w:hint="eastAsia"/>
              </w:rPr>
              <w:t>农业</w:t>
            </w:r>
          </w:p>
          <w:p w14:paraId="47E0E003">
            <w:pPr>
              <w:pStyle w:val="23"/>
            </w:pPr>
            <w:r>
              <w:rPr>
                <w:rFonts w:hint="eastAsia"/>
              </w:rPr>
              <w:t>固体废物</w:t>
            </w:r>
          </w:p>
        </w:tc>
        <w:tc>
          <w:tcPr>
            <w:tcW w:w="939" w:type="pct"/>
            <w:tcBorders>
              <w:tl2br w:val="nil"/>
              <w:tr2bl w:val="nil"/>
            </w:tcBorders>
            <w:shd w:val="clear" w:color="auto" w:fill="FFFFFF"/>
            <w:vAlign w:val="center"/>
          </w:tcPr>
          <w:p w14:paraId="18FEBAA5">
            <w:pPr>
              <w:pStyle w:val="23"/>
            </w:pPr>
            <w:r>
              <w:rPr>
                <w:rFonts w:hint="eastAsia"/>
              </w:rPr>
              <w:t>畜禽养殖废弃物的资源化循环利用技术</w:t>
            </w:r>
          </w:p>
        </w:tc>
        <w:tc>
          <w:tcPr>
            <w:tcW w:w="2191" w:type="pct"/>
            <w:tcBorders>
              <w:tl2br w:val="nil"/>
              <w:tr2bl w:val="nil"/>
            </w:tcBorders>
            <w:shd w:val="clear" w:color="auto" w:fill="FFFFFF"/>
            <w:vAlign w:val="center"/>
          </w:tcPr>
          <w:p w14:paraId="7F4B0076">
            <w:pPr>
              <w:pStyle w:val="23"/>
            </w:pPr>
            <w:r>
              <w:rPr>
                <w:rFonts w:hint="eastAsia"/>
              </w:rPr>
              <w:t>推广生物沤肥、立体有机生物床、机械化大棚生物堆肥、蛋鸡养殖传送带干清粪、异位发酵床、沼气（厌氧）工程+还田处理等畜禽养殖废弃物资源化利用新技术新模式，提高畜禽粪污资源化利用效率</w:t>
            </w:r>
          </w:p>
        </w:tc>
        <w:tc>
          <w:tcPr>
            <w:tcW w:w="628" w:type="pct"/>
            <w:tcBorders>
              <w:tl2br w:val="nil"/>
              <w:tr2bl w:val="nil"/>
            </w:tcBorders>
            <w:shd w:val="clear" w:color="auto" w:fill="FFFFFF"/>
            <w:vAlign w:val="center"/>
          </w:tcPr>
          <w:p w14:paraId="7B5DBBBB">
            <w:pPr>
              <w:pStyle w:val="23"/>
            </w:pPr>
            <w:r>
              <w:rPr>
                <w:rFonts w:hint="eastAsia"/>
              </w:rPr>
              <w:t>市农业农村局</w:t>
            </w:r>
          </w:p>
        </w:tc>
        <w:tc>
          <w:tcPr>
            <w:tcW w:w="316" w:type="pct"/>
            <w:tcBorders>
              <w:tl2br w:val="nil"/>
              <w:tr2bl w:val="nil"/>
            </w:tcBorders>
            <w:shd w:val="clear" w:color="auto" w:fill="FFFFFF"/>
            <w:vAlign w:val="center"/>
          </w:tcPr>
          <w:p w14:paraId="55F7E15B">
            <w:pPr>
              <w:pStyle w:val="23"/>
            </w:pPr>
            <w:r>
              <w:rPr>
                <w:rFonts w:hint="eastAsia"/>
              </w:rPr>
              <w:t>2024</w:t>
            </w:r>
          </w:p>
        </w:tc>
      </w:tr>
      <w:tr w14:paraId="2D30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87" w:type="pct"/>
            <w:tcBorders>
              <w:tl2br w:val="nil"/>
              <w:tr2bl w:val="nil"/>
            </w:tcBorders>
            <w:shd w:val="clear" w:color="auto" w:fill="FFFFFF"/>
            <w:vAlign w:val="center"/>
          </w:tcPr>
          <w:p w14:paraId="41018917">
            <w:pPr>
              <w:pStyle w:val="23"/>
              <w:jc w:val="center"/>
            </w:pPr>
            <w:r>
              <w:rPr>
                <w:rFonts w:hint="eastAsia"/>
              </w:rPr>
              <w:t>B-3</w:t>
            </w:r>
          </w:p>
        </w:tc>
        <w:tc>
          <w:tcPr>
            <w:tcW w:w="536" w:type="pct"/>
            <w:tcBorders>
              <w:tl2br w:val="nil"/>
              <w:tr2bl w:val="nil"/>
            </w:tcBorders>
            <w:shd w:val="clear" w:color="auto" w:fill="FFFFFF"/>
            <w:vAlign w:val="center"/>
          </w:tcPr>
          <w:p w14:paraId="72F511A4">
            <w:pPr>
              <w:pStyle w:val="23"/>
            </w:pPr>
            <w:r>
              <w:rPr>
                <w:rFonts w:hint="eastAsia"/>
              </w:rPr>
              <w:t>工业</w:t>
            </w:r>
          </w:p>
          <w:p w14:paraId="3EB2BC0F">
            <w:pPr>
              <w:pStyle w:val="23"/>
            </w:pPr>
            <w:r>
              <w:rPr>
                <w:rFonts w:hint="eastAsia"/>
              </w:rPr>
              <w:t>固体废物</w:t>
            </w:r>
          </w:p>
        </w:tc>
        <w:tc>
          <w:tcPr>
            <w:tcW w:w="939" w:type="pct"/>
            <w:tcBorders>
              <w:tl2br w:val="nil"/>
              <w:tr2bl w:val="nil"/>
            </w:tcBorders>
            <w:shd w:val="clear" w:color="auto" w:fill="FFFFFF"/>
            <w:vAlign w:val="center"/>
          </w:tcPr>
          <w:p w14:paraId="69E57279">
            <w:pPr>
              <w:pStyle w:val="23"/>
            </w:pPr>
            <w:r>
              <w:rPr>
                <w:rFonts w:hint="eastAsia"/>
              </w:rPr>
              <w:t>高活性矿物掺合料创新制备工艺和性能改进研究</w:t>
            </w:r>
          </w:p>
        </w:tc>
        <w:tc>
          <w:tcPr>
            <w:tcW w:w="2191" w:type="pct"/>
            <w:tcBorders>
              <w:tl2br w:val="nil"/>
              <w:tr2bl w:val="nil"/>
            </w:tcBorders>
            <w:shd w:val="clear" w:color="auto" w:fill="FFFFFF"/>
            <w:vAlign w:val="center"/>
          </w:tcPr>
          <w:p w14:paraId="226582CC">
            <w:pPr>
              <w:pStyle w:val="23"/>
            </w:pPr>
            <w:r>
              <w:rPr>
                <w:rFonts w:hint="eastAsia"/>
              </w:rPr>
              <w:t>探索绿色低耗材料，助力降碳减污</w:t>
            </w:r>
          </w:p>
        </w:tc>
        <w:tc>
          <w:tcPr>
            <w:tcW w:w="628" w:type="pct"/>
            <w:tcBorders>
              <w:tl2br w:val="nil"/>
              <w:tr2bl w:val="nil"/>
            </w:tcBorders>
            <w:shd w:val="clear" w:color="auto" w:fill="FFFFFF"/>
            <w:vAlign w:val="center"/>
          </w:tcPr>
          <w:p w14:paraId="2B5782BC">
            <w:pPr>
              <w:pStyle w:val="23"/>
            </w:pPr>
            <w:r>
              <w:rPr>
                <w:rFonts w:hint="eastAsia"/>
              </w:rPr>
              <w:t>市科技局</w:t>
            </w:r>
          </w:p>
        </w:tc>
        <w:tc>
          <w:tcPr>
            <w:tcW w:w="316" w:type="pct"/>
            <w:tcBorders>
              <w:tl2br w:val="nil"/>
              <w:tr2bl w:val="nil"/>
            </w:tcBorders>
            <w:shd w:val="clear" w:color="auto" w:fill="FFFFFF"/>
            <w:vAlign w:val="center"/>
          </w:tcPr>
          <w:p w14:paraId="573F29BB">
            <w:pPr>
              <w:pStyle w:val="23"/>
            </w:pPr>
            <w:r>
              <w:rPr>
                <w:rFonts w:hint="eastAsia"/>
              </w:rPr>
              <w:t>2025</w:t>
            </w:r>
          </w:p>
        </w:tc>
      </w:tr>
      <w:tr w14:paraId="2024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87" w:type="pct"/>
            <w:tcBorders>
              <w:tl2br w:val="nil"/>
              <w:tr2bl w:val="nil"/>
            </w:tcBorders>
            <w:shd w:val="clear" w:color="auto" w:fill="FFFFFF"/>
            <w:vAlign w:val="center"/>
          </w:tcPr>
          <w:p w14:paraId="45B7120C">
            <w:pPr>
              <w:pStyle w:val="23"/>
              <w:jc w:val="center"/>
            </w:pPr>
            <w:r>
              <w:rPr>
                <w:rFonts w:hint="eastAsia"/>
              </w:rPr>
              <w:t>B-4</w:t>
            </w:r>
          </w:p>
        </w:tc>
        <w:tc>
          <w:tcPr>
            <w:tcW w:w="536" w:type="pct"/>
            <w:tcBorders>
              <w:tl2br w:val="nil"/>
              <w:tr2bl w:val="nil"/>
            </w:tcBorders>
            <w:shd w:val="clear" w:color="auto" w:fill="FFFFFF"/>
            <w:vAlign w:val="center"/>
          </w:tcPr>
          <w:p w14:paraId="1B3C27A9">
            <w:pPr>
              <w:pStyle w:val="23"/>
            </w:pPr>
            <w:r>
              <w:rPr>
                <w:rFonts w:hint="eastAsia"/>
              </w:rPr>
              <w:t>工业</w:t>
            </w:r>
          </w:p>
          <w:p w14:paraId="6DCA34F1">
            <w:pPr>
              <w:pStyle w:val="23"/>
            </w:pPr>
            <w:r>
              <w:rPr>
                <w:rFonts w:hint="eastAsia"/>
              </w:rPr>
              <w:t>固体废物</w:t>
            </w:r>
          </w:p>
        </w:tc>
        <w:tc>
          <w:tcPr>
            <w:tcW w:w="939" w:type="pct"/>
            <w:tcBorders>
              <w:tl2br w:val="nil"/>
              <w:tr2bl w:val="nil"/>
            </w:tcBorders>
            <w:shd w:val="clear" w:color="auto" w:fill="FFFFFF"/>
            <w:vAlign w:val="center"/>
          </w:tcPr>
          <w:p w14:paraId="015DE463">
            <w:pPr>
              <w:pStyle w:val="23"/>
            </w:pPr>
            <w:r>
              <w:rPr>
                <w:rFonts w:hint="eastAsia"/>
              </w:rPr>
              <w:t>清洁生产改造技术</w:t>
            </w:r>
          </w:p>
        </w:tc>
        <w:tc>
          <w:tcPr>
            <w:tcW w:w="2191" w:type="pct"/>
            <w:tcBorders>
              <w:tl2br w:val="nil"/>
              <w:tr2bl w:val="nil"/>
            </w:tcBorders>
            <w:shd w:val="clear" w:color="auto" w:fill="FFFFFF"/>
            <w:vAlign w:val="center"/>
          </w:tcPr>
          <w:p w14:paraId="0A0F4D8F">
            <w:pPr>
              <w:pStyle w:val="23"/>
            </w:pPr>
            <w:r>
              <w:rPr>
                <w:rFonts w:hint="eastAsia"/>
              </w:rPr>
              <w:t>鼓励选用先进成熟的脱硫和焦炉煤气脱硫技术，持续推进固体废物源头减量</w:t>
            </w:r>
          </w:p>
        </w:tc>
        <w:tc>
          <w:tcPr>
            <w:tcW w:w="628" w:type="pct"/>
            <w:tcBorders>
              <w:tl2br w:val="nil"/>
              <w:tr2bl w:val="nil"/>
            </w:tcBorders>
            <w:shd w:val="clear" w:color="auto" w:fill="FFFFFF"/>
            <w:vAlign w:val="center"/>
          </w:tcPr>
          <w:p w14:paraId="081F2525">
            <w:pPr>
              <w:pStyle w:val="23"/>
            </w:pPr>
            <w:r>
              <w:rPr>
                <w:rFonts w:hint="eastAsia"/>
              </w:rPr>
              <w:t>市经信局、市生态环境局</w:t>
            </w:r>
          </w:p>
        </w:tc>
        <w:tc>
          <w:tcPr>
            <w:tcW w:w="316" w:type="pct"/>
            <w:tcBorders>
              <w:tl2br w:val="nil"/>
              <w:tr2bl w:val="nil"/>
            </w:tcBorders>
            <w:shd w:val="clear" w:color="auto" w:fill="FFFFFF"/>
            <w:vAlign w:val="center"/>
          </w:tcPr>
          <w:p w14:paraId="2DE0B247">
            <w:pPr>
              <w:pStyle w:val="23"/>
            </w:pPr>
            <w:r>
              <w:rPr>
                <w:rFonts w:hint="eastAsia"/>
              </w:rPr>
              <w:t>2024</w:t>
            </w:r>
          </w:p>
        </w:tc>
      </w:tr>
      <w:tr w14:paraId="031D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87" w:type="pct"/>
            <w:tcBorders>
              <w:tl2br w:val="nil"/>
              <w:tr2bl w:val="nil"/>
            </w:tcBorders>
            <w:shd w:val="clear" w:color="auto" w:fill="FFFFFF"/>
            <w:vAlign w:val="center"/>
          </w:tcPr>
          <w:p w14:paraId="261E32F1">
            <w:pPr>
              <w:pStyle w:val="23"/>
              <w:jc w:val="center"/>
            </w:pPr>
            <w:bookmarkStart w:id="68" w:name="_Toc159341250"/>
            <w:r>
              <w:rPr>
                <w:rFonts w:hint="eastAsia"/>
              </w:rPr>
              <w:t>B-5</w:t>
            </w:r>
            <w:bookmarkEnd w:id="68"/>
          </w:p>
        </w:tc>
        <w:tc>
          <w:tcPr>
            <w:tcW w:w="536" w:type="pct"/>
            <w:tcBorders>
              <w:tl2br w:val="nil"/>
              <w:tr2bl w:val="nil"/>
            </w:tcBorders>
            <w:shd w:val="clear" w:color="auto" w:fill="FFFFFF"/>
            <w:vAlign w:val="center"/>
          </w:tcPr>
          <w:p w14:paraId="6F952193">
            <w:pPr>
              <w:pStyle w:val="23"/>
            </w:pPr>
            <w:r>
              <w:rPr>
                <w:rFonts w:hint="eastAsia"/>
              </w:rPr>
              <w:t>生活源</w:t>
            </w:r>
          </w:p>
          <w:p w14:paraId="4735FAAD">
            <w:pPr>
              <w:pStyle w:val="23"/>
            </w:pPr>
            <w:r>
              <w:rPr>
                <w:rFonts w:hint="eastAsia"/>
              </w:rPr>
              <w:t>固体废物</w:t>
            </w:r>
          </w:p>
        </w:tc>
        <w:tc>
          <w:tcPr>
            <w:tcW w:w="939" w:type="pct"/>
            <w:tcBorders>
              <w:tl2br w:val="nil"/>
              <w:tr2bl w:val="nil"/>
            </w:tcBorders>
            <w:shd w:val="clear" w:color="auto" w:fill="FFFFFF"/>
            <w:vAlign w:val="center"/>
          </w:tcPr>
          <w:p w14:paraId="7CDEA13A">
            <w:pPr>
              <w:pStyle w:val="23"/>
            </w:pPr>
            <w:r>
              <w:rPr>
                <w:rFonts w:hint="eastAsia"/>
              </w:rPr>
              <w:t>污泥无害化处理技术</w:t>
            </w:r>
          </w:p>
        </w:tc>
        <w:tc>
          <w:tcPr>
            <w:tcW w:w="2191" w:type="pct"/>
            <w:tcBorders>
              <w:tl2br w:val="nil"/>
              <w:tr2bl w:val="nil"/>
            </w:tcBorders>
            <w:shd w:val="clear" w:color="auto" w:fill="FFFFFF"/>
            <w:vAlign w:val="center"/>
          </w:tcPr>
          <w:p w14:paraId="03DC1ADF">
            <w:pPr>
              <w:pStyle w:val="23"/>
            </w:pPr>
            <w:r>
              <w:rPr>
                <w:rFonts w:hint="eastAsia"/>
              </w:rPr>
              <w:t>积极探索污泥无害化安全处理处置新技术和资源再生利用产业发展新途径</w:t>
            </w:r>
          </w:p>
        </w:tc>
        <w:tc>
          <w:tcPr>
            <w:tcW w:w="628" w:type="pct"/>
            <w:tcBorders>
              <w:tl2br w:val="nil"/>
              <w:tr2bl w:val="nil"/>
            </w:tcBorders>
            <w:shd w:val="clear" w:color="auto" w:fill="FFFFFF"/>
            <w:vAlign w:val="center"/>
          </w:tcPr>
          <w:p w14:paraId="2DFF8699">
            <w:pPr>
              <w:pStyle w:val="23"/>
            </w:pPr>
            <w:r>
              <w:rPr>
                <w:rFonts w:hint="eastAsia"/>
              </w:rPr>
              <w:t>市水利局</w:t>
            </w:r>
          </w:p>
        </w:tc>
        <w:tc>
          <w:tcPr>
            <w:tcW w:w="316" w:type="pct"/>
            <w:tcBorders>
              <w:tl2br w:val="nil"/>
              <w:tr2bl w:val="nil"/>
            </w:tcBorders>
            <w:shd w:val="clear" w:color="auto" w:fill="FFFFFF"/>
            <w:vAlign w:val="center"/>
          </w:tcPr>
          <w:p w14:paraId="3EDB6E27">
            <w:pPr>
              <w:pStyle w:val="23"/>
            </w:pPr>
            <w:r>
              <w:rPr>
                <w:rFonts w:hint="eastAsia"/>
              </w:rPr>
              <w:t>2024</w:t>
            </w:r>
          </w:p>
        </w:tc>
      </w:tr>
      <w:tr w14:paraId="11FC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87" w:type="pct"/>
            <w:tcBorders>
              <w:tl2br w:val="nil"/>
              <w:tr2bl w:val="nil"/>
            </w:tcBorders>
            <w:shd w:val="clear" w:color="auto" w:fill="FFFFFF"/>
            <w:vAlign w:val="center"/>
          </w:tcPr>
          <w:p w14:paraId="24BA5B47">
            <w:pPr>
              <w:pStyle w:val="23"/>
              <w:jc w:val="center"/>
            </w:pPr>
            <w:r>
              <w:rPr>
                <w:rFonts w:hint="eastAsia"/>
              </w:rPr>
              <w:t>B-6</w:t>
            </w:r>
          </w:p>
        </w:tc>
        <w:tc>
          <w:tcPr>
            <w:tcW w:w="536" w:type="pct"/>
            <w:tcBorders>
              <w:tl2br w:val="nil"/>
              <w:tr2bl w:val="nil"/>
            </w:tcBorders>
            <w:shd w:val="clear" w:color="auto" w:fill="FFFFFF"/>
            <w:vAlign w:val="center"/>
          </w:tcPr>
          <w:p w14:paraId="1C4C830C">
            <w:pPr>
              <w:pStyle w:val="23"/>
            </w:pPr>
            <w:r>
              <w:rPr>
                <w:rFonts w:hint="eastAsia"/>
              </w:rPr>
              <w:t>生活源</w:t>
            </w:r>
          </w:p>
          <w:p w14:paraId="3E4C1C15">
            <w:pPr>
              <w:pStyle w:val="23"/>
            </w:pPr>
            <w:r>
              <w:rPr>
                <w:rFonts w:hint="eastAsia"/>
              </w:rPr>
              <w:t>固体废物</w:t>
            </w:r>
          </w:p>
        </w:tc>
        <w:tc>
          <w:tcPr>
            <w:tcW w:w="939" w:type="pct"/>
            <w:tcBorders>
              <w:tl2br w:val="nil"/>
              <w:tr2bl w:val="nil"/>
            </w:tcBorders>
            <w:shd w:val="clear" w:color="auto" w:fill="FFFFFF"/>
            <w:vAlign w:val="center"/>
          </w:tcPr>
          <w:p w14:paraId="08DE185D">
            <w:pPr>
              <w:pStyle w:val="23"/>
            </w:pPr>
            <w:r>
              <w:rPr>
                <w:rFonts w:hint="eastAsia"/>
              </w:rPr>
              <w:t>昆虫水虻高效转化餐厨垃圾和秸秆关键技术研究与产业化</w:t>
            </w:r>
          </w:p>
        </w:tc>
        <w:tc>
          <w:tcPr>
            <w:tcW w:w="2191" w:type="pct"/>
            <w:tcBorders>
              <w:tl2br w:val="nil"/>
              <w:tr2bl w:val="nil"/>
            </w:tcBorders>
            <w:shd w:val="clear" w:color="auto" w:fill="FFFFFF"/>
            <w:vAlign w:val="center"/>
          </w:tcPr>
          <w:p w14:paraId="4B596D3E">
            <w:pPr>
              <w:pStyle w:val="23"/>
            </w:pPr>
            <w:r>
              <w:rPr>
                <w:rFonts w:hint="eastAsia"/>
              </w:rPr>
              <w:t>利用昆虫等生物技术，对餐厨垃圾和秸秆进行综合利用</w:t>
            </w:r>
          </w:p>
        </w:tc>
        <w:tc>
          <w:tcPr>
            <w:tcW w:w="628" w:type="pct"/>
            <w:tcBorders>
              <w:tl2br w:val="nil"/>
              <w:tr2bl w:val="nil"/>
            </w:tcBorders>
            <w:shd w:val="clear" w:color="auto" w:fill="FFFFFF"/>
            <w:vAlign w:val="center"/>
          </w:tcPr>
          <w:p w14:paraId="40C0CBF9">
            <w:pPr>
              <w:pStyle w:val="23"/>
            </w:pPr>
            <w:r>
              <w:rPr>
                <w:rFonts w:hint="eastAsia"/>
              </w:rPr>
              <w:t>市科技局</w:t>
            </w:r>
          </w:p>
        </w:tc>
        <w:tc>
          <w:tcPr>
            <w:tcW w:w="316" w:type="pct"/>
            <w:tcBorders>
              <w:tl2br w:val="nil"/>
              <w:tr2bl w:val="nil"/>
            </w:tcBorders>
            <w:shd w:val="clear" w:color="auto" w:fill="FFFFFF"/>
            <w:vAlign w:val="center"/>
          </w:tcPr>
          <w:p w14:paraId="3F5DF13D">
            <w:pPr>
              <w:pStyle w:val="23"/>
            </w:pPr>
            <w:r>
              <w:rPr>
                <w:rFonts w:hint="eastAsia"/>
              </w:rPr>
              <w:t>2025</w:t>
            </w:r>
          </w:p>
        </w:tc>
      </w:tr>
      <w:tr w14:paraId="25C5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87" w:type="pct"/>
            <w:tcBorders>
              <w:tl2br w:val="nil"/>
              <w:tr2bl w:val="nil"/>
            </w:tcBorders>
            <w:shd w:val="clear" w:color="auto" w:fill="FFFFFF"/>
            <w:vAlign w:val="center"/>
          </w:tcPr>
          <w:p w14:paraId="20A9ADF5">
            <w:pPr>
              <w:pStyle w:val="23"/>
              <w:jc w:val="center"/>
            </w:pPr>
            <w:r>
              <w:rPr>
                <w:rFonts w:hint="eastAsia"/>
              </w:rPr>
              <w:t>B-7</w:t>
            </w:r>
          </w:p>
        </w:tc>
        <w:tc>
          <w:tcPr>
            <w:tcW w:w="536" w:type="pct"/>
            <w:tcBorders>
              <w:tl2br w:val="nil"/>
              <w:tr2bl w:val="nil"/>
            </w:tcBorders>
            <w:shd w:val="clear" w:color="auto" w:fill="FFFFFF"/>
            <w:vAlign w:val="center"/>
          </w:tcPr>
          <w:p w14:paraId="28835F94">
            <w:pPr>
              <w:pStyle w:val="23"/>
            </w:pPr>
            <w:r>
              <w:rPr>
                <w:rFonts w:hint="eastAsia"/>
              </w:rPr>
              <w:t>建筑</w:t>
            </w:r>
          </w:p>
          <w:p w14:paraId="52F686DB">
            <w:pPr>
              <w:pStyle w:val="23"/>
            </w:pPr>
            <w:r>
              <w:rPr>
                <w:rFonts w:hint="eastAsia"/>
              </w:rPr>
              <w:t>固体废物</w:t>
            </w:r>
          </w:p>
        </w:tc>
        <w:tc>
          <w:tcPr>
            <w:tcW w:w="939" w:type="pct"/>
            <w:tcBorders>
              <w:tl2br w:val="nil"/>
              <w:tr2bl w:val="nil"/>
            </w:tcBorders>
            <w:shd w:val="clear" w:color="auto" w:fill="FFFFFF"/>
            <w:vAlign w:val="center"/>
          </w:tcPr>
          <w:p w14:paraId="56A07472">
            <w:pPr>
              <w:pStyle w:val="23"/>
            </w:pPr>
            <w:r>
              <w:rPr>
                <w:rFonts w:hint="eastAsia"/>
              </w:rPr>
              <w:t>建筑垃圾再生干混砂浆制备与性能研究</w:t>
            </w:r>
          </w:p>
        </w:tc>
        <w:tc>
          <w:tcPr>
            <w:tcW w:w="2191" w:type="pct"/>
            <w:tcBorders>
              <w:tl2br w:val="nil"/>
              <w:tr2bl w:val="nil"/>
            </w:tcBorders>
            <w:shd w:val="clear" w:color="auto" w:fill="FFFFFF"/>
            <w:vAlign w:val="center"/>
          </w:tcPr>
          <w:p w14:paraId="64A0210A">
            <w:pPr>
              <w:pStyle w:val="23"/>
            </w:pPr>
            <w:r>
              <w:rPr>
                <w:rFonts w:hint="eastAsia"/>
              </w:rPr>
              <w:t>对建筑垃圾再生材料进行性能研究和制备，探索建筑垃圾再生处理处置新途径</w:t>
            </w:r>
          </w:p>
        </w:tc>
        <w:tc>
          <w:tcPr>
            <w:tcW w:w="628" w:type="pct"/>
            <w:tcBorders>
              <w:tl2br w:val="nil"/>
              <w:tr2bl w:val="nil"/>
            </w:tcBorders>
            <w:shd w:val="clear" w:color="auto" w:fill="FFFFFF"/>
            <w:vAlign w:val="center"/>
          </w:tcPr>
          <w:p w14:paraId="6E205E7D">
            <w:pPr>
              <w:pStyle w:val="23"/>
            </w:pPr>
            <w:r>
              <w:rPr>
                <w:rFonts w:hint="eastAsia"/>
              </w:rPr>
              <w:t>市科技局</w:t>
            </w:r>
          </w:p>
        </w:tc>
        <w:tc>
          <w:tcPr>
            <w:tcW w:w="316" w:type="pct"/>
            <w:tcBorders>
              <w:tl2br w:val="nil"/>
              <w:tr2bl w:val="nil"/>
            </w:tcBorders>
            <w:shd w:val="clear" w:color="auto" w:fill="FFFFFF"/>
            <w:vAlign w:val="center"/>
          </w:tcPr>
          <w:p w14:paraId="6AD5C3CA">
            <w:pPr>
              <w:pStyle w:val="23"/>
            </w:pPr>
            <w:r>
              <w:rPr>
                <w:rFonts w:hint="eastAsia"/>
              </w:rPr>
              <w:t>2025</w:t>
            </w:r>
          </w:p>
        </w:tc>
      </w:tr>
    </w:tbl>
    <w:p w14:paraId="1300D99C">
      <w:pPr>
        <w:ind w:firstLine="0" w:firstLineChars="0"/>
      </w:pPr>
      <w:r>
        <w:rPr>
          <w:rFonts w:hint="eastAsia"/>
        </w:rPr>
        <w:t>（三）市场体系建设重点任务清单</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70"/>
        <w:gridCol w:w="1691"/>
        <w:gridCol w:w="4000"/>
        <w:gridCol w:w="1120"/>
        <w:gridCol w:w="576"/>
      </w:tblGrid>
      <w:tr w14:paraId="56B6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89" w:type="pct"/>
            <w:tcBorders>
              <w:tl2br w:val="nil"/>
              <w:tr2bl w:val="nil"/>
            </w:tcBorders>
            <w:shd w:val="clear" w:color="auto" w:fill="FFFFFF"/>
            <w:vAlign w:val="center"/>
          </w:tcPr>
          <w:p w14:paraId="22A8E4BB">
            <w:pPr>
              <w:pStyle w:val="24"/>
              <w:rPr>
                <w:rFonts w:hint="default"/>
              </w:rPr>
            </w:pPr>
            <w:bookmarkStart w:id="69" w:name="_Toc160009318"/>
            <w:r>
              <w:t>序号</w:t>
            </w:r>
            <w:bookmarkEnd w:id="69"/>
          </w:p>
        </w:tc>
        <w:tc>
          <w:tcPr>
            <w:tcW w:w="535" w:type="pct"/>
            <w:tcBorders>
              <w:tl2br w:val="nil"/>
              <w:tr2bl w:val="nil"/>
            </w:tcBorders>
            <w:shd w:val="clear" w:color="auto" w:fill="FFFFFF"/>
            <w:vAlign w:val="center"/>
          </w:tcPr>
          <w:p w14:paraId="445B901B">
            <w:pPr>
              <w:pStyle w:val="24"/>
              <w:rPr>
                <w:rFonts w:hint="default"/>
              </w:rPr>
            </w:pPr>
            <w:bookmarkStart w:id="70" w:name="_Toc159595903"/>
            <w:r>
              <w:t>类别</w:t>
            </w:r>
            <w:bookmarkEnd w:id="70"/>
          </w:p>
        </w:tc>
        <w:tc>
          <w:tcPr>
            <w:tcW w:w="933" w:type="pct"/>
            <w:tcBorders>
              <w:tl2br w:val="nil"/>
              <w:tr2bl w:val="nil"/>
            </w:tcBorders>
            <w:shd w:val="clear" w:color="auto" w:fill="FFFFFF"/>
            <w:vAlign w:val="center"/>
          </w:tcPr>
          <w:p w14:paraId="07B4422A">
            <w:pPr>
              <w:pStyle w:val="24"/>
              <w:rPr>
                <w:rFonts w:hint="default"/>
              </w:rPr>
            </w:pPr>
            <w:bookmarkStart w:id="71" w:name="_Toc159341737"/>
            <w:r>
              <w:t>任务名称</w:t>
            </w:r>
            <w:bookmarkEnd w:id="71"/>
          </w:p>
        </w:tc>
        <w:tc>
          <w:tcPr>
            <w:tcW w:w="2207" w:type="pct"/>
            <w:tcBorders>
              <w:tl2br w:val="nil"/>
              <w:tr2bl w:val="nil"/>
            </w:tcBorders>
            <w:shd w:val="clear" w:color="auto" w:fill="FFFFFF"/>
            <w:vAlign w:val="center"/>
          </w:tcPr>
          <w:p w14:paraId="295AFD61">
            <w:pPr>
              <w:pStyle w:val="24"/>
              <w:rPr>
                <w:rFonts w:hint="default"/>
              </w:rPr>
            </w:pPr>
            <w:bookmarkStart w:id="72" w:name="_Toc159337191"/>
            <w:r>
              <w:t>主</w:t>
            </w:r>
            <w:bookmarkEnd w:id="72"/>
            <w:r>
              <w:t>　要　内　容</w:t>
            </w:r>
          </w:p>
        </w:tc>
        <w:tc>
          <w:tcPr>
            <w:tcW w:w="618" w:type="pct"/>
            <w:tcBorders>
              <w:tl2br w:val="nil"/>
              <w:tr2bl w:val="nil"/>
            </w:tcBorders>
            <w:shd w:val="clear" w:color="auto" w:fill="FFFFFF"/>
            <w:vAlign w:val="center"/>
          </w:tcPr>
          <w:p w14:paraId="22B74DF4">
            <w:pPr>
              <w:pStyle w:val="24"/>
              <w:rPr>
                <w:rFonts w:hint="default"/>
              </w:rPr>
            </w:pPr>
            <w:bookmarkStart w:id="73" w:name="_Toc160009100"/>
            <w:r>
              <w:t>责任单位</w:t>
            </w:r>
            <w:bookmarkEnd w:id="73"/>
          </w:p>
        </w:tc>
        <w:tc>
          <w:tcPr>
            <w:tcW w:w="317" w:type="pct"/>
            <w:tcBorders>
              <w:tl2br w:val="nil"/>
              <w:tr2bl w:val="nil"/>
            </w:tcBorders>
            <w:shd w:val="clear" w:color="auto" w:fill="FFFFFF"/>
            <w:vAlign w:val="center"/>
          </w:tcPr>
          <w:p w14:paraId="6D3649B4">
            <w:pPr>
              <w:pStyle w:val="24"/>
              <w:rPr>
                <w:rFonts w:hint="default"/>
              </w:rPr>
            </w:pPr>
            <w:bookmarkStart w:id="74" w:name="_Toc159596344"/>
            <w:r>
              <w:t>完成时限</w:t>
            </w:r>
            <w:bookmarkEnd w:id="74"/>
          </w:p>
        </w:tc>
      </w:tr>
      <w:tr w14:paraId="6751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9" w:type="pct"/>
            <w:tcBorders>
              <w:tl2br w:val="nil"/>
              <w:tr2bl w:val="nil"/>
            </w:tcBorders>
            <w:shd w:val="clear" w:color="auto" w:fill="FFFFFF"/>
            <w:vAlign w:val="center"/>
          </w:tcPr>
          <w:p w14:paraId="2E212D36">
            <w:pPr>
              <w:pStyle w:val="23"/>
              <w:jc w:val="center"/>
            </w:pPr>
            <w:bookmarkStart w:id="75" w:name="_Toc159596345"/>
            <w:r>
              <w:rPr>
                <w:rFonts w:hint="eastAsia"/>
              </w:rPr>
              <w:t>C-1</w:t>
            </w:r>
            <w:bookmarkEnd w:id="75"/>
          </w:p>
        </w:tc>
        <w:tc>
          <w:tcPr>
            <w:tcW w:w="535" w:type="pct"/>
            <w:tcBorders>
              <w:tl2br w:val="nil"/>
              <w:tr2bl w:val="nil"/>
            </w:tcBorders>
            <w:shd w:val="clear" w:color="auto" w:fill="FFFFFF"/>
            <w:vAlign w:val="center"/>
          </w:tcPr>
          <w:p w14:paraId="49D03EFE">
            <w:pPr>
              <w:pStyle w:val="23"/>
            </w:pPr>
            <w:bookmarkStart w:id="76" w:name="_Toc159337195"/>
            <w:r>
              <w:rPr>
                <w:rFonts w:hint="eastAsia"/>
              </w:rPr>
              <w:t>生活源</w:t>
            </w:r>
            <w:bookmarkEnd w:id="76"/>
          </w:p>
          <w:p w14:paraId="550D6FF6">
            <w:pPr>
              <w:pStyle w:val="23"/>
            </w:pPr>
            <w:r>
              <w:rPr>
                <w:rFonts w:hint="eastAsia"/>
              </w:rPr>
              <w:t>固体废物</w:t>
            </w:r>
          </w:p>
        </w:tc>
        <w:tc>
          <w:tcPr>
            <w:tcW w:w="933" w:type="pct"/>
            <w:tcBorders>
              <w:tl2br w:val="nil"/>
              <w:tr2bl w:val="nil"/>
            </w:tcBorders>
            <w:shd w:val="clear" w:color="auto" w:fill="FFFFFF"/>
            <w:vAlign w:val="center"/>
          </w:tcPr>
          <w:p w14:paraId="7F8D1A76">
            <w:pPr>
              <w:pStyle w:val="23"/>
            </w:pPr>
            <w:bookmarkStart w:id="77" w:name="_Toc160009326"/>
            <w:r>
              <w:rPr>
                <w:rFonts w:hint="eastAsia"/>
              </w:rPr>
              <w:t>落实废弃电器电子产品生产者责任延伸制</w:t>
            </w:r>
            <w:bookmarkEnd w:id="77"/>
          </w:p>
        </w:tc>
        <w:tc>
          <w:tcPr>
            <w:tcW w:w="2207" w:type="pct"/>
            <w:tcBorders>
              <w:tl2br w:val="nil"/>
              <w:tr2bl w:val="nil"/>
            </w:tcBorders>
            <w:shd w:val="clear" w:color="auto" w:fill="FFFFFF"/>
            <w:vAlign w:val="center"/>
          </w:tcPr>
          <w:p w14:paraId="633D28DC">
            <w:pPr>
              <w:pStyle w:val="23"/>
            </w:pPr>
            <w:bookmarkStart w:id="78" w:name="_Toc155970886"/>
            <w:r>
              <w:rPr>
                <w:rFonts w:hint="eastAsia"/>
              </w:rPr>
              <w:t>以电器电子产品、汽车产品、铅酸蓄电池、动力蓄电池为重点，加快落实生产者责任延伸制。大力促进废弃电器电子产品规范回收、利用和处置</w:t>
            </w:r>
            <w:bookmarkEnd w:id="78"/>
          </w:p>
        </w:tc>
        <w:tc>
          <w:tcPr>
            <w:tcW w:w="618" w:type="pct"/>
            <w:tcBorders>
              <w:tl2br w:val="nil"/>
              <w:tr2bl w:val="nil"/>
            </w:tcBorders>
            <w:shd w:val="clear" w:color="auto" w:fill="FFFFFF"/>
            <w:vAlign w:val="center"/>
          </w:tcPr>
          <w:p w14:paraId="3C5573D6">
            <w:pPr>
              <w:pStyle w:val="23"/>
            </w:pPr>
            <w:bookmarkStart w:id="79" w:name="_Toc155188611"/>
            <w:r>
              <w:rPr>
                <w:rFonts w:hint="eastAsia"/>
              </w:rPr>
              <w:t>市商务局</w:t>
            </w:r>
            <w:bookmarkEnd w:id="79"/>
            <w:r>
              <w:rPr>
                <w:rFonts w:hint="eastAsia"/>
              </w:rPr>
              <w:t>、市市场监管局</w:t>
            </w:r>
          </w:p>
        </w:tc>
        <w:tc>
          <w:tcPr>
            <w:tcW w:w="317" w:type="pct"/>
            <w:tcBorders>
              <w:tl2br w:val="nil"/>
              <w:tr2bl w:val="nil"/>
            </w:tcBorders>
            <w:shd w:val="clear" w:color="auto" w:fill="FFFFFF"/>
            <w:vAlign w:val="center"/>
          </w:tcPr>
          <w:p w14:paraId="3549B282">
            <w:pPr>
              <w:pStyle w:val="23"/>
            </w:pPr>
            <w:bookmarkStart w:id="80" w:name="_Toc155188612"/>
            <w:r>
              <w:rPr>
                <w:rFonts w:hint="eastAsia"/>
              </w:rPr>
              <w:t>202</w:t>
            </w:r>
            <w:bookmarkEnd w:id="80"/>
            <w:r>
              <w:rPr>
                <w:rFonts w:hint="eastAsia"/>
              </w:rPr>
              <w:t>4</w:t>
            </w:r>
          </w:p>
        </w:tc>
      </w:tr>
      <w:tr w14:paraId="1A6E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9" w:type="pct"/>
            <w:tcBorders>
              <w:tl2br w:val="nil"/>
              <w:tr2bl w:val="nil"/>
            </w:tcBorders>
            <w:shd w:val="clear" w:color="auto" w:fill="FFFFFF"/>
            <w:vAlign w:val="center"/>
          </w:tcPr>
          <w:p w14:paraId="4D6E5AF9">
            <w:pPr>
              <w:pStyle w:val="23"/>
              <w:jc w:val="center"/>
            </w:pPr>
            <w:bookmarkStart w:id="81" w:name="_Toc155104165"/>
            <w:r>
              <w:rPr>
                <w:rFonts w:hint="eastAsia"/>
              </w:rPr>
              <w:t>C-</w:t>
            </w:r>
            <w:bookmarkEnd w:id="81"/>
            <w:r>
              <w:rPr>
                <w:rFonts w:hint="eastAsia"/>
              </w:rPr>
              <w:t>2</w:t>
            </w:r>
          </w:p>
        </w:tc>
        <w:tc>
          <w:tcPr>
            <w:tcW w:w="535" w:type="pct"/>
            <w:tcBorders>
              <w:tl2br w:val="nil"/>
              <w:tr2bl w:val="nil"/>
            </w:tcBorders>
            <w:shd w:val="clear" w:color="auto" w:fill="FFFFFF"/>
            <w:vAlign w:val="center"/>
          </w:tcPr>
          <w:p w14:paraId="1DA4D04F">
            <w:pPr>
              <w:pStyle w:val="23"/>
            </w:pPr>
            <w:bookmarkStart w:id="82" w:name="_Toc161751923"/>
            <w:r>
              <w:rPr>
                <w:rFonts w:hint="eastAsia"/>
              </w:rPr>
              <w:t>工业</w:t>
            </w:r>
            <w:bookmarkEnd w:id="82"/>
          </w:p>
          <w:p w14:paraId="56D835F9">
            <w:pPr>
              <w:pStyle w:val="23"/>
            </w:pPr>
            <w:r>
              <w:rPr>
                <w:rFonts w:hint="eastAsia"/>
              </w:rPr>
              <w:t>固体废物</w:t>
            </w:r>
          </w:p>
        </w:tc>
        <w:tc>
          <w:tcPr>
            <w:tcW w:w="933" w:type="pct"/>
            <w:tcBorders>
              <w:tl2br w:val="nil"/>
              <w:tr2bl w:val="nil"/>
            </w:tcBorders>
            <w:shd w:val="clear" w:color="auto" w:fill="FFFFFF"/>
            <w:vAlign w:val="center"/>
          </w:tcPr>
          <w:p w14:paraId="3F9B720A">
            <w:pPr>
              <w:pStyle w:val="23"/>
            </w:pPr>
            <w:bookmarkStart w:id="83" w:name="_Toc155970891"/>
            <w:r>
              <w:rPr>
                <w:rFonts w:hint="eastAsia"/>
              </w:rPr>
              <w:t>培育、扶持一批龙头企业</w:t>
            </w:r>
            <w:bookmarkEnd w:id="83"/>
          </w:p>
        </w:tc>
        <w:tc>
          <w:tcPr>
            <w:tcW w:w="2207" w:type="pct"/>
            <w:tcBorders>
              <w:tl2br w:val="nil"/>
              <w:tr2bl w:val="nil"/>
            </w:tcBorders>
            <w:shd w:val="clear" w:color="auto" w:fill="FFFFFF"/>
            <w:vAlign w:val="center"/>
          </w:tcPr>
          <w:p w14:paraId="4972C8A4">
            <w:pPr>
              <w:pStyle w:val="23"/>
            </w:pPr>
            <w:bookmarkStart w:id="84" w:name="_Toc159341314"/>
            <w:r>
              <w:rPr>
                <w:rFonts w:hint="eastAsia"/>
              </w:rPr>
              <w:t>充分发挥龙头企业的示范带头作用，促进再生资源加工利用产业发展。推进利废项目建设，促进工业固体废物综合利用</w:t>
            </w:r>
            <w:bookmarkEnd w:id="84"/>
          </w:p>
        </w:tc>
        <w:tc>
          <w:tcPr>
            <w:tcW w:w="618" w:type="pct"/>
            <w:tcBorders>
              <w:tl2br w:val="nil"/>
              <w:tr2bl w:val="nil"/>
            </w:tcBorders>
            <w:shd w:val="clear" w:color="auto" w:fill="FFFFFF"/>
            <w:vAlign w:val="center"/>
          </w:tcPr>
          <w:p w14:paraId="538821B4">
            <w:pPr>
              <w:pStyle w:val="23"/>
            </w:pPr>
            <w:bookmarkStart w:id="85" w:name="_Toc160009112"/>
            <w:r>
              <w:rPr>
                <w:rFonts w:hint="eastAsia"/>
              </w:rPr>
              <w:t>市经信局、市商务局</w:t>
            </w:r>
            <w:bookmarkEnd w:id="85"/>
          </w:p>
        </w:tc>
        <w:tc>
          <w:tcPr>
            <w:tcW w:w="317" w:type="pct"/>
            <w:tcBorders>
              <w:tl2br w:val="nil"/>
              <w:tr2bl w:val="nil"/>
            </w:tcBorders>
            <w:shd w:val="clear" w:color="auto" w:fill="FFFFFF"/>
            <w:vAlign w:val="center"/>
          </w:tcPr>
          <w:p w14:paraId="2881E656">
            <w:pPr>
              <w:pStyle w:val="23"/>
            </w:pPr>
            <w:bookmarkStart w:id="86" w:name="_Toc155104170"/>
            <w:r>
              <w:rPr>
                <w:rFonts w:hint="eastAsia"/>
              </w:rPr>
              <w:t>2024</w:t>
            </w:r>
            <w:bookmarkEnd w:id="86"/>
          </w:p>
        </w:tc>
      </w:tr>
      <w:tr w14:paraId="1D35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9" w:type="pct"/>
            <w:tcBorders>
              <w:tl2br w:val="nil"/>
              <w:tr2bl w:val="nil"/>
            </w:tcBorders>
            <w:shd w:val="clear" w:color="auto" w:fill="FFFFFF"/>
            <w:vAlign w:val="center"/>
          </w:tcPr>
          <w:p w14:paraId="10A59FF2">
            <w:pPr>
              <w:pStyle w:val="23"/>
              <w:jc w:val="center"/>
            </w:pPr>
            <w:bookmarkStart w:id="87" w:name="_Toc159595920"/>
            <w:r>
              <w:rPr>
                <w:rFonts w:hint="eastAsia"/>
              </w:rPr>
              <w:t>C-3</w:t>
            </w:r>
            <w:bookmarkEnd w:id="87"/>
          </w:p>
        </w:tc>
        <w:tc>
          <w:tcPr>
            <w:tcW w:w="535" w:type="pct"/>
            <w:tcBorders>
              <w:tl2br w:val="nil"/>
              <w:tr2bl w:val="nil"/>
            </w:tcBorders>
            <w:shd w:val="clear" w:color="auto" w:fill="FFFFFF"/>
            <w:vAlign w:val="center"/>
          </w:tcPr>
          <w:p w14:paraId="3CF5D092">
            <w:pPr>
              <w:pStyle w:val="23"/>
            </w:pPr>
            <w:bookmarkStart w:id="88" w:name="_Toc159337207"/>
            <w:r>
              <w:rPr>
                <w:rFonts w:hint="eastAsia"/>
              </w:rPr>
              <w:t>建筑</w:t>
            </w:r>
            <w:bookmarkEnd w:id="88"/>
          </w:p>
          <w:p w14:paraId="3D4F39B8">
            <w:pPr>
              <w:pStyle w:val="23"/>
            </w:pPr>
            <w:r>
              <w:rPr>
                <w:rFonts w:hint="eastAsia"/>
              </w:rPr>
              <w:t>固体废物</w:t>
            </w:r>
          </w:p>
        </w:tc>
        <w:tc>
          <w:tcPr>
            <w:tcW w:w="933" w:type="pct"/>
            <w:tcBorders>
              <w:tl2br w:val="nil"/>
              <w:tr2bl w:val="nil"/>
            </w:tcBorders>
            <w:shd w:val="clear" w:color="auto" w:fill="FFFFFF"/>
            <w:vAlign w:val="center"/>
          </w:tcPr>
          <w:p w14:paraId="23662907">
            <w:pPr>
              <w:pStyle w:val="23"/>
            </w:pPr>
            <w:bookmarkStart w:id="89" w:name="_Toc159595922"/>
            <w:r>
              <w:rPr>
                <w:rFonts w:hint="eastAsia"/>
              </w:rPr>
              <w:t>加大绿色建材推广应用力度</w:t>
            </w:r>
            <w:bookmarkEnd w:id="89"/>
          </w:p>
        </w:tc>
        <w:tc>
          <w:tcPr>
            <w:tcW w:w="2207" w:type="pct"/>
            <w:tcBorders>
              <w:tl2br w:val="nil"/>
              <w:tr2bl w:val="nil"/>
            </w:tcBorders>
            <w:shd w:val="clear" w:color="auto" w:fill="FFFFFF"/>
            <w:vAlign w:val="center"/>
          </w:tcPr>
          <w:p w14:paraId="2140BB93">
            <w:pPr>
              <w:pStyle w:val="23"/>
            </w:pPr>
            <w:bookmarkStart w:id="90" w:name="_Toc159341320"/>
            <w:r>
              <w:rPr>
                <w:rFonts w:hint="eastAsia"/>
              </w:rPr>
              <w:t>市政府投资项目应率先采用绿色建材；在建设用地范围内及农村住房建设方面不断提高绿色建材的使用比例</w:t>
            </w:r>
            <w:bookmarkEnd w:id="90"/>
          </w:p>
        </w:tc>
        <w:tc>
          <w:tcPr>
            <w:tcW w:w="618" w:type="pct"/>
            <w:tcBorders>
              <w:tl2br w:val="nil"/>
              <w:tr2bl w:val="nil"/>
            </w:tcBorders>
            <w:shd w:val="clear" w:color="auto" w:fill="FFFFFF"/>
            <w:vAlign w:val="center"/>
          </w:tcPr>
          <w:p w14:paraId="4B68BB90">
            <w:pPr>
              <w:pStyle w:val="23"/>
            </w:pPr>
            <w:bookmarkStart w:id="91" w:name="_Toc159595924"/>
            <w:r>
              <w:rPr>
                <w:rFonts w:hint="eastAsia"/>
              </w:rPr>
              <w:t>市住建局</w:t>
            </w:r>
            <w:bookmarkEnd w:id="91"/>
          </w:p>
        </w:tc>
        <w:tc>
          <w:tcPr>
            <w:tcW w:w="317" w:type="pct"/>
            <w:tcBorders>
              <w:tl2br w:val="nil"/>
              <w:tr2bl w:val="nil"/>
            </w:tcBorders>
            <w:shd w:val="clear" w:color="auto" w:fill="FFFFFF"/>
            <w:vAlign w:val="center"/>
          </w:tcPr>
          <w:p w14:paraId="0BF04FE5">
            <w:pPr>
              <w:pStyle w:val="23"/>
            </w:pPr>
            <w:bookmarkStart w:id="92" w:name="_Toc159341758"/>
            <w:r>
              <w:rPr>
                <w:rFonts w:hint="eastAsia"/>
              </w:rPr>
              <w:t>2024</w:t>
            </w:r>
            <w:bookmarkEnd w:id="92"/>
          </w:p>
        </w:tc>
      </w:tr>
      <w:tr w14:paraId="7BBFA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9" w:type="pct"/>
            <w:tcBorders>
              <w:tl2br w:val="nil"/>
              <w:tr2bl w:val="nil"/>
            </w:tcBorders>
            <w:shd w:val="clear" w:color="auto" w:fill="FFFFFF"/>
            <w:vAlign w:val="center"/>
          </w:tcPr>
          <w:p w14:paraId="2EBD44D9">
            <w:pPr>
              <w:pStyle w:val="23"/>
              <w:jc w:val="center"/>
            </w:pPr>
            <w:bookmarkStart w:id="93" w:name="_Toc155104159"/>
            <w:r>
              <w:rPr>
                <w:rFonts w:hint="eastAsia"/>
              </w:rPr>
              <w:t>C-</w:t>
            </w:r>
            <w:bookmarkEnd w:id="93"/>
            <w:r>
              <w:rPr>
                <w:rFonts w:hint="eastAsia"/>
              </w:rPr>
              <w:t>4</w:t>
            </w:r>
          </w:p>
        </w:tc>
        <w:tc>
          <w:tcPr>
            <w:tcW w:w="535" w:type="pct"/>
            <w:tcBorders>
              <w:tl2br w:val="nil"/>
              <w:tr2bl w:val="nil"/>
            </w:tcBorders>
            <w:shd w:val="clear" w:color="auto" w:fill="FFFFFF"/>
            <w:vAlign w:val="center"/>
          </w:tcPr>
          <w:p w14:paraId="2E071179">
            <w:pPr>
              <w:pStyle w:val="23"/>
            </w:pPr>
            <w:bookmarkStart w:id="94" w:name="_Toc161751935"/>
            <w:r>
              <w:rPr>
                <w:rFonts w:hint="eastAsia"/>
              </w:rPr>
              <w:t>建筑</w:t>
            </w:r>
            <w:bookmarkEnd w:id="94"/>
          </w:p>
          <w:p w14:paraId="60362439">
            <w:pPr>
              <w:pStyle w:val="23"/>
            </w:pPr>
            <w:r>
              <w:rPr>
                <w:rFonts w:hint="eastAsia"/>
              </w:rPr>
              <w:t>固体废物</w:t>
            </w:r>
          </w:p>
        </w:tc>
        <w:tc>
          <w:tcPr>
            <w:tcW w:w="933" w:type="pct"/>
            <w:tcBorders>
              <w:tl2br w:val="nil"/>
              <w:tr2bl w:val="nil"/>
            </w:tcBorders>
            <w:shd w:val="clear" w:color="auto" w:fill="FFFFFF"/>
            <w:vAlign w:val="center"/>
          </w:tcPr>
          <w:p w14:paraId="181893AC">
            <w:pPr>
              <w:pStyle w:val="23"/>
            </w:pPr>
            <w:bookmarkStart w:id="95" w:name="_Toc159341546"/>
            <w:r>
              <w:rPr>
                <w:rFonts w:hint="eastAsia"/>
              </w:rPr>
              <w:t>建筑垃圾再生产品相关</w:t>
            </w:r>
            <w:bookmarkEnd w:id="95"/>
            <w:r>
              <w:rPr>
                <w:rFonts w:hint="eastAsia"/>
              </w:rPr>
              <w:t>政策</w:t>
            </w:r>
          </w:p>
        </w:tc>
        <w:tc>
          <w:tcPr>
            <w:tcW w:w="2207" w:type="pct"/>
            <w:tcBorders>
              <w:tl2br w:val="nil"/>
              <w:tr2bl w:val="nil"/>
            </w:tcBorders>
            <w:shd w:val="clear" w:color="auto" w:fill="FFFFFF"/>
            <w:vAlign w:val="center"/>
          </w:tcPr>
          <w:p w14:paraId="01E5F5B8">
            <w:pPr>
              <w:pStyle w:val="23"/>
            </w:pPr>
            <w:bookmarkStart w:id="96" w:name="_Toc159595929"/>
            <w:r>
              <w:rPr>
                <w:rFonts w:hint="eastAsia"/>
              </w:rPr>
              <w:t>对建筑垃圾再生产企业出台实施相关优惠政策</w:t>
            </w:r>
            <w:bookmarkEnd w:id="96"/>
          </w:p>
        </w:tc>
        <w:tc>
          <w:tcPr>
            <w:tcW w:w="618" w:type="pct"/>
            <w:tcBorders>
              <w:tl2br w:val="nil"/>
              <w:tr2bl w:val="nil"/>
            </w:tcBorders>
            <w:shd w:val="clear" w:color="auto" w:fill="FFFFFF"/>
            <w:vAlign w:val="center"/>
          </w:tcPr>
          <w:p w14:paraId="6E104B37">
            <w:pPr>
              <w:pStyle w:val="23"/>
            </w:pPr>
            <w:bookmarkStart w:id="97" w:name="_Toc159341763"/>
            <w:r>
              <w:rPr>
                <w:rFonts w:hint="eastAsia"/>
              </w:rPr>
              <w:t>市城管委</w:t>
            </w:r>
            <w:bookmarkEnd w:id="97"/>
          </w:p>
        </w:tc>
        <w:tc>
          <w:tcPr>
            <w:tcW w:w="317" w:type="pct"/>
            <w:tcBorders>
              <w:tl2br w:val="nil"/>
              <w:tr2bl w:val="nil"/>
            </w:tcBorders>
            <w:shd w:val="clear" w:color="auto" w:fill="FFFFFF"/>
            <w:vAlign w:val="center"/>
          </w:tcPr>
          <w:p w14:paraId="02225FBE">
            <w:pPr>
              <w:pStyle w:val="23"/>
            </w:pPr>
            <w:bookmarkStart w:id="98" w:name="_Toc159341764"/>
            <w:r>
              <w:rPr>
                <w:rFonts w:hint="eastAsia"/>
              </w:rPr>
              <w:t>2024</w:t>
            </w:r>
            <w:bookmarkEnd w:id="98"/>
          </w:p>
        </w:tc>
      </w:tr>
      <w:tr w14:paraId="46DD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9" w:type="pct"/>
            <w:tcBorders>
              <w:tl2br w:val="nil"/>
              <w:tr2bl w:val="nil"/>
            </w:tcBorders>
            <w:shd w:val="clear" w:color="auto" w:fill="FFFFFF"/>
            <w:vAlign w:val="center"/>
          </w:tcPr>
          <w:p w14:paraId="03C252EB">
            <w:pPr>
              <w:pStyle w:val="23"/>
              <w:jc w:val="center"/>
            </w:pPr>
            <w:bookmarkStart w:id="99" w:name="_Toc155104153"/>
            <w:r>
              <w:rPr>
                <w:rFonts w:hint="eastAsia"/>
              </w:rPr>
              <w:t>C-</w:t>
            </w:r>
            <w:bookmarkEnd w:id="99"/>
            <w:r>
              <w:rPr>
                <w:rFonts w:hint="eastAsia"/>
              </w:rPr>
              <w:t>5</w:t>
            </w:r>
          </w:p>
        </w:tc>
        <w:tc>
          <w:tcPr>
            <w:tcW w:w="535" w:type="pct"/>
            <w:tcBorders>
              <w:tl2br w:val="nil"/>
              <w:tr2bl w:val="nil"/>
            </w:tcBorders>
            <w:shd w:val="clear" w:color="auto" w:fill="FFFFFF"/>
            <w:vAlign w:val="center"/>
          </w:tcPr>
          <w:p w14:paraId="50F3C33B">
            <w:pPr>
              <w:pStyle w:val="23"/>
            </w:pPr>
            <w:bookmarkStart w:id="100" w:name="_Toc159341551"/>
            <w:r>
              <w:rPr>
                <w:rFonts w:hint="eastAsia"/>
              </w:rPr>
              <w:t>农业</w:t>
            </w:r>
            <w:bookmarkEnd w:id="100"/>
          </w:p>
          <w:p w14:paraId="3295A1AD">
            <w:pPr>
              <w:pStyle w:val="23"/>
            </w:pPr>
            <w:r>
              <w:rPr>
                <w:rFonts w:hint="eastAsia"/>
              </w:rPr>
              <w:t>固体废物</w:t>
            </w:r>
          </w:p>
        </w:tc>
        <w:tc>
          <w:tcPr>
            <w:tcW w:w="933" w:type="pct"/>
            <w:tcBorders>
              <w:tl2br w:val="nil"/>
              <w:tr2bl w:val="nil"/>
            </w:tcBorders>
            <w:shd w:val="clear" w:color="auto" w:fill="FFFFFF"/>
            <w:vAlign w:val="center"/>
          </w:tcPr>
          <w:p w14:paraId="31682B43">
            <w:pPr>
              <w:pStyle w:val="23"/>
            </w:pPr>
            <w:bookmarkStart w:id="101" w:name="_Toc159595934"/>
            <w:r>
              <w:rPr>
                <w:rFonts w:hint="eastAsia"/>
              </w:rPr>
              <w:t>畜禽粪污收集、处置及资源化利用服务市场主体建设</w:t>
            </w:r>
            <w:bookmarkEnd w:id="101"/>
          </w:p>
        </w:tc>
        <w:tc>
          <w:tcPr>
            <w:tcW w:w="2207" w:type="pct"/>
            <w:tcBorders>
              <w:tl2br w:val="nil"/>
              <w:tr2bl w:val="nil"/>
            </w:tcBorders>
            <w:shd w:val="clear" w:color="auto" w:fill="FFFFFF"/>
            <w:vAlign w:val="center"/>
          </w:tcPr>
          <w:p w14:paraId="045072C6">
            <w:pPr>
              <w:pStyle w:val="23"/>
            </w:pPr>
            <w:bookmarkStart w:id="102" w:name="_Toc161751943"/>
            <w:r>
              <w:rPr>
                <w:rFonts w:hint="eastAsia"/>
              </w:rPr>
              <w:t>扶持一批企业、专业化服务组织等市场主体，提供粪肥收集、处理、施用服务，按照“专人负责、网格化监管、动态管理”的思路开展规模养殖场备案管理工作</w:t>
            </w:r>
            <w:bookmarkEnd w:id="102"/>
          </w:p>
        </w:tc>
        <w:tc>
          <w:tcPr>
            <w:tcW w:w="618" w:type="pct"/>
            <w:tcBorders>
              <w:tl2br w:val="nil"/>
              <w:tr2bl w:val="nil"/>
            </w:tcBorders>
            <w:shd w:val="clear" w:color="auto" w:fill="FFFFFF"/>
            <w:vAlign w:val="center"/>
          </w:tcPr>
          <w:p w14:paraId="1D4FC9B5">
            <w:pPr>
              <w:pStyle w:val="23"/>
            </w:pPr>
            <w:bookmarkStart w:id="103" w:name="_Toc159337222"/>
            <w:r>
              <w:rPr>
                <w:rFonts w:hint="eastAsia"/>
              </w:rPr>
              <w:t>市农业</w:t>
            </w:r>
            <w:bookmarkEnd w:id="103"/>
            <w:bookmarkStart w:id="104" w:name="_Toc159341334"/>
            <w:bookmarkEnd w:id="104"/>
            <w:r>
              <w:rPr>
                <w:rFonts w:hint="eastAsia"/>
              </w:rPr>
              <w:t>农村局</w:t>
            </w:r>
          </w:p>
        </w:tc>
        <w:tc>
          <w:tcPr>
            <w:tcW w:w="317" w:type="pct"/>
            <w:tcBorders>
              <w:tl2br w:val="nil"/>
              <w:tr2bl w:val="nil"/>
            </w:tcBorders>
            <w:shd w:val="clear" w:color="auto" w:fill="FFFFFF"/>
            <w:vAlign w:val="center"/>
          </w:tcPr>
          <w:p w14:paraId="18F9EBF0">
            <w:pPr>
              <w:pStyle w:val="23"/>
            </w:pPr>
            <w:bookmarkStart w:id="105" w:name="_Toc159341556"/>
            <w:r>
              <w:rPr>
                <w:rFonts w:hint="eastAsia"/>
              </w:rPr>
              <w:t>2024</w:t>
            </w:r>
            <w:bookmarkEnd w:id="105"/>
          </w:p>
        </w:tc>
      </w:tr>
      <w:tr w14:paraId="2918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9" w:type="pct"/>
            <w:tcBorders>
              <w:tl2br w:val="nil"/>
              <w:tr2bl w:val="nil"/>
            </w:tcBorders>
            <w:shd w:val="clear" w:color="auto" w:fill="FFFFFF"/>
            <w:vAlign w:val="center"/>
          </w:tcPr>
          <w:p w14:paraId="2BFEAB72">
            <w:pPr>
              <w:pStyle w:val="23"/>
              <w:jc w:val="center"/>
            </w:pPr>
            <w:bookmarkStart w:id="106" w:name="_Toc155188613"/>
            <w:r>
              <w:rPr>
                <w:rFonts w:hint="eastAsia"/>
              </w:rPr>
              <w:t>C-</w:t>
            </w:r>
            <w:bookmarkEnd w:id="106"/>
            <w:r>
              <w:rPr>
                <w:rFonts w:hint="eastAsia"/>
              </w:rPr>
              <w:t>6</w:t>
            </w:r>
          </w:p>
        </w:tc>
        <w:tc>
          <w:tcPr>
            <w:tcW w:w="535" w:type="pct"/>
            <w:tcBorders>
              <w:tl2br w:val="nil"/>
              <w:tr2bl w:val="nil"/>
            </w:tcBorders>
            <w:shd w:val="clear" w:color="auto" w:fill="FFFFFF"/>
            <w:vAlign w:val="center"/>
          </w:tcPr>
          <w:p w14:paraId="6403F214">
            <w:pPr>
              <w:pStyle w:val="23"/>
            </w:pPr>
            <w:bookmarkStart w:id="107" w:name="_Toc159595940"/>
            <w:r>
              <w:rPr>
                <w:rFonts w:hint="eastAsia"/>
              </w:rPr>
              <w:t>农业</w:t>
            </w:r>
            <w:bookmarkEnd w:id="107"/>
          </w:p>
          <w:p w14:paraId="066AD5EA">
            <w:pPr>
              <w:pStyle w:val="23"/>
            </w:pPr>
            <w:r>
              <w:rPr>
                <w:rFonts w:hint="eastAsia"/>
              </w:rPr>
              <w:t>固体废物</w:t>
            </w:r>
          </w:p>
        </w:tc>
        <w:tc>
          <w:tcPr>
            <w:tcW w:w="933" w:type="pct"/>
            <w:tcBorders>
              <w:tl2br w:val="nil"/>
              <w:tr2bl w:val="nil"/>
            </w:tcBorders>
            <w:shd w:val="clear" w:color="auto" w:fill="FFFFFF"/>
            <w:vAlign w:val="center"/>
          </w:tcPr>
          <w:p w14:paraId="4B9D3405">
            <w:pPr>
              <w:pStyle w:val="23"/>
            </w:pPr>
            <w:bookmarkStart w:id="108" w:name="_Toc159596378"/>
            <w:r>
              <w:rPr>
                <w:rFonts w:hint="eastAsia"/>
              </w:rPr>
              <w:t>构建农作物秸秆收储市场体系</w:t>
            </w:r>
            <w:bookmarkEnd w:id="108"/>
          </w:p>
        </w:tc>
        <w:tc>
          <w:tcPr>
            <w:tcW w:w="2207" w:type="pct"/>
            <w:tcBorders>
              <w:tl2br w:val="nil"/>
              <w:tr2bl w:val="nil"/>
            </w:tcBorders>
            <w:shd w:val="clear" w:color="auto" w:fill="FFFFFF"/>
            <w:vAlign w:val="center"/>
          </w:tcPr>
          <w:p w14:paraId="68E17EA1">
            <w:pPr>
              <w:pStyle w:val="23"/>
            </w:pPr>
            <w:bookmarkStart w:id="109" w:name="_Toc155188616"/>
            <w:r>
              <w:rPr>
                <w:rFonts w:hint="eastAsia"/>
              </w:rPr>
              <w:t>建立秸秆利用补偿制度，对资源化利用企业收集秸秆给予相应补助，完善秸秆综合利用长效机制</w:t>
            </w:r>
            <w:bookmarkEnd w:id="109"/>
            <w:r>
              <w:rPr>
                <w:rFonts w:hint="eastAsia"/>
              </w:rPr>
              <w:t>，提升秸秆商品化收储和供应能力</w:t>
            </w:r>
          </w:p>
        </w:tc>
        <w:tc>
          <w:tcPr>
            <w:tcW w:w="618" w:type="pct"/>
            <w:tcBorders>
              <w:tl2br w:val="nil"/>
              <w:tr2bl w:val="nil"/>
            </w:tcBorders>
            <w:shd w:val="clear" w:color="auto" w:fill="FFFFFF"/>
            <w:vAlign w:val="center"/>
          </w:tcPr>
          <w:p w14:paraId="2DC3C606">
            <w:pPr>
              <w:pStyle w:val="23"/>
            </w:pPr>
            <w:bookmarkStart w:id="110" w:name="_Toc159341340"/>
            <w:r>
              <w:rPr>
                <w:rFonts w:hint="eastAsia"/>
              </w:rPr>
              <w:t>市农业</w:t>
            </w:r>
            <w:bookmarkEnd w:id="110"/>
            <w:bookmarkStart w:id="111" w:name="_Toc161751952"/>
            <w:bookmarkEnd w:id="111"/>
            <w:r>
              <w:rPr>
                <w:rFonts w:hint="eastAsia"/>
              </w:rPr>
              <w:t>农村局</w:t>
            </w:r>
          </w:p>
        </w:tc>
        <w:tc>
          <w:tcPr>
            <w:tcW w:w="317" w:type="pct"/>
            <w:tcBorders>
              <w:tl2br w:val="nil"/>
              <w:tr2bl w:val="nil"/>
            </w:tcBorders>
            <w:shd w:val="clear" w:color="auto" w:fill="FFFFFF"/>
            <w:vAlign w:val="center"/>
          </w:tcPr>
          <w:p w14:paraId="4A909E5C">
            <w:pPr>
              <w:pStyle w:val="23"/>
            </w:pPr>
            <w:bookmarkStart w:id="112" w:name="_Toc159595945"/>
            <w:r>
              <w:rPr>
                <w:rFonts w:hint="eastAsia"/>
              </w:rPr>
              <w:t>2024</w:t>
            </w:r>
            <w:bookmarkEnd w:id="112"/>
          </w:p>
        </w:tc>
      </w:tr>
    </w:tbl>
    <w:p w14:paraId="19256CA7">
      <w:pPr>
        <w:ind w:firstLine="0" w:firstLineChars="0"/>
      </w:pPr>
      <w:r>
        <w:rPr>
          <w:rFonts w:hint="eastAsia"/>
        </w:rPr>
        <w:t>（四）监管体系建设重点任务清单</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952"/>
        <w:gridCol w:w="1586"/>
        <w:gridCol w:w="4092"/>
        <w:gridCol w:w="1209"/>
        <w:gridCol w:w="576"/>
      </w:tblGrid>
      <w:tr w14:paraId="529B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 w:type="pct"/>
            <w:tcBorders>
              <w:tl2br w:val="nil"/>
              <w:tr2bl w:val="nil"/>
            </w:tcBorders>
            <w:vAlign w:val="center"/>
          </w:tcPr>
          <w:p w14:paraId="4BC60F52">
            <w:pPr>
              <w:pStyle w:val="24"/>
              <w:rPr>
                <w:rFonts w:hint="default"/>
              </w:rPr>
            </w:pPr>
            <w:bookmarkStart w:id="113" w:name="_Toc159337233"/>
            <w:r>
              <w:t>序号</w:t>
            </w:r>
            <w:bookmarkEnd w:id="113"/>
          </w:p>
        </w:tc>
        <w:tc>
          <w:tcPr>
            <w:tcW w:w="525" w:type="pct"/>
            <w:tcBorders>
              <w:tl2br w:val="nil"/>
              <w:tr2bl w:val="nil"/>
            </w:tcBorders>
            <w:vAlign w:val="center"/>
          </w:tcPr>
          <w:p w14:paraId="08468FAA">
            <w:pPr>
              <w:pStyle w:val="24"/>
              <w:rPr>
                <w:rFonts w:hint="default"/>
              </w:rPr>
            </w:pPr>
            <w:bookmarkStart w:id="114" w:name="_Toc155970923"/>
            <w:r>
              <w:t>类别</w:t>
            </w:r>
            <w:bookmarkEnd w:id="114"/>
          </w:p>
        </w:tc>
        <w:tc>
          <w:tcPr>
            <w:tcW w:w="875" w:type="pct"/>
            <w:tcBorders>
              <w:tl2br w:val="nil"/>
              <w:tr2bl w:val="nil"/>
            </w:tcBorders>
            <w:vAlign w:val="center"/>
          </w:tcPr>
          <w:p w14:paraId="16021C31">
            <w:pPr>
              <w:pStyle w:val="24"/>
              <w:rPr>
                <w:rFonts w:hint="default"/>
              </w:rPr>
            </w:pPr>
            <w:bookmarkStart w:id="115" w:name="_Toc159596387"/>
            <w:r>
              <w:t>任务名称</w:t>
            </w:r>
            <w:bookmarkEnd w:id="115"/>
          </w:p>
        </w:tc>
        <w:tc>
          <w:tcPr>
            <w:tcW w:w="2257" w:type="pct"/>
            <w:tcBorders>
              <w:tl2br w:val="nil"/>
              <w:tr2bl w:val="nil"/>
            </w:tcBorders>
            <w:vAlign w:val="center"/>
          </w:tcPr>
          <w:p w14:paraId="6A003673">
            <w:pPr>
              <w:pStyle w:val="24"/>
              <w:rPr>
                <w:rFonts w:hint="default"/>
              </w:rPr>
            </w:pPr>
            <w:bookmarkStart w:id="116" w:name="_Toc159341348"/>
            <w:r>
              <w:t>主</w:t>
            </w:r>
            <w:bookmarkEnd w:id="116"/>
            <w:r>
              <w:t>　要　内　容</w:t>
            </w:r>
          </w:p>
        </w:tc>
        <w:tc>
          <w:tcPr>
            <w:tcW w:w="667" w:type="pct"/>
            <w:tcBorders>
              <w:tl2br w:val="nil"/>
              <w:tr2bl w:val="nil"/>
            </w:tcBorders>
            <w:vAlign w:val="center"/>
          </w:tcPr>
          <w:p w14:paraId="2535D1E4">
            <w:pPr>
              <w:pStyle w:val="24"/>
              <w:rPr>
                <w:rFonts w:hint="default"/>
              </w:rPr>
            </w:pPr>
            <w:bookmarkStart w:id="117" w:name="_Toc161751960"/>
            <w:r>
              <w:t>责任单位</w:t>
            </w:r>
            <w:bookmarkEnd w:id="117"/>
          </w:p>
        </w:tc>
        <w:tc>
          <w:tcPr>
            <w:tcW w:w="317" w:type="pct"/>
            <w:tcBorders>
              <w:tl2br w:val="nil"/>
              <w:tr2bl w:val="nil"/>
            </w:tcBorders>
            <w:vAlign w:val="center"/>
          </w:tcPr>
          <w:p w14:paraId="1CC1D1D3">
            <w:pPr>
              <w:pStyle w:val="24"/>
              <w:rPr>
                <w:rFonts w:hint="default"/>
              </w:rPr>
            </w:pPr>
            <w:bookmarkStart w:id="118" w:name="_Toc159596390"/>
            <w:r>
              <w:t>完成时限</w:t>
            </w:r>
            <w:bookmarkEnd w:id="118"/>
          </w:p>
        </w:tc>
      </w:tr>
      <w:tr w14:paraId="6F25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 w:type="pct"/>
            <w:tcBorders>
              <w:tl2br w:val="nil"/>
              <w:tr2bl w:val="nil"/>
            </w:tcBorders>
            <w:vAlign w:val="center"/>
          </w:tcPr>
          <w:p w14:paraId="2C35BF9B">
            <w:pPr>
              <w:pStyle w:val="23"/>
              <w:jc w:val="center"/>
            </w:pPr>
            <w:bookmarkStart w:id="119" w:name="_Toc155188650"/>
            <w:r>
              <w:rPr>
                <w:rFonts w:hint="eastAsia"/>
              </w:rPr>
              <w:t>D-1</w:t>
            </w:r>
            <w:bookmarkEnd w:id="119"/>
          </w:p>
        </w:tc>
        <w:tc>
          <w:tcPr>
            <w:tcW w:w="525" w:type="pct"/>
            <w:tcBorders>
              <w:tl2br w:val="nil"/>
              <w:tr2bl w:val="nil"/>
            </w:tcBorders>
            <w:vAlign w:val="center"/>
          </w:tcPr>
          <w:p w14:paraId="250465C4">
            <w:pPr>
              <w:pStyle w:val="23"/>
              <w:jc w:val="left"/>
            </w:pPr>
            <w:bookmarkStart w:id="120" w:name="_Toc159341573"/>
            <w:r>
              <w:rPr>
                <w:rFonts w:hint="eastAsia"/>
              </w:rPr>
              <w:t>固体废物</w:t>
            </w:r>
            <w:bookmarkEnd w:id="120"/>
          </w:p>
        </w:tc>
        <w:tc>
          <w:tcPr>
            <w:tcW w:w="875" w:type="pct"/>
            <w:tcBorders>
              <w:tl2br w:val="nil"/>
              <w:tr2bl w:val="nil"/>
            </w:tcBorders>
            <w:vAlign w:val="center"/>
          </w:tcPr>
          <w:p w14:paraId="34C0DC7B">
            <w:pPr>
              <w:pStyle w:val="23"/>
            </w:pPr>
            <w:bookmarkStart w:id="121" w:name="_Toc159337241"/>
            <w:r>
              <w:rPr>
                <w:rFonts w:hint="eastAsia"/>
              </w:rPr>
              <w:t>持续开展固体废物</w:t>
            </w:r>
            <w:bookmarkEnd w:id="121"/>
            <w:bookmarkStart w:id="122" w:name="_Toc159341790"/>
            <w:bookmarkEnd w:id="122"/>
            <w:r>
              <w:rPr>
                <w:rFonts w:hint="eastAsia"/>
              </w:rPr>
              <w:t>专项执法行动</w:t>
            </w:r>
          </w:p>
        </w:tc>
        <w:tc>
          <w:tcPr>
            <w:tcW w:w="2257" w:type="pct"/>
            <w:tcBorders>
              <w:tl2br w:val="nil"/>
              <w:tr2bl w:val="nil"/>
            </w:tcBorders>
            <w:vAlign w:val="center"/>
          </w:tcPr>
          <w:p w14:paraId="65D73113">
            <w:pPr>
              <w:pStyle w:val="23"/>
            </w:pPr>
            <w:bookmarkStart w:id="123" w:name="_Toc155970932"/>
            <w:r>
              <w:rPr>
                <w:rFonts w:hint="eastAsia"/>
              </w:rPr>
              <w:t>紧盯非法倾倒、堆存、处置固体废物等环境违法行为，持续开展系列专项执法行动，加大执法力度</w:t>
            </w:r>
            <w:bookmarkEnd w:id="123"/>
          </w:p>
        </w:tc>
        <w:tc>
          <w:tcPr>
            <w:tcW w:w="667" w:type="pct"/>
            <w:tcBorders>
              <w:tl2br w:val="nil"/>
              <w:tr2bl w:val="nil"/>
            </w:tcBorders>
            <w:vAlign w:val="center"/>
          </w:tcPr>
          <w:p w14:paraId="0B82904E">
            <w:pPr>
              <w:pStyle w:val="23"/>
            </w:pPr>
            <w:bookmarkStart w:id="124" w:name="_Toc159341577"/>
            <w:r>
              <w:rPr>
                <w:rFonts w:hint="eastAsia"/>
              </w:rPr>
              <w:t>市生态环境局、市公安局</w:t>
            </w:r>
            <w:bookmarkEnd w:id="124"/>
          </w:p>
        </w:tc>
        <w:tc>
          <w:tcPr>
            <w:tcW w:w="317" w:type="pct"/>
            <w:tcBorders>
              <w:tl2br w:val="nil"/>
              <w:tr2bl w:val="nil"/>
            </w:tcBorders>
            <w:vAlign w:val="center"/>
          </w:tcPr>
          <w:p w14:paraId="2AE6B11E">
            <w:pPr>
              <w:pStyle w:val="23"/>
            </w:pPr>
            <w:bookmarkStart w:id="125" w:name="_Toc159596397"/>
            <w:r>
              <w:rPr>
                <w:rFonts w:hint="eastAsia"/>
              </w:rPr>
              <w:t>2025</w:t>
            </w:r>
            <w:bookmarkEnd w:id="125"/>
          </w:p>
        </w:tc>
      </w:tr>
      <w:tr w14:paraId="74EF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 w:type="pct"/>
            <w:tcBorders>
              <w:tl2br w:val="nil"/>
              <w:tr2bl w:val="nil"/>
            </w:tcBorders>
            <w:vAlign w:val="center"/>
          </w:tcPr>
          <w:p w14:paraId="0E016720">
            <w:pPr>
              <w:pStyle w:val="23"/>
              <w:jc w:val="center"/>
            </w:pPr>
            <w:bookmarkStart w:id="126" w:name="_Toc159341358"/>
            <w:r>
              <w:rPr>
                <w:rFonts w:hint="eastAsia"/>
              </w:rPr>
              <w:t>D-2</w:t>
            </w:r>
            <w:bookmarkEnd w:id="126"/>
          </w:p>
        </w:tc>
        <w:tc>
          <w:tcPr>
            <w:tcW w:w="525" w:type="pct"/>
            <w:tcBorders>
              <w:tl2br w:val="nil"/>
              <w:tr2bl w:val="nil"/>
            </w:tcBorders>
            <w:vAlign w:val="center"/>
          </w:tcPr>
          <w:p w14:paraId="66DDF770">
            <w:pPr>
              <w:pStyle w:val="23"/>
              <w:jc w:val="left"/>
            </w:pPr>
            <w:bookmarkStart w:id="127" w:name="_Toc159341359"/>
            <w:r>
              <w:rPr>
                <w:rFonts w:hint="eastAsia"/>
              </w:rPr>
              <w:t>农业</w:t>
            </w:r>
            <w:bookmarkEnd w:id="127"/>
          </w:p>
          <w:p w14:paraId="6C6A6218">
            <w:pPr>
              <w:pStyle w:val="23"/>
              <w:jc w:val="left"/>
            </w:pPr>
            <w:bookmarkStart w:id="128" w:name="_Toc160009379"/>
            <w:r>
              <w:rPr>
                <w:rFonts w:hint="eastAsia"/>
              </w:rPr>
              <w:t>固体废物</w:t>
            </w:r>
            <w:bookmarkEnd w:id="128"/>
          </w:p>
        </w:tc>
        <w:tc>
          <w:tcPr>
            <w:tcW w:w="875" w:type="pct"/>
            <w:tcBorders>
              <w:tl2br w:val="nil"/>
              <w:tr2bl w:val="nil"/>
            </w:tcBorders>
            <w:vAlign w:val="center"/>
          </w:tcPr>
          <w:p w14:paraId="48422DD3">
            <w:pPr>
              <w:pStyle w:val="23"/>
            </w:pPr>
            <w:bookmarkStart w:id="129" w:name="_Toc159595749"/>
            <w:r>
              <w:rPr>
                <w:rFonts w:hint="eastAsia"/>
              </w:rPr>
              <w:t>农用薄膜销售及处置监管</w:t>
            </w:r>
            <w:bookmarkEnd w:id="129"/>
          </w:p>
        </w:tc>
        <w:tc>
          <w:tcPr>
            <w:tcW w:w="2257" w:type="pct"/>
            <w:tcBorders>
              <w:tl2br w:val="nil"/>
              <w:tr2bl w:val="nil"/>
            </w:tcBorders>
            <w:vAlign w:val="center"/>
          </w:tcPr>
          <w:p w14:paraId="2DE4E247">
            <w:pPr>
              <w:pStyle w:val="23"/>
            </w:pPr>
            <w:bookmarkStart w:id="130" w:name="_Toc159341583"/>
            <w:r>
              <w:rPr>
                <w:rFonts w:hint="eastAsia"/>
              </w:rPr>
              <w:t>推进农膜产品规范化使用，在生产、销售端强化管理、源头控制，研发并推广使用可降解农膜。严厉查处生产、销售、使用不达标农膜产品的行为。开展废旧农膜回收执法检查，处罚违规处置农膜行为；开展废旧农膜回收宣传教育活动</w:t>
            </w:r>
            <w:bookmarkEnd w:id="130"/>
          </w:p>
        </w:tc>
        <w:tc>
          <w:tcPr>
            <w:tcW w:w="667" w:type="pct"/>
            <w:tcBorders>
              <w:tl2br w:val="nil"/>
              <w:tr2bl w:val="nil"/>
            </w:tcBorders>
            <w:vAlign w:val="center"/>
          </w:tcPr>
          <w:p w14:paraId="40C9837A">
            <w:pPr>
              <w:pStyle w:val="23"/>
            </w:pPr>
            <w:bookmarkStart w:id="131" w:name="_Toc155104188"/>
            <w:r>
              <w:rPr>
                <w:rFonts w:hint="eastAsia"/>
              </w:rPr>
              <w:t>市农业农村局</w:t>
            </w:r>
            <w:bookmarkEnd w:id="131"/>
            <w:r>
              <w:rPr>
                <w:rFonts w:hint="eastAsia"/>
              </w:rPr>
              <w:t>，市供销社，市市场监管局</w:t>
            </w:r>
          </w:p>
        </w:tc>
        <w:tc>
          <w:tcPr>
            <w:tcW w:w="317" w:type="pct"/>
            <w:tcBorders>
              <w:tl2br w:val="nil"/>
              <w:tr2bl w:val="nil"/>
            </w:tcBorders>
            <w:vAlign w:val="center"/>
          </w:tcPr>
          <w:p w14:paraId="0DC5B651">
            <w:pPr>
              <w:pStyle w:val="23"/>
            </w:pPr>
            <w:bookmarkStart w:id="132" w:name="_Toc160009161"/>
            <w:r>
              <w:rPr>
                <w:rFonts w:hint="eastAsia"/>
              </w:rPr>
              <w:t>2025</w:t>
            </w:r>
            <w:bookmarkEnd w:id="132"/>
          </w:p>
        </w:tc>
      </w:tr>
      <w:tr w14:paraId="2902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 w:type="pct"/>
            <w:tcBorders>
              <w:tl2br w:val="nil"/>
              <w:tr2bl w:val="nil"/>
            </w:tcBorders>
            <w:vAlign w:val="center"/>
          </w:tcPr>
          <w:p w14:paraId="33E97B39">
            <w:pPr>
              <w:pStyle w:val="23"/>
              <w:jc w:val="center"/>
            </w:pPr>
            <w:bookmarkStart w:id="133" w:name="_Toc155104196"/>
            <w:r>
              <w:rPr>
                <w:rFonts w:hint="eastAsia"/>
              </w:rPr>
              <w:t>D-</w:t>
            </w:r>
            <w:bookmarkEnd w:id="133"/>
            <w:r>
              <w:rPr>
                <w:rFonts w:hint="eastAsia"/>
              </w:rPr>
              <w:t>3</w:t>
            </w:r>
          </w:p>
        </w:tc>
        <w:tc>
          <w:tcPr>
            <w:tcW w:w="525" w:type="pct"/>
            <w:tcBorders>
              <w:tl2br w:val="nil"/>
              <w:tr2bl w:val="nil"/>
            </w:tcBorders>
            <w:vAlign w:val="center"/>
          </w:tcPr>
          <w:p w14:paraId="1F28F9C6">
            <w:pPr>
              <w:pStyle w:val="23"/>
              <w:jc w:val="left"/>
            </w:pPr>
            <w:bookmarkStart w:id="134" w:name="_Toc161751977"/>
            <w:r>
              <w:rPr>
                <w:rFonts w:hint="eastAsia"/>
              </w:rPr>
              <w:t>农业</w:t>
            </w:r>
            <w:bookmarkEnd w:id="134"/>
          </w:p>
          <w:p w14:paraId="0202E006">
            <w:pPr>
              <w:pStyle w:val="23"/>
              <w:jc w:val="left"/>
            </w:pPr>
            <w:bookmarkStart w:id="135" w:name="_Toc159596407"/>
            <w:r>
              <w:rPr>
                <w:rFonts w:hint="eastAsia"/>
              </w:rPr>
              <w:t>固体废物</w:t>
            </w:r>
            <w:bookmarkEnd w:id="135"/>
          </w:p>
        </w:tc>
        <w:tc>
          <w:tcPr>
            <w:tcW w:w="875" w:type="pct"/>
            <w:tcBorders>
              <w:tl2br w:val="nil"/>
              <w:tr2bl w:val="nil"/>
            </w:tcBorders>
            <w:vAlign w:val="center"/>
          </w:tcPr>
          <w:p w14:paraId="4358F768">
            <w:pPr>
              <w:pStyle w:val="23"/>
            </w:pPr>
            <w:bookmarkStart w:id="136" w:name="_Toc159596408"/>
            <w:r>
              <w:rPr>
                <w:rFonts w:hint="eastAsia"/>
              </w:rPr>
              <w:t>秸秆禁烧监管</w:t>
            </w:r>
            <w:bookmarkEnd w:id="136"/>
          </w:p>
        </w:tc>
        <w:tc>
          <w:tcPr>
            <w:tcW w:w="2257" w:type="pct"/>
            <w:tcBorders>
              <w:tl2br w:val="nil"/>
              <w:tr2bl w:val="nil"/>
            </w:tcBorders>
            <w:vAlign w:val="center"/>
          </w:tcPr>
          <w:p w14:paraId="47183796">
            <w:pPr>
              <w:pStyle w:val="23"/>
            </w:pPr>
            <w:bookmarkStart w:id="137" w:name="_Toc159341805"/>
            <w:r>
              <w:rPr>
                <w:rFonts w:hint="eastAsia"/>
              </w:rPr>
              <w:t>加强秸秆禁烧监管，在农作物收获季节督促各区做好防火工作；做好秸秆禁烧宣传工作</w:t>
            </w:r>
            <w:bookmarkEnd w:id="137"/>
          </w:p>
        </w:tc>
        <w:tc>
          <w:tcPr>
            <w:tcW w:w="667" w:type="pct"/>
            <w:tcBorders>
              <w:tl2br w:val="nil"/>
              <w:tr2bl w:val="nil"/>
            </w:tcBorders>
            <w:vAlign w:val="center"/>
          </w:tcPr>
          <w:p w14:paraId="07194811">
            <w:pPr>
              <w:pStyle w:val="23"/>
            </w:pPr>
            <w:bookmarkStart w:id="138" w:name="_Toc160009389"/>
            <w:r>
              <w:rPr>
                <w:rFonts w:hint="eastAsia"/>
              </w:rPr>
              <w:t>市生态环境局</w:t>
            </w:r>
            <w:bookmarkEnd w:id="138"/>
          </w:p>
        </w:tc>
        <w:tc>
          <w:tcPr>
            <w:tcW w:w="317" w:type="pct"/>
            <w:tcBorders>
              <w:tl2br w:val="nil"/>
              <w:tr2bl w:val="nil"/>
            </w:tcBorders>
            <w:vAlign w:val="center"/>
          </w:tcPr>
          <w:p w14:paraId="6FEE6E18">
            <w:pPr>
              <w:pStyle w:val="23"/>
            </w:pPr>
            <w:bookmarkStart w:id="139" w:name="_Toc159596411"/>
            <w:r>
              <w:rPr>
                <w:rFonts w:hint="eastAsia"/>
              </w:rPr>
              <w:t>2025</w:t>
            </w:r>
            <w:bookmarkEnd w:id="139"/>
          </w:p>
        </w:tc>
      </w:tr>
      <w:tr w14:paraId="6BB3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 w:type="pct"/>
            <w:tcBorders>
              <w:tl2br w:val="nil"/>
              <w:tr2bl w:val="nil"/>
            </w:tcBorders>
            <w:vAlign w:val="center"/>
          </w:tcPr>
          <w:p w14:paraId="5ECACC97">
            <w:pPr>
              <w:pStyle w:val="23"/>
              <w:jc w:val="center"/>
            </w:pPr>
            <w:bookmarkStart w:id="140" w:name="_Toc155104190"/>
            <w:r>
              <w:rPr>
                <w:rFonts w:hint="eastAsia"/>
              </w:rPr>
              <w:t>D-</w:t>
            </w:r>
            <w:bookmarkEnd w:id="140"/>
            <w:r>
              <w:rPr>
                <w:rFonts w:hint="eastAsia"/>
              </w:rPr>
              <w:t>4</w:t>
            </w:r>
          </w:p>
        </w:tc>
        <w:tc>
          <w:tcPr>
            <w:tcW w:w="525" w:type="pct"/>
            <w:tcBorders>
              <w:tl2br w:val="nil"/>
              <w:tr2bl w:val="nil"/>
            </w:tcBorders>
            <w:vAlign w:val="center"/>
          </w:tcPr>
          <w:p w14:paraId="2517AB4D">
            <w:pPr>
              <w:pStyle w:val="23"/>
              <w:jc w:val="left"/>
            </w:pPr>
            <w:bookmarkStart w:id="141" w:name="_Toc155104191"/>
            <w:r>
              <w:rPr>
                <w:rFonts w:hint="eastAsia"/>
              </w:rPr>
              <w:t>危险废物</w:t>
            </w:r>
            <w:bookmarkEnd w:id="141"/>
          </w:p>
        </w:tc>
        <w:tc>
          <w:tcPr>
            <w:tcW w:w="875" w:type="pct"/>
            <w:tcBorders>
              <w:tl2br w:val="nil"/>
              <w:tr2bl w:val="nil"/>
            </w:tcBorders>
            <w:vAlign w:val="center"/>
          </w:tcPr>
          <w:p w14:paraId="181378C6">
            <w:pPr>
              <w:pStyle w:val="23"/>
            </w:pPr>
            <w:bookmarkStart w:id="142" w:name="_Toc159595762"/>
            <w:r>
              <w:rPr>
                <w:rFonts w:hint="eastAsia"/>
              </w:rPr>
              <w:t>危险废物监管</w:t>
            </w:r>
            <w:bookmarkEnd w:id="142"/>
          </w:p>
        </w:tc>
        <w:tc>
          <w:tcPr>
            <w:tcW w:w="2257" w:type="pct"/>
            <w:tcBorders>
              <w:tl2br w:val="nil"/>
              <w:tr2bl w:val="nil"/>
            </w:tcBorders>
            <w:vAlign w:val="center"/>
          </w:tcPr>
          <w:p w14:paraId="3E0D0890">
            <w:pPr>
              <w:pStyle w:val="23"/>
            </w:pPr>
            <w:bookmarkStart w:id="143" w:name="_Toc159337263"/>
            <w:r>
              <w:rPr>
                <w:rFonts w:hint="eastAsia"/>
              </w:rPr>
              <w:t>将危险废物日常环境监管纳入生态环境执法“双随机、一公开”内容</w:t>
            </w:r>
            <w:bookmarkEnd w:id="143"/>
          </w:p>
        </w:tc>
        <w:tc>
          <w:tcPr>
            <w:tcW w:w="667" w:type="pct"/>
            <w:tcBorders>
              <w:tl2br w:val="nil"/>
              <w:tr2bl w:val="nil"/>
            </w:tcBorders>
            <w:vAlign w:val="center"/>
          </w:tcPr>
          <w:p w14:paraId="150E64D7">
            <w:pPr>
              <w:pStyle w:val="23"/>
            </w:pPr>
            <w:bookmarkStart w:id="144" w:name="_Toc155104194"/>
            <w:r>
              <w:rPr>
                <w:rFonts w:hint="eastAsia"/>
              </w:rPr>
              <w:t>市生态环境局</w:t>
            </w:r>
            <w:bookmarkEnd w:id="144"/>
            <w:r>
              <w:rPr>
                <w:rFonts w:hint="eastAsia"/>
              </w:rPr>
              <w:t>、市公安局</w:t>
            </w:r>
          </w:p>
        </w:tc>
        <w:tc>
          <w:tcPr>
            <w:tcW w:w="317" w:type="pct"/>
            <w:tcBorders>
              <w:tl2br w:val="nil"/>
              <w:tr2bl w:val="nil"/>
            </w:tcBorders>
            <w:vAlign w:val="center"/>
          </w:tcPr>
          <w:p w14:paraId="643F4E7D">
            <w:pPr>
              <w:pStyle w:val="23"/>
            </w:pPr>
            <w:bookmarkStart w:id="145" w:name="_Toc159595980"/>
            <w:r>
              <w:rPr>
                <w:rFonts w:hint="eastAsia"/>
              </w:rPr>
              <w:t>2025</w:t>
            </w:r>
            <w:bookmarkEnd w:id="145"/>
          </w:p>
        </w:tc>
      </w:tr>
      <w:tr w14:paraId="26C3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 w:type="pct"/>
            <w:tcBorders>
              <w:tl2br w:val="nil"/>
              <w:tr2bl w:val="nil"/>
            </w:tcBorders>
            <w:vAlign w:val="center"/>
          </w:tcPr>
          <w:p w14:paraId="4F55CA1A">
            <w:pPr>
              <w:pStyle w:val="23"/>
              <w:jc w:val="center"/>
            </w:pPr>
            <w:bookmarkStart w:id="146" w:name="_Toc161751989"/>
            <w:r>
              <w:rPr>
                <w:rFonts w:hint="eastAsia"/>
              </w:rPr>
              <w:t>D-5</w:t>
            </w:r>
            <w:bookmarkEnd w:id="146"/>
          </w:p>
        </w:tc>
        <w:tc>
          <w:tcPr>
            <w:tcW w:w="525" w:type="pct"/>
            <w:tcBorders>
              <w:tl2br w:val="nil"/>
              <w:tr2bl w:val="nil"/>
            </w:tcBorders>
            <w:vAlign w:val="center"/>
          </w:tcPr>
          <w:p w14:paraId="293739DD">
            <w:pPr>
              <w:pStyle w:val="23"/>
              <w:jc w:val="left"/>
            </w:pPr>
            <w:bookmarkStart w:id="147" w:name="_Toc159596419"/>
            <w:r>
              <w:rPr>
                <w:rFonts w:hint="eastAsia"/>
              </w:rPr>
              <w:t>生活源</w:t>
            </w:r>
            <w:bookmarkEnd w:id="147"/>
          </w:p>
          <w:p w14:paraId="46B394C6">
            <w:pPr>
              <w:pStyle w:val="23"/>
              <w:jc w:val="left"/>
            </w:pPr>
            <w:r>
              <w:rPr>
                <w:rFonts w:hint="eastAsia"/>
              </w:rPr>
              <w:t>固体废物</w:t>
            </w:r>
          </w:p>
        </w:tc>
        <w:tc>
          <w:tcPr>
            <w:tcW w:w="875" w:type="pct"/>
            <w:tcBorders>
              <w:tl2br w:val="nil"/>
              <w:tr2bl w:val="nil"/>
            </w:tcBorders>
            <w:vAlign w:val="center"/>
          </w:tcPr>
          <w:p w14:paraId="725F4053">
            <w:pPr>
              <w:pStyle w:val="23"/>
            </w:pPr>
            <w:bookmarkStart w:id="148" w:name="_Toc160009177"/>
            <w:r>
              <w:rPr>
                <w:rFonts w:hint="eastAsia"/>
              </w:rPr>
              <w:t>生活垃圾、餐厨垃圾监管</w:t>
            </w:r>
            <w:bookmarkEnd w:id="148"/>
          </w:p>
        </w:tc>
        <w:tc>
          <w:tcPr>
            <w:tcW w:w="2257" w:type="pct"/>
            <w:tcBorders>
              <w:tl2br w:val="nil"/>
              <w:tr2bl w:val="nil"/>
            </w:tcBorders>
            <w:vAlign w:val="center"/>
          </w:tcPr>
          <w:p w14:paraId="4B33AC88">
            <w:pPr>
              <w:pStyle w:val="23"/>
            </w:pPr>
            <w:bookmarkStart w:id="149" w:name="_Toc159341817"/>
            <w:r>
              <w:rPr>
                <w:rFonts w:hint="eastAsia"/>
              </w:rPr>
              <w:t>构建生活垃圾分类收储体系，定期对生活垃圾、餐厨垃圾开展监督检查</w:t>
            </w:r>
            <w:bookmarkEnd w:id="149"/>
          </w:p>
        </w:tc>
        <w:tc>
          <w:tcPr>
            <w:tcW w:w="667" w:type="pct"/>
            <w:tcBorders>
              <w:tl2br w:val="nil"/>
              <w:tr2bl w:val="nil"/>
            </w:tcBorders>
            <w:vAlign w:val="center"/>
          </w:tcPr>
          <w:p w14:paraId="186ECB54">
            <w:pPr>
              <w:pStyle w:val="23"/>
            </w:pPr>
            <w:bookmarkStart w:id="150" w:name="_Toc159341818"/>
            <w:r>
              <w:rPr>
                <w:rFonts w:hint="eastAsia"/>
              </w:rPr>
              <w:t>市城管委</w:t>
            </w:r>
            <w:bookmarkEnd w:id="150"/>
          </w:p>
        </w:tc>
        <w:tc>
          <w:tcPr>
            <w:tcW w:w="317" w:type="pct"/>
            <w:tcBorders>
              <w:tl2br w:val="nil"/>
              <w:tr2bl w:val="nil"/>
            </w:tcBorders>
            <w:vAlign w:val="center"/>
          </w:tcPr>
          <w:p w14:paraId="6D7B1AE6">
            <w:pPr>
              <w:pStyle w:val="23"/>
            </w:pPr>
            <w:bookmarkStart w:id="151" w:name="_Toc159596423"/>
            <w:r>
              <w:rPr>
                <w:rFonts w:hint="eastAsia"/>
              </w:rPr>
              <w:t>2025</w:t>
            </w:r>
            <w:bookmarkEnd w:id="151"/>
          </w:p>
        </w:tc>
      </w:tr>
      <w:tr w14:paraId="7026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 w:type="pct"/>
            <w:tcBorders>
              <w:tl2br w:val="nil"/>
              <w:tr2bl w:val="nil"/>
            </w:tcBorders>
            <w:vAlign w:val="center"/>
          </w:tcPr>
          <w:p w14:paraId="4050FE3F">
            <w:pPr>
              <w:pStyle w:val="23"/>
              <w:jc w:val="center"/>
            </w:pPr>
            <w:bookmarkStart w:id="152" w:name="_Toc160009181"/>
            <w:r>
              <w:rPr>
                <w:rFonts w:hint="eastAsia"/>
              </w:rPr>
              <w:t>D-6</w:t>
            </w:r>
            <w:bookmarkEnd w:id="152"/>
          </w:p>
        </w:tc>
        <w:tc>
          <w:tcPr>
            <w:tcW w:w="525" w:type="pct"/>
            <w:tcBorders>
              <w:tl2br w:val="nil"/>
              <w:tr2bl w:val="nil"/>
            </w:tcBorders>
            <w:vAlign w:val="center"/>
          </w:tcPr>
          <w:p w14:paraId="7E3698E4">
            <w:pPr>
              <w:pStyle w:val="23"/>
              <w:jc w:val="left"/>
            </w:pPr>
            <w:bookmarkStart w:id="153" w:name="_Toc159341385"/>
            <w:r>
              <w:rPr>
                <w:rFonts w:hint="eastAsia"/>
              </w:rPr>
              <w:t>建筑</w:t>
            </w:r>
            <w:bookmarkEnd w:id="153"/>
          </w:p>
          <w:p w14:paraId="0F945326">
            <w:pPr>
              <w:pStyle w:val="23"/>
              <w:jc w:val="left"/>
            </w:pPr>
            <w:r>
              <w:rPr>
                <w:rFonts w:hint="eastAsia"/>
              </w:rPr>
              <w:t>固体废物</w:t>
            </w:r>
          </w:p>
        </w:tc>
        <w:tc>
          <w:tcPr>
            <w:tcW w:w="875" w:type="pct"/>
            <w:tcBorders>
              <w:tl2br w:val="nil"/>
              <w:tr2bl w:val="nil"/>
            </w:tcBorders>
            <w:vAlign w:val="center"/>
          </w:tcPr>
          <w:p w14:paraId="48469712">
            <w:pPr>
              <w:pStyle w:val="23"/>
            </w:pPr>
            <w:bookmarkStart w:id="154" w:name="_Toc159595989"/>
            <w:r>
              <w:rPr>
                <w:rFonts w:hint="eastAsia"/>
              </w:rPr>
              <w:t>建筑垃圾监管</w:t>
            </w:r>
            <w:bookmarkEnd w:id="154"/>
          </w:p>
        </w:tc>
        <w:tc>
          <w:tcPr>
            <w:tcW w:w="2257" w:type="pct"/>
            <w:tcBorders>
              <w:tl2br w:val="nil"/>
              <w:tr2bl w:val="nil"/>
            </w:tcBorders>
            <w:vAlign w:val="center"/>
          </w:tcPr>
          <w:p w14:paraId="571E6534">
            <w:pPr>
              <w:pStyle w:val="23"/>
            </w:pPr>
            <w:bookmarkStart w:id="155" w:name="_Toc161751998"/>
            <w:r>
              <w:rPr>
                <w:rFonts w:hint="eastAsia"/>
              </w:rPr>
              <w:t>完善人防+技防监管机制，在重点路段、点位安装摄像头进行实时监控。对各区（葛店经开区、临空经济区）建筑垃圾乱堆乱倒问题明查暗访，发现问题及时反馈、及时督办</w:t>
            </w:r>
            <w:bookmarkEnd w:id="155"/>
          </w:p>
        </w:tc>
        <w:tc>
          <w:tcPr>
            <w:tcW w:w="667" w:type="pct"/>
            <w:tcBorders>
              <w:tl2br w:val="nil"/>
              <w:tr2bl w:val="nil"/>
            </w:tcBorders>
            <w:vAlign w:val="center"/>
          </w:tcPr>
          <w:p w14:paraId="441D69A9">
            <w:pPr>
              <w:pStyle w:val="23"/>
            </w:pPr>
            <w:bookmarkStart w:id="156" w:name="_Toc159596428"/>
            <w:r>
              <w:rPr>
                <w:rFonts w:hint="eastAsia"/>
              </w:rPr>
              <w:t>市城管委、</w:t>
            </w:r>
            <w:bookmarkEnd w:id="156"/>
            <w:r>
              <w:rPr>
                <w:rFonts w:hint="eastAsia"/>
              </w:rPr>
              <w:t>市住建局、市交通</w:t>
            </w:r>
          </w:p>
          <w:p w14:paraId="376B5635">
            <w:pPr>
              <w:pStyle w:val="23"/>
            </w:pPr>
            <w:r>
              <w:rPr>
                <w:rFonts w:hint="eastAsia"/>
              </w:rPr>
              <w:t>运输局</w:t>
            </w:r>
          </w:p>
        </w:tc>
        <w:tc>
          <w:tcPr>
            <w:tcW w:w="317" w:type="pct"/>
            <w:tcBorders>
              <w:tl2br w:val="nil"/>
              <w:tr2bl w:val="nil"/>
            </w:tcBorders>
            <w:vAlign w:val="center"/>
          </w:tcPr>
          <w:p w14:paraId="2BD6F29E">
            <w:pPr>
              <w:pStyle w:val="23"/>
            </w:pPr>
            <w:bookmarkStart w:id="157" w:name="_Toc159341825"/>
            <w:r>
              <w:rPr>
                <w:rFonts w:hint="eastAsia"/>
              </w:rPr>
              <w:t>2025</w:t>
            </w:r>
            <w:bookmarkEnd w:id="157"/>
          </w:p>
        </w:tc>
      </w:tr>
    </w:tbl>
    <w:p w14:paraId="09C55186">
      <w:pPr>
        <w:pStyle w:val="9"/>
        <w:ind w:firstLine="480"/>
      </w:pPr>
    </w:p>
    <w:p w14:paraId="3756CDBA">
      <w:pPr>
        <w:pStyle w:val="9"/>
        <w:ind w:left="0" w:leftChars="0" w:firstLine="0" w:firstLineChars="0"/>
        <w:rPr>
          <w:rFonts w:hint="eastAsia"/>
        </w:rPr>
      </w:pPr>
      <w:bookmarkStart w:id="158" w:name="_GoBack"/>
      <w:bookmarkEnd w:id="158"/>
    </w:p>
    <w:sectPr>
      <w:pgSz w:w="11906" w:h="16838"/>
      <w:pgMar w:top="1984" w:right="1474" w:bottom="1701" w:left="1587" w:header="851" w:footer="28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4YTFmZmJjZTE1NmRhNDE3NWU5ODE1YjRkOGRiM2YifQ=="/>
  </w:docVars>
  <w:rsids>
    <w:rsidRoot w:val="001E7D4A"/>
    <w:rsid w:val="0015001D"/>
    <w:rsid w:val="001E7D4A"/>
    <w:rsid w:val="00294618"/>
    <w:rsid w:val="00431FD9"/>
    <w:rsid w:val="00727E55"/>
    <w:rsid w:val="00731488"/>
    <w:rsid w:val="00920C45"/>
    <w:rsid w:val="00B86284"/>
    <w:rsid w:val="00D40F04"/>
    <w:rsid w:val="00E43372"/>
    <w:rsid w:val="05FC490A"/>
    <w:rsid w:val="12A2529E"/>
    <w:rsid w:val="14D07641"/>
    <w:rsid w:val="38864D4B"/>
    <w:rsid w:val="3B8B7C9A"/>
    <w:rsid w:val="4F38383D"/>
    <w:rsid w:val="50095F5C"/>
    <w:rsid w:val="520B5239"/>
    <w:rsid w:val="72783DCD"/>
    <w:rsid w:val="7DBF4E59"/>
    <w:rsid w:val="7E180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1" w:semiHidden="0"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8" w:lineRule="exact"/>
      <w:ind w:firstLine="420" w:firstLineChars="200"/>
      <w:jc w:val="both"/>
    </w:pPr>
    <w:rPr>
      <w:rFonts w:ascii="Calibri" w:hAnsi="Calibri" w:eastAsia="方正仿宋_GBK" w:cs="Times New Roman"/>
      <w:kern w:val="2"/>
      <w:sz w:val="32"/>
      <w:szCs w:val="24"/>
      <w:lang w:val="en-US" w:eastAsia="zh-CN" w:bidi="ar-SA"/>
    </w:rPr>
  </w:style>
  <w:style w:type="paragraph" w:styleId="2">
    <w:name w:val="heading 1"/>
    <w:basedOn w:val="1"/>
    <w:link w:val="18"/>
    <w:qFormat/>
    <w:uiPriority w:val="0"/>
    <w:pPr>
      <w:keepNext/>
      <w:keepLines/>
      <w:spacing w:line="624" w:lineRule="exact"/>
      <w:ind w:firstLine="0" w:firstLineChars="0"/>
      <w:jc w:val="center"/>
      <w:outlineLvl w:val="0"/>
    </w:pPr>
    <w:rPr>
      <w:rFonts w:ascii="Times New Roman" w:hAnsi="Times New Roman" w:eastAsia="方正小标宋_GBK"/>
      <w:snapToGrid w:val="0"/>
      <w:kern w:val="0"/>
      <w:sz w:val="44"/>
    </w:rPr>
  </w:style>
  <w:style w:type="paragraph" w:styleId="3">
    <w:name w:val="heading 2"/>
    <w:basedOn w:val="1"/>
    <w:link w:val="19"/>
    <w:unhideWhenUsed/>
    <w:qFormat/>
    <w:uiPriority w:val="1"/>
    <w:pPr>
      <w:ind w:right="1438"/>
      <w:jc w:val="center"/>
      <w:outlineLvl w:val="1"/>
    </w:pPr>
    <w:rPr>
      <w:rFonts w:hint="eastAsia" w:ascii="方正黑体_GBK" w:hAnsi="方正黑体_GBK" w:eastAsia="方正黑体_GBK" w:cs="方正黑体_GBK"/>
      <w:sz w:val="36"/>
      <w:szCs w:val="36"/>
    </w:rPr>
  </w:style>
  <w:style w:type="paragraph" w:styleId="4">
    <w:name w:val="heading 4"/>
    <w:basedOn w:val="1"/>
    <w:link w:val="20"/>
    <w:qFormat/>
    <w:uiPriority w:val="1"/>
    <w:pPr>
      <w:ind w:right="1438"/>
      <w:jc w:val="center"/>
      <w:outlineLvl w:val="3"/>
    </w:pPr>
    <w:rPr>
      <w:rFonts w:ascii="方正楷体_GBK" w:hAnsi="方正楷体_GBK" w:eastAsia="方正楷体_GBK" w:cs="方正楷体_GBK"/>
      <w:sz w:val="28"/>
      <w:szCs w:val="28"/>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1"/>
    <w:pPr>
      <w:ind w:left="232"/>
    </w:pPr>
    <w:rPr>
      <w:rFonts w:ascii="方正书宋_GBK" w:hAnsi="方正书宋_GBK" w:eastAsia="方正书宋_GBK" w:cs="方正书宋_GBK"/>
      <w:sz w:val="24"/>
    </w:rPr>
  </w:style>
  <w:style w:type="paragraph" w:styleId="6">
    <w:name w:val="footer"/>
    <w:basedOn w:val="1"/>
    <w:link w:val="17"/>
    <w:unhideWhenUsed/>
    <w:qFormat/>
    <w:uiPriority w:val="0"/>
    <w:pPr>
      <w:tabs>
        <w:tab w:val="center" w:pos="4153"/>
        <w:tab w:val="right" w:pos="8306"/>
      </w:tabs>
      <w:adjustRightInd/>
      <w:spacing w:line="240" w:lineRule="auto"/>
      <w:ind w:firstLine="0" w:firstLineChars="0"/>
      <w:jc w:val="left"/>
    </w:pPr>
    <w:rPr>
      <w:rFonts w:asciiTheme="minorHAnsi" w:hAnsiTheme="minorHAnsi" w:eastAsiaTheme="minorEastAsia" w:cstheme="minorBidi"/>
      <w:sz w:val="18"/>
      <w:szCs w:val="18"/>
    </w:rPr>
  </w:style>
  <w:style w:type="paragraph" w:styleId="7">
    <w:name w:val="header"/>
    <w:basedOn w:val="1"/>
    <w:link w:val="16"/>
    <w:unhideWhenUsed/>
    <w:qFormat/>
    <w:uiPriority w:val="0"/>
    <w:pPr>
      <w:tabs>
        <w:tab w:val="center" w:pos="4153"/>
        <w:tab w:val="right" w:pos="8306"/>
      </w:tabs>
      <w:adjustRightInd/>
      <w:spacing w:line="240" w:lineRule="auto"/>
      <w:ind w:firstLine="0" w:firstLineChars="0"/>
      <w:jc w:val="center"/>
    </w:pPr>
    <w:rPr>
      <w:rFonts w:asciiTheme="minorHAnsi" w:hAnsiTheme="minorHAnsi" w:eastAsiaTheme="minorEastAsia" w:cstheme="minorBidi"/>
      <w:sz w:val="18"/>
      <w:szCs w:val="18"/>
    </w:rPr>
  </w:style>
  <w:style w:type="paragraph" w:styleId="8">
    <w:name w:val="toc 1"/>
    <w:basedOn w:val="9"/>
    <w:next w:val="1"/>
    <w:qFormat/>
    <w:uiPriority w:val="0"/>
    <w:pPr>
      <w:spacing w:before="416" w:after="416"/>
      <w:ind w:firstLine="0" w:firstLineChars="0"/>
      <w:jc w:val="center"/>
    </w:pPr>
    <w:rPr>
      <w:rFonts w:eastAsia="方正小标宋_GBK"/>
      <w:sz w:val="32"/>
    </w:rPr>
  </w:style>
  <w:style w:type="paragraph" w:customStyle="1" w:styleId="9">
    <w:name w:val="正文1"/>
    <w:basedOn w:val="1"/>
    <w:link w:val="28"/>
    <w:qFormat/>
    <w:uiPriority w:val="0"/>
    <w:pPr>
      <w:overflowPunct w:val="0"/>
      <w:spacing w:line="416" w:lineRule="exact"/>
    </w:pPr>
    <w:rPr>
      <w:rFonts w:ascii="Times New Roman" w:hAnsi="Times New Roman" w:eastAsia="方正书宋_GBK"/>
      <w:snapToGrid w:val="0"/>
      <w:kern w:val="0"/>
      <w:sz w:val="24"/>
    </w:rPr>
  </w:style>
  <w:style w:type="paragraph" w:styleId="10">
    <w:name w:val="Subtitle"/>
    <w:basedOn w:val="9"/>
    <w:next w:val="9"/>
    <w:link w:val="22"/>
    <w:qFormat/>
    <w:uiPriority w:val="0"/>
    <w:pPr>
      <w:spacing w:before="416" w:after="416"/>
      <w:ind w:firstLine="0" w:firstLineChars="0"/>
      <w:jc w:val="center"/>
      <w:outlineLvl w:val="1"/>
    </w:pPr>
    <w:rPr>
      <w:rFonts w:eastAsia="方正楷体_GBK"/>
      <w:kern w:val="28"/>
    </w:rPr>
  </w:style>
  <w:style w:type="paragraph" w:styleId="11">
    <w:name w:val="toc 2"/>
    <w:basedOn w:val="9"/>
    <w:next w:val="9"/>
    <w:qFormat/>
    <w:uiPriority w:val="0"/>
    <w:pPr>
      <w:tabs>
        <w:tab w:val="right" w:leader="middleDot" w:pos="8844"/>
      </w:tabs>
      <w:ind w:hanging="480" w:hangingChars="200"/>
    </w:pPr>
  </w:style>
  <w:style w:type="paragraph" w:styleId="12">
    <w:name w:val="Normal (Web)"/>
    <w:basedOn w:val="1"/>
    <w:qFormat/>
    <w:uiPriority w:val="0"/>
    <w:pPr>
      <w:spacing w:beforeAutospacing="1" w:afterAutospacing="1"/>
      <w:jc w:val="left"/>
    </w:pPr>
    <w:rPr>
      <w:kern w:val="0"/>
      <w:sz w:val="24"/>
    </w:rPr>
  </w:style>
  <w:style w:type="character" w:styleId="15">
    <w:name w:val="Strong"/>
    <w:basedOn w:val="14"/>
    <w:qFormat/>
    <w:uiPriority w:val="0"/>
    <w:rPr>
      <w:b/>
    </w:rPr>
  </w:style>
  <w:style w:type="character" w:customStyle="1" w:styleId="16">
    <w:name w:val="页眉 字符"/>
    <w:basedOn w:val="14"/>
    <w:link w:val="7"/>
    <w:qFormat/>
    <w:uiPriority w:val="0"/>
    <w:rPr>
      <w:sz w:val="18"/>
      <w:szCs w:val="18"/>
    </w:rPr>
  </w:style>
  <w:style w:type="character" w:customStyle="1" w:styleId="17">
    <w:name w:val="页脚 字符"/>
    <w:basedOn w:val="14"/>
    <w:link w:val="6"/>
    <w:qFormat/>
    <w:uiPriority w:val="99"/>
    <w:rPr>
      <w:sz w:val="18"/>
      <w:szCs w:val="18"/>
    </w:rPr>
  </w:style>
  <w:style w:type="character" w:customStyle="1" w:styleId="18">
    <w:name w:val="标题 1 字符"/>
    <w:basedOn w:val="14"/>
    <w:link w:val="2"/>
    <w:qFormat/>
    <w:uiPriority w:val="0"/>
    <w:rPr>
      <w:rFonts w:ascii="Times New Roman" w:hAnsi="Times New Roman" w:eastAsia="方正小标宋_GBK" w:cs="Times New Roman"/>
      <w:snapToGrid w:val="0"/>
      <w:kern w:val="0"/>
      <w:sz w:val="44"/>
      <w:szCs w:val="24"/>
    </w:rPr>
  </w:style>
  <w:style w:type="character" w:customStyle="1" w:styleId="19">
    <w:name w:val="标题 2 字符"/>
    <w:basedOn w:val="14"/>
    <w:link w:val="3"/>
    <w:qFormat/>
    <w:uiPriority w:val="1"/>
    <w:rPr>
      <w:rFonts w:ascii="方正黑体_GBK" w:hAnsi="方正黑体_GBK" w:eastAsia="方正黑体_GBK" w:cs="方正黑体_GBK"/>
      <w:sz w:val="36"/>
      <w:szCs w:val="36"/>
    </w:rPr>
  </w:style>
  <w:style w:type="character" w:customStyle="1" w:styleId="20">
    <w:name w:val="标题 4 字符"/>
    <w:basedOn w:val="14"/>
    <w:link w:val="4"/>
    <w:qFormat/>
    <w:uiPriority w:val="1"/>
    <w:rPr>
      <w:rFonts w:ascii="方正楷体_GBK" w:hAnsi="方正楷体_GBK" w:eastAsia="方正楷体_GBK" w:cs="方正楷体_GBK"/>
      <w:sz w:val="28"/>
      <w:szCs w:val="28"/>
    </w:rPr>
  </w:style>
  <w:style w:type="character" w:customStyle="1" w:styleId="21">
    <w:name w:val="正文文本 字符"/>
    <w:basedOn w:val="14"/>
    <w:link w:val="5"/>
    <w:qFormat/>
    <w:uiPriority w:val="1"/>
    <w:rPr>
      <w:rFonts w:ascii="方正书宋_GBK" w:hAnsi="方正书宋_GBK" w:eastAsia="方正书宋_GBK" w:cs="方正书宋_GBK"/>
      <w:sz w:val="24"/>
      <w:szCs w:val="24"/>
    </w:rPr>
  </w:style>
  <w:style w:type="character" w:customStyle="1" w:styleId="22">
    <w:name w:val="副标题 字符"/>
    <w:basedOn w:val="14"/>
    <w:link w:val="10"/>
    <w:qFormat/>
    <w:uiPriority w:val="0"/>
    <w:rPr>
      <w:rFonts w:ascii="Times New Roman" w:hAnsi="Times New Roman" w:eastAsia="方正楷体_GBK" w:cs="Times New Roman"/>
      <w:snapToGrid w:val="0"/>
      <w:kern w:val="28"/>
      <w:sz w:val="24"/>
      <w:szCs w:val="24"/>
    </w:rPr>
  </w:style>
  <w:style w:type="paragraph" w:customStyle="1" w:styleId="23">
    <w:name w:val="表格正文"/>
    <w:basedOn w:val="1"/>
    <w:link w:val="29"/>
    <w:qFormat/>
    <w:uiPriority w:val="0"/>
    <w:pPr>
      <w:spacing w:line="250" w:lineRule="exact"/>
      <w:ind w:firstLine="0" w:firstLineChars="0"/>
    </w:pPr>
    <w:rPr>
      <w:rFonts w:ascii="Times New Roman" w:hAnsi="Times New Roman" w:eastAsia="方正书宋_GBK"/>
      <w:color w:val="000000"/>
      <w:sz w:val="18"/>
    </w:rPr>
  </w:style>
  <w:style w:type="paragraph" w:customStyle="1" w:styleId="24">
    <w:name w:val="表头"/>
    <w:basedOn w:val="1"/>
    <w:qFormat/>
    <w:uiPriority w:val="0"/>
    <w:pPr>
      <w:spacing w:line="250" w:lineRule="exact"/>
      <w:ind w:firstLine="0" w:firstLineChars="0"/>
      <w:jc w:val="center"/>
    </w:pPr>
    <w:rPr>
      <w:rFonts w:hint="eastAsia" w:ascii="Times New Roman" w:hAnsi="Times New Roman" w:eastAsia="方正黑体_GBK"/>
      <w:color w:val="000000"/>
      <w:sz w:val="18"/>
    </w:rPr>
  </w:style>
  <w:style w:type="paragraph" w:customStyle="1" w:styleId="25">
    <w:name w:val="Table Paragraph"/>
    <w:basedOn w:val="1"/>
    <w:unhideWhenUsed/>
    <w:qFormat/>
    <w:uiPriority w:val="1"/>
    <w:rPr>
      <w:rFonts w:hint="eastAsia"/>
      <w:sz w:val="22"/>
      <w:szCs w:val="22"/>
    </w:rPr>
  </w:style>
  <w:style w:type="paragraph" w:customStyle="1" w:styleId="26">
    <w:name w:val="目录组别"/>
    <w:basedOn w:val="9"/>
    <w:next w:val="9"/>
    <w:link w:val="27"/>
    <w:qFormat/>
    <w:uiPriority w:val="0"/>
    <w:pPr>
      <w:pBdr>
        <w:top w:val="none" w:color="auto" w:sz="0" w:space="1"/>
        <w:left w:val="none" w:color="auto" w:sz="0" w:space="4"/>
        <w:bottom w:val="none" w:color="auto" w:sz="0" w:space="1"/>
        <w:right w:val="none" w:color="auto" w:sz="0" w:space="4"/>
      </w:pBdr>
      <w:ind w:firstLine="0" w:firstLineChars="0"/>
      <w:jc w:val="left"/>
      <w:outlineLvl w:val="0"/>
    </w:pPr>
    <w:rPr>
      <w:rFonts w:eastAsia="方正楷体_GBK"/>
      <w:color w:val="FFFFFF" w:themeColor="background1"/>
      <w14:textFill>
        <w14:solidFill>
          <w14:schemeClr w14:val="bg1"/>
        </w14:solidFill>
      </w14:textFill>
    </w:rPr>
  </w:style>
  <w:style w:type="character" w:customStyle="1" w:styleId="27">
    <w:name w:val="目录组别 Char"/>
    <w:link w:val="26"/>
    <w:qFormat/>
    <w:uiPriority w:val="0"/>
    <w:rPr>
      <w:rFonts w:ascii="Times New Roman" w:hAnsi="Times New Roman" w:eastAsia="方正楷体_GBK" w:cs="Times New Roman"/>
      <w:snapToGrid w:val="0"/>
      <w:color w:val="FFFFFF" w:themeColor="background1"/>
      <w:kern w:val="0"/>
      <w:sz w:val="24"/>
      <w:szCs w:val="24"/>
      <w14:textFill>
        <w14:solidFill>
          <w14:schemeClr w14:val="bg1"/>
        </w14:solidFill>
      </w14:textFill>
    </w:rPr>
  </w:style>
  <w:style w:type="character" w:customStyle="1" w:styleId="28">
    <w:name w:val="正文1 Char"/>
    <w:link w:val="9"/>
    <w:qFormat/>
    <w:uiPriority w:val="0"/>
    <w:rPr>
      <w:rFonts w:ascii="Times New Roman" w:hAnsi="Times New Roman" w:eastAsia="方正书宋_GBK" w:cs="Times New Roman"/>
      <w:snapToGrid w:val="0"/>
      <w:kern w:val="0"/>
      <w:sz w:val="24"/>
      <w:szCs w:val="24"/>
    </w:rPr>
  </w:style>
  <w:style w:type="character" w:customStyle="1" w:styleId="29">
    <w:name w:val="表格正文 Char"/>
    <w:link w:val="23"/>
    <w:qFormat/>
    <w:uiPriority w:val="0"/>
    <w:rPr>
      <w:rFonts w:ascii="Times New Roman" w:hAnsi="Times New Roman" w:eastAsia="方正书宋_GBK" w:cs="Times New Roman"/>
      <w:color w:val="000000"/>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13439</Words>
  <Characters>14304</Characters>
  <Lines>109</Lines>
  <Paragraphs>30</Paragraphs>
  <TotalTime>201</TotalTime>
  <ScaleCrop>false</ScaleCrop>
  <LinksUpToDate>false</LinksUpToDate>
  <CharactersWithSpaces>14362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2024-08-14T08:25:00Z</dcterms:created>
  <dc:creator>刘菲</dc:creator>
  <cp:lastModifiedBy>夏之雪</cp:lastModifiedBy>
  <dcterms:modified xsi:type="dcterms:W3CDTF">2024-10-15T07:17:00Z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878BAA277D0640D5BE424EA93BC44E1C_13</vt:lpwstr>
  </property>
</Properties>
</file>