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79"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2" w:line="560" w:lineRule="exact"/>
        <w:jc w:val="center"/>
        <w:rPr>
          <w:rFonts w:ascii="宋体" w:hAnsi="宋体" w:eastAsia="宋体" w:cs="宋体"/>
          <w:b/>
          <w:bCs/>
          <w:spacing w:val="-2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"/>
          <w:sz w:val="40"/>
          <w:szCs w:val="40"/>
        </w:rPr>
        <w:t>报送纸质材料内容和要求</w:t>
      </w:r>
    </w:p>
    <w:p>
      <w:pPr>
        <w:pStyle w:val="3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5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一、装订材料目录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1.评审材料目录。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2.《诚信承诺书》。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3.身份证正反复印件。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4.学历认证报告、学历证书复印件。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5.现任专业技术职务任职资格证书或职(执)业资格证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书复印件。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6.水平能力测试合格证复印件。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7.事业单位正式人员需提供近三年年度考核登记表复印件。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劳动关系证明材料：事业单位正式人员提供岗位认定表（附件3），近一年社保缴费明细；企业职工、事业单位临聘人员提供近一年社保缴费明细、劳动合同或劳务合同；灵活就业人员提供近一年社保缴费明细、市人才服务中心推荐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8.任现职以来的各类获奖证书、各级表彰奖励证书复印件。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.任现职以来正式发表、出版的代表性论文、著作和检索页，以及有关反映申报人员工作能力业绩的材料(专利成果证书、论文、施工合同、项目部成立文件，施工日志、项目验收、检测报告等等)或个人代表性成果论述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10.任现职以来个人业务总结。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以上材料，提供1份即可。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1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二、不装订材料目录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1.《专业技术职务任职资格评审表》一式2份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直接在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网上申报系统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A4纸张打印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第1页“相片”栏内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粘贴本人近期免冠1寸照片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经单位及主管部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门审核盖章。用人单位在呈报单位意见栏填写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“申报人员工作岗位符合申报条件规定，个人信息和业绩材料已经审核，均真实有效，同意上报”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8" w:firstLineChars="200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sectPr>
          <w:footerReference r:id="rId5" w:type="default"/>
          <w:pgSz w:w="11900" w:h="16840"/>
          <w:pgMar w:top="2098" w:right="1474" w:bottom="1984" w:left="1587" w:header="0" w:footer="1587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.报送材料所提供的各种证件原件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，审核后退还本人。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4" w:line="560" w:lineRule="exact"/>
        <w:jc w:val="center"/>
        <w:rPr>
          <w:rFonts w:hint="eastAsia" w:ascii="宋体" w:hAnsi="宋体" w:eastAsia="宋体" w:cs="宋体"/>
          <w:b/>
          <w:bCs/>
          <w:spacing w:val="-17"/>
          <w:sz w:val="41"/>
          <w:szCs w:val="41"/>
          <w:lang w:eastAsia="zh-CN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napToGrid/>
          <w:kern w:val="2"/>
          <w:sz w:val="44"/>
          <w:szCs w:val="44"/>
          <w:lang w:val="en-US" w:eastAsia="zh-CN" w:bidi="ar-SA"/>
        </w:rPr>
        <w:t>诚 信 承 诺 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spacing w:beforeLines="0" w:afterLines="0" w:line="6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本人系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（单位）工作人员，现申报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（专业技术任职资格评审。</w:t>
      </w:r>
    </w:p>
    <w:p>
      <w:pPr>
        <w:spacing w:beforeLines="0" w:afterLines="0" w:line="6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704" w:firstLineChars="14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704" w:firstLineChars="14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</w:t>
      </w:r>
    </w:p>
    <w:p>
      <w:pPr>
        <w:sectPr>
          <w:pgSz w:w="11900" w:h="16840"/>
          <w:pgMar w:top="2098" w:right="1474" w:bottom="1984" w:left="1587" w:header="0" w:footer="158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>3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年度事业单位职称申报情况核定表</w:t>
      </w:r>
    </w:p>
    <w:p>
      <w:pPr>
        <w:spacing w:line="440" w:lineRule="exact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 w:hAnsi="仿宋_GB2312"/>
          <w:color w:val="000000"/>
          <w:sz w:val="21"/>
          <w:szCs w:val="21"/>
        </w:rPr>
        <w:t>填报单位（盖章）：</w:t>
      </w:r>
      <w:r>
        <w:rPr>
          <w:rFonts w:ascii="仿宋_GB2312" w:hAnsi="仿宋_GB2312"/>
          <w:color w:val="000000"/>
          <w:sz w:val="21"/>
          <w:szCs w:val="21"/>
        </w:rPr>
        <w:t xml:space="preserve">                                </w:t>
      </w:r>
      <w:r>
        <w:rPr>
          <w:rFonts w:hint="eastAsia" w:ascii="仿宋_GB2312" w:hAnsi="仿宋_GB2312"/>
          <w:color w:val="000000"/>
          <w:sz w:val="21"/>
          <w:szCs w:val="21"/>
        </w:rPr>
        <w:t>填报时间：</w:t>
      </w:r>
      <w:r>
        <w:rPr>
          <w:rFonts w:ascii="仿宋_GB2312" w:hAnsi="仿宋_GB2312"/>
          <w:color w:val="000000"/>
          <w:sz w:val="21"/>
          <w:szCs w:val="21"/>
        </w:rPr>
        <w:t xml:space="preserve">    </w:t>
      </w:r>
      <w:r>
        <w:rPr>
          <w:rFonts w:hint="eastAsia" w:ascii="仿宋_GB2312" w:hAnsi="仿宋_GB2312"/>
          <w:color w:val="000000"/>
          <w:sz w:val="21"/>
          <w:szCs w:val="21"/>
        </w:rPr>
        <w:t>年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月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日</w:t>
      </w:r>
    </w:p>
    <w:tbl>
      <w:tblPr>
        <w:tblStyle w:val="7"/>
        <w:tblW w:w="7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422"/>
        <w:gridCol w:w="1486"/>
        <w:gridCol w:w="1424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1486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正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2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副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设岗情况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含“双肩挑”）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待聘情况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空岗情况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空岗申报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不占岗位申报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姓名及专业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－－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</w:tbl>
    <w:p>
      <w:pPr>
        <w:spacing w:line="300" w:lineRule="exact"/>
        <w:jc w:val="left"/>
        <w:rPr>
          <w:rFonts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</w:rPr>
        <w:t>备注：</w:t>
      </w:r>
      <w:r>
        <w:rPr>
          <w:rFonts w:cs="Times New Roman"/>
          <w:color w:val="000000"/>
          <w:sz w:val="21"/>
          <w:szCs w:val="21"/>
        </w:rPr>
        <w:t>1.</w:t>
      </w:r>
      <w:r>
        <w:rPr>
          <w:rFonts w:hint="eastAsia" w:cs="Times New Roman"/>
          <w:color w:val="000000"/>
          <w:sz w:val="21"/>
          <w:szCs w:val="21"/>
        </w:rPr>
        <w:t>此表由用人单位填报，并加盖公章。</w:t>
      </w:r>
    </w:p>
    <w:p>
      <w:pPr>
        <w:spacing w:line="300" w:lineRule="exact"/>
        <w:jc w:val="left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      2.</w:t>
      </w:r>
      <w:r>
        <w:rPr>
          <w:rFonts w:hint="eastAsia" w:cs="Times New Roman"/>
          <w:color w:val="000000"/>
          <w:sz w:val="21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bidi w:val="0"/>
        <w:jc w:val="left"/>
      </w:pPr>
      <w:r>
        <w:rPr>
          <w:rFonts w:cs="Times New Roman"/>
          <w:color w:val="000000"/>
          <w:sz w:val="21"/>
          <w:szCs w:val="21"/>
        </w:rPr>
        <w:t xml:space="preserve">      3.</w:t>
      </w:r>
      <w:r>
        <w:rPr>
          <w:rFonts w:hint="eastAsia" w:cs="Times New Roman"/>
          <w:color w:val="000000"/>
          <w:sz w:val="21"/>
          <w:szCs w:val="21"/>
        </w:rPr>
        <w:t>各地区各部门可结合实际，对本表格进行适当调整。</w:t>
      </w:r>
    </w:p>
    <w:sectPr>
      <w:headerReference r:id="rId6" w:type="default"/>
      <w:footerReference r:id="rId7" w:type="default"/>
      <w:pgSz w:w="11900" w:h="16840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242A5471"/>
    <w:rsid w:val="00CE34D8"/>
    <w:rsid w:val="02056D00"/>
    <w:rsid w:val="0A795490"/>
    <w:rsid w:val="0ADE4F8F"/>
    <w:rsid w:val="0CB32D2F"/>
    <w:rsid w:val="1E4A7D3D"/>
    <w:rsid w:val="242A5471"/>
    <w:rsid w:val="29DC49DD"/>
    <w:rsid w:val="2EE23DA1"/>
    <w:rsid w:val="31E3055C"/>
    <w:rsid w:val="39EE7A9E"/>
    <w:rsid w:val="5BD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3628</Words>
  <Characters>3821</Characters>
  <Lines>0</Lines>
  <Paragraphs>0</Paragraphs>
  <TotalTime>29</TotalTime>
  <ScaleCrop>false</ScaleCrop>
  <LinksUpToDate>false</LinksUpToDate>
  <CharactersWithSpaces>4099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2023-09-15T03:40:00Z</dcterms:created>
  <dc:creator>我</dc:creator>
  <cp:lastModifiedBy>牛牛</cp:lastModifiedBy>
  <dcterms:modified xsi:type="dcterms:W3CDTF">2023-09-27T01:28:55Z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CF65989007F244E4925914FAC70C3DF3_11</vt:lpwstr>
  </property>
</Properties>
</file>