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4850C">
      <w:pPr>
        <w:spacing w:line="660" w:lineRule="exact"/>
        <w:jc w:val="center"/>
        <w:rPr>
          <w:rFonts w:ascii="仿宋_GB2312" w:hAnsi="宋体" w:eastAsia="仿宋_GB2312"/>
          <w:kern w:val="0"/>
          <w:sz w:val="32"/>
        </w:rPr>
      </w:pPr>
      <w:r>
        <w:rPr>
          <w:rFonts w:ascii="µÈÏß Western" w:hAnsi="µÈÏß Western" w:eastAsia="等线" w:cs="µÈÏß Western"/>
          <w:b/>
          <w:bCs/>
          <w:color w:val="333333"/>
          <w:sz w:val="44"/>
          <w:szCs w:val="44"/>
          <w:shd w:val="clear" w:color="auto" w:fill="FFFFFF"/>
        </w:rPr>
        <w:t> </w:t>
      </w:r>
    </w:p>
    <w:p w14:paraId="3046925D">
      <w:pPr>
        <w:pStyle w:val="6"/>
        <w:widowControl/>
        <w:spacing w:before="0" w:beforeAutospacing="0" w:after="0" w:afterAutospacing="0" w:line="600" w:lineRule="exact"/>
        <w:jc w:val="center"/>
        <w:rPr>
          <w:rFonts w:cs="Calibri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鄂州市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部分专业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中级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水平能力测试</w:t>
      </w:r>
    </w:p>
    <w:p w14:paraId="2C64E9E2">
      <w:pPr>
        <w:pStyle w:val="6"/>
        <w:widowControl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专业代码及名称</w:t>
      </w:r>
      <w:bookmarkEnd w:id="0"/>
    </w:p>
    <w:p w14:paraId="3C392AB7">
      <w:pPr>
        <w:pStyle w:val="6"/>
        <w:widowControl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tbl>
      <w:tblPr>
        <w:tblStyle w:val="7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508"/>
        <w:gridCol w:w="2463"/>
        <w:gridCol w:w="4680"/>
        <w:gridCol w:w="1510"/>
      </w:tblGrid>
      <w:tr w14:paraId="23AF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Header/>
          <w:jc w:val="center"/>
        </w:trPr>
        <w:tc>
          <w:tcPr>
            <w:tcW w:w="1491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4ED6E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系列名称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2B03C8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9821D5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专业代码及专业</w:t>
            </w:r>
          </w:p>
          <w:p w14:paraId="1A86E755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46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D33604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测试对象及适用范围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3B84A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测试级别</w:t>
            </w:r>
          </w:p>
        </w:tc>
      </w:tr>
      <w:tr w14:paraId="4BBD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491" w:type="dxa"/>
            <w:vMerge w:val="restart"/>
            <w:tcBorders>
              <w:top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374946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</w:t>
            </w:r>
            <w:r>
              <w:rPr>
                <w:rFonts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业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E9206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1ABE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1001</w:t>
            </w:r>
            <w:r>
              <w:rPr>
                <w:rFonts w:hint="eastAsia" w:ascii="仿宋_GB2312" w:hAnsi="仿宋_GB2312" w:eastAsia="仿宋_GB2312" w:cs="仿宋_GB2312"/>
              </w:rPr>
              <w:t>农学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33A4B86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农作物、蔬菜、茶叶、果树的栽培、育种，土壤、肥料、植物保护等农业科学技术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FD0253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4EBF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038F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551657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BF5D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1002</w:t>
            </w:r>
            <w:r>
              <w:rPr>
                <w:rFonts w:hint="eastAsia" w:ascii="仿宋_GB2312" w:hAnsi="仿宋_GB2312" w:eastAsia="仿宋_GB2312" w:cs="仿宋_GB2312"/>
              </w:rPr>
              <w:t>水产技术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21EF13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水产科研、生产、加工及推广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21C74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F77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2D8E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ED7FE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0F5B8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1003</w:t>
            </w:r>
            <w:r>
              <w:rPr>
                <w:rFonts w:hint="eastAsia" w:ascii="仿宋_GB2312" w:hAnsi="仿宋_GB2312" w:eastAsia="仿宋_GB2312" w:cs="仿宋_GB2312"/>
              </w:rPr>
              <w:t>畜牧兽医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F1D98A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畜牧兽医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44395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30EB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9E39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D74D01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9F432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1004 </w:t>
            </w:r>
            <w:r>
              <w:rPr>
                <w:rFonts w:hint="eastAsia" w:ascii="仿宋_GB2312" w:hAnsi="仿宋_GB2312" w:eastAsia="仿宋_GB2312" w:cs="仿宋_GB2312"/>
              </w:rPr>
              <w:t>农业机械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CE117AE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农业机械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B472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D0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1A6BB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E051E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165CB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2001</w:t>
            </w:r>
            <w:r>
              <w:rPr>
                <w:rFonts w:hint="eastAsia" w:ascii="仿宋_GB2312" w:hAnsi="仿宋_GB2312" w:eastAsia="仿宋_GB2312" w:cs="仿宋_GB2312"/>
              </w:rPr>
              <w:t>林业工程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27160E8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森林培育、林业生态保护、林产加工、林业工程调查和规划设计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A477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71CC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A6D3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2D23F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FDF71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2002</w:t>
            </w:r>
            <w:r>
              <w:rPr>
                <w:rFonts w:hint="eastAsia" w:ascii="仿宋_GB2312" w:hAnsi="仿宋_GB2312" w:eastAsia="仿宋_GB2312" w:cs="仿宋_GB2312"/>
              </w:rPr>
              <w:t>广播电视工程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2CCC88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制作播出、无线覆盖、网络传输、网络视听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AAFD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DDA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6742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2620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F3407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2003</w:t>
            </w:r>
            <w:r>
              <w:rPr>
                <w:rFonts w:hint="eastAsia" w:ascii="仿宋_GB2312" w:hAnsi="仿宋_GB2312" w:eastAsia="仿宋_GB2312" w:cs="仿宋_GB2312"/>
              </w:rPr>
              <w:t>纺织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1255A31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棉麻毛纺织、丝绸、针织、化纤、印染整、服装设计与制作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AA22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3753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D5C8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ED9B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68E2CE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2004</w:t>
            </w:r>
            <w:r>
              <w:rPr>
                <w:rFonts w:hint="eastAsia" w:ascii="仿宋_GB2312" w:hAnsi="仿宋_GB2312" w:eastAsia="仿宋_GB2312" w:cs="仿宋_GB2312"/>
              </w:rPr>
              <w:t>建材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2A34933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非金属制品、硅酸盐制品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7D178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DAE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55FCC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70E70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3E371D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2005</w:t>
            </w:r>
            <w:r>
              <w:rPr>
                <w:rFonts w:hint="eastAsia" w:ascii="仿宋_GB2312" w:hAnsi="仿宋_GB2312" w:eastAsia="仿宋_GB2312" w:cs="仿宋_GB2312"/>
              </w:rPr>
              <w:t>化工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AC3DF90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化学分析、橡胶、化肥、农药、酸、碱、盐、涂料、腐蚀、矿山设备、高分子材料、煤化工化工工艺、理化检验、塑料、石油化工、天然气化工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B15F2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4CAA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E5C6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905F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10EB6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2006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机械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409F979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机电一体化、机械设计与制造、汽车工程热处理、制冷、电器仪表、智能制造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DB2E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33C5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C573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DD74E1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3CA03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2007</w:t>
            </w:r>
            <w:r>
              <w:rPr>
                <w:rFonts w:hint="eastAsia" w:ascii="仿宋_GB2312" w:hAnsi="仿宋_GB2312" w:eastAsia="仿宋_GB2312" w:cs="仿宋_GB2312"/>
              </w:rPr>
              <w:t>医药、医疗器械、制药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F98A99C">
            <w:pPr>
              <w:pStyle w:val="6"/>
              <w:widowControl/>
              <w:spacing w:before="0" w:beforeAutospacing="0" w:after="0" w:afterAutospacing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药用包装设计、药品研制注册、药品生产经营、药品使用、药品检验检测、医疗器械包装设计、医疗器械研制注册、医疗器械生产经营、医疗器械使用、医疗器械检验检测、生物制药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66DD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3816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CD56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90A9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B6053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2008</w:t>
            </w:r>
            <w:r>
              <w:rPr>
                <w:rFonts w:hint="eastAsia" w:ascii="仿宋_GB2312" w:hAnsi="仿宋_GB2312" w:eastAsia="仿宋_GB2312" w:cs="仿宋_GB2312"/>
              </w:rPr>
              <w:t>建筑工程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CEC09E3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8DD12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7846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02B9A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75381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973B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2009</w:t>
            </w:r>
            <w:r>
              <w:rPr>
                <w:rFonts w:hint="eastAsia" w:ascii="仿宋_GB2312" w:hAnsi="仿宋_GB2312" w:eastAsia="仿宋_GB2312" w:cs="仿宋_GB2312"/>
              </w:rPr>
              <w:t>水利电力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51075758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水利水电工程、水文与水资源工程、农田水利工程、水土保持与荒漠化防治、电气工程及其自动化、热能动力工程、能源动力工程、输配电及用电工程、电力系统及其自动化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CFB2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042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5996B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84B35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AB362E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2010</w:t>
            </w:r>
            <w:r>
              <w:rPr>
                <w:rFonts w:hint="eastAsia" w:ascii="仿宋_GB2312" w:hAnsi="仿宋_GB2312" w:eastAsia="仿宋_GB2312" w:cs="仿宋_GB2312"/>
              </w:rPr>
              <w:t>环境保护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636CAF36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环境保护、环境专利技术、环境工程、环境化学、环境监测、环境监察、环境生物、环境物理、环境宣传、环境规划、环境政策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28F9D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58A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3365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219C8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4E3585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2011</w:t>
            </w:r>
            <w:r>
              <w:rPr>
                <w:rFonts w:hint="eastAsia" w:ascii="仿宋_GB2312" w:hAnsi="仿宋_GB2312" w:eastAsia="仿宋_GB2312" w:cs="仿宋_GB2312"/>
              </w:rPr>
              <w:t>路桥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8FDD1BD">
            <w:pPr>
              <w:pStyle w:val="6"/>
              <w:widowControl/>
              <w:spacing w:before="0" w:beforeAutospacing="0" w:after="0" w:afterAutospacing="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道路工程、桥梁工程、隧道工程、交通工程、工程测量、工程地质、道路养护与管理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AE21C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EFA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ACB3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162721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E278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2012</w:t>
            </w:r>
            <w:r>
              <w:rPr>
                <w:rFonts w:hint="eastAsia" w:ascii="仿宋_GB2312" w:hAnsi="仿宋_GB2312" w:eastAsia="仿宋_GB2312" w:cs="仿宋_GB2312"/>
              </w:rPr>
              <w:t>港航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BC66990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港口航道与海岸工程、港口工程、航道工程、交通工程、工程测量业、工程地质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EAC47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1B8D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5835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76A0F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B52A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2013</w:t>
            </w:r>
            <w:r>
              <w:rPr>
                <w:rFonts w:hint="eastAsia" w:ascii="仿宋_GB2312" w:hAnsi="仿宋_GB2312" w:eastAsia="仿宋_GB2312" w:cs="仿宋_GB2312"/>
              </w:rPr>
              <w:t>规划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6C0B264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国土空间规划</w:t>
            </w: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含土地规划、城乡规划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6A159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D46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643D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1156F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68DB53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2014</w:t>
            </w:r>
            <w:r>
              <w:rPr>
                <w:rFonts w:hint="eastAsia" w:ascii="仿宋_GB2312" w:hAnsi="仿宋_GB2312" w:eastAsia="仿宋_GB2312" w:cs="仿宋_GB2312"/>
              </w:rPr>
              <w:t>质量计量和标准化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B8B5E2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质量、计量、标准化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F4B67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6C4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E8E2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4519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89977F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2015</w:t>
            </w:r>
            <w:r>
              <w:rPr>
                <w:rFonts w:hint="eastAsia" w:ascii="仿宋_GB2312" w:hAnsi="仿宋_GB2312" w:eastAsia="仿宋_GB2312" w:cs="仿宋_GB2312"/>
              </w:rPr>
              <w:t>土地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0DED151A">
            <w:pPr>
              <w:pStyle w:val="12"/>
              <w:spacing w:before="54" w:line="234" w:lineRule="auto"/>
              <w:ind w:right="319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土地工程、土地管理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487F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56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491" w:type="dxa"/>
            <w:vMerge w:val="restart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52FA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858B8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5F0DE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2016</w:t>
            </w:r>
            <w:r>
              <w:rPr>
                <w:rFonts w:hint="eastAsia" w:ascii="仿宋_GB2312" w:hAnsi="仿宋_GB2312" w:eastAsia="仿宋_GB2312" w:cs="仿宋_GB2312"/>
              </w:rPr>
              <w:t>地质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4FA6C523">
            <w:pPr>
              <w:pStyle w:val="12"/>
              <w:spacing w:before="68" w:line="239" w:lineRule="auto"/>
              <w:ind w:right="415"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地质调查与矿产勘查、水工环、地质实验、探矿工程、地质测绘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1A0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2166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E521F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F0DB87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2FA1F3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2017</w:t>
            </w:r>
            <w:r>
              <w:rPr>
                <w:rFonts w:hint="eastAsia" w:ascii="仿宋_GB2312" w:hAnsi="仿宋_GB2312" w:eastAsia="仿宋_GB2312" w:cs="仿宋_GB2312"/>
              </w:rPr>
              <w:t>测绘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B75CCB7">
            <w:pPr>
              <w:pStyle w:val="12"/>
              <w:spacing w:before="68" w:line="239" w:lineRule="auto"/>
              <w:ind w:right="415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测绘工程、遥感科学与技术、地理信息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76054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5AE0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91" w:type="dxa"/>
            <w:vMerge w:val="continue"/>
            <w:tcBorders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EE96B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AD39E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E129F4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2018</w:t>
            </w:r>
            <w:r>
              <w:rPr>
                <w:rFonts w:hint="eastAsia" w:ascii="仿宋_GB2312" w:hAnsi="仿宋_GB2312" w:eastAsia="仿宋_GB2312" w:cs="仿宋_GB2312"/>
              </w:rPr>
              <w:t>电子信息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B4751BD">
            <w:pPr>
              <w:pStyle w:val="12"/>
              <w:spacing w:before="68" w:line="239" w:lineRule="auto"/>
              <w:ind w:right="415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电子信息、自动化、电气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18308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2BDD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491" w:type="dxa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DB4DD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</w:t>
            </w:r>
            <w:r>
              <w:rPr>
                <w:rFonts w:ascii="仿宋_GB2312" w:hAnsi="仿宋_GB2312" w:eastAsia="仿宋_GB2312" w:cs="仿宋_GB2312"/>
              </w:rPr>
              <w:t xml:space="preserve">   </w:t>
            </w:r>
            <w:r>
              <w:rPr>
                <w:rFonts w:hint="eastAsia" w:ascii="仿宋_GB2312" w:hAnsi="仿宋_GB2312" w:eastAsia="仿宋_GB2312" w:cs="仿宋_GB2312"/>
              </w:rPr>
              <w:t>闻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4CE2C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23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4E7D6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3001</w:t>
            </w:r>
            <w:r>
              <w:rPr>
                <w:rFonts w:hint="eastAsia" w:ascii="仿宋_GB2312" w:hAnsi="仿宋_GB2312" w:eastAsia="仿宋_GB2312" w:cs="仿宋_GB2312"/>
              </w:rPr>
              <w:t>新闻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7D87ECBC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新闻采访编辑、记者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97533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</w:tc>
      </w:tr>
      <w:tr w14:paraId="1408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491" w:type="dxa"/>
            <w:tcBorders>
              <w:top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D51180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</w:t>
            </w:r>
            <w:r>
              <w:rPr>
                <w:rFonts w:ascii="仿宋_GB2312" w:hAnsi="仿宋_GB2312" w:eastAsia="仿宋_GB2312" w:cs="仿宋_GB2312"/>
              </w:rPr>
              <w:t>   </w:t>
            </w:r>
            <w:r>
              <w:rPr>
                <w:rFonts w:hint="eastAsia" w:ascii="仿宋_GB2312" w:hAnsi="仿宋_GB2312" w:eastAsia="仿宋_GB2312" w:cs="仿宋_GB2312"/>
              </w:rPr>
              <w:t>案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54A22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44B40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4001</w:t>
            </w:r>
            <w:r>
              <w:rPr>
                <w:rFonts w:hint="eastAsia" w:ascii="仿宋_GB2312" w:hAnsi="仿宋_GB2312" w:eastAsia="仿宋_GB2312" w:cs="仿宋_GB2312"/>
              </w:rPr>
              <w:t>档案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241CD397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档案馆及从事各类档案专业工作人员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4B82F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7D18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491" w:type="dxa"/>
            <w:vMerge w:val="restart"/>
            <w:tcBorders>
              <w:top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B9E666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文化艺术</w:t>
            </w: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ABEBA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25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F92CC3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5001</w:t>
            </w:r>
            <w:r>
              <w:rPr>
                <w:rFonts w:hint="eastAsia" w:ascii="仿宋_GB2312" w:hAnsi="仿宋_GB2312" w:eastAsia="仿宋_GB2312" w:cs="仿宋_GB2312"/>
              </w:rPr>
              <w:t>群众文化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1D87536E">
            <w:pPr>
              <w:pStyle w:val="12"/>
              <w:spacing w:before="47" w:line="219" w:lineRule="auto"/>
              <w:ind w:left="133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群众文化、舞蹈、作曲、声乐、演奏、戏剧曲艺、美术、摄影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摄像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、编导、群文理论、非遗保护、数字文化建设及编创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FDDB9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235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1016B4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885478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14F12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文物博物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 w14:paraId="379C802E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文物博物馆研究、文物保护、文物考古、文物利用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526146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7D98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5B2E57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154025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EF14FB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艺术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673B1">
            <w:pPr>
              <w:pStyle w:val="6"/>
              <w:widowControl/>
              <w:spacing w:before="0" w:beforeAutospacing="0" w:after="0" w:afterAutospacing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编剧、导演、指挥、作曲、舞台美术设计、美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术、摄影</w:t>
            </w: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摄像</w:t>
            </w:r>
            <w:r>
              <w:rPr>
                <w:rFonts w:ascii="仿宋_GB2312" w:hAnsi="仿宋_GB2312" w:eastAsia="仿宋_GB2312" w:cs="仿宋_GB2312"/>
              </w:rPr>
              <w:t>)</w:t>
            </w:r>
            <w:r>
              <w:rPr>
                <w:rFonts w:hint="eastAsia" w:ascii="仿宋_GB2312" w:hAnsi="仿宋_GB2312" w:eastAsia="仿宋_GB2312" w:cs="仿宋_GB2312"/>
              </w:rPr>
              <w:t>、演员、演奏员、舞台技术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358C5">
            <w:pPr>
              <w:pStyle w:val="6"/>
              <w:widowControl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0DE8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491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9300E3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技校教师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6D4D14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28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63EA45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6001技校教师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2B7D0B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技校教师相关专业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5FDB2D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</w:tc>
      </w:tr>
      <w:tr w14:paraId="561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B5B50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中职教师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4009E3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29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280A04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7001中职教师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FFD2C9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中职教师相关专业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F0FD1F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中级</w:t>
            </w:r>
          </w:p>
        </w:tc>
      </w:tr>
      <w:tr w14:paraId="77B6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491" w:type="dxa"/>
            <w:tcBorders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99F533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党校教师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1A80C3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AED0BF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8001党校教师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69FB7D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党校教师相关专业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5A9B64">
            <w:pPr>
              <w:pStyle w:val="6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中级</w:t>
            </w:r>
          </w:p>
        </w:tc>
      </w:tr>
    </w:tbl>
    <w:p w14:paraId="306C8A7A">
      <w:pPr>
        <w:pStyle w:val="6"/>
        <w:widowControl/>
        <w:tabs>
          <w:tab w:val="left" w:pos="655"/>
        </w:tabs>
        <w:spacing w:before="0" w:beforeAutospacing="0" w:after="0" w:afterAutospacing="0" w:line="580" w:lineRule="atLeast"/>
        <w:jc w:val="both"/>
        <w:rPr>
          <w:rFonts w:hint="eastAsia" w:eastAsia="宋体" w:cs="Calibri"/>
          <w:sz w:val="21"/>
          <w:szCs w:val="21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µÈÏß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327FD"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DB579A"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FiMWI3MDc4ODg5NmQ4YmViMjhhNzlhNjkyYWE3YWUifQ=="/>
  </w:docVars>
  <w:rsids>
    <w:rsidRoot w:val="0C767895"/>
    <w:rsid w:val="00121A5A"/>
    <w:rsid w:val="00161EC6"/>
    <w:rsid w:val="001A7A44"/>
    <w:rsid w:val="003734B6"/>
    <w:rsid w:val="00707F70"/>
    <w:rsid w:val="00DC660E"/>
    <w:rsid w:val="04565E56"/>
    <w:rsid w:val="04A90796"/>
    <w:rsid w:val="05A84156"/>
    <w:rsid w:val="074C31B1"/>
    <w:rsid w:val="07782CE3"/>
    <w:rsid w:val="0B293A5F"/>
    <w:rsid w:val="0C767895"/>
    <w:rsid w:val="0CF97E80"/>
    <w:rsid w:val="0DB717F6"/>
    <w:rsid w:val="0E1F1149"/>
    <w:rsid w:val="0FDD21EC"/>
    <w:rsid w:val="12080872"/>
    <w:rsid w:val="15E52C78"/>
    <w:rsid w:val="1B124510"/>
    <w:rsid w:val="1F3C7DAD"/>
    <w:rsid w:val="1F7D55DA"/>
    <w:rsid w:val="200E664D"/>
    <w:rsid w:val="21BA145D"/>
    <w:rsid w:val="22E4253E"/>
    <w:rsid w:val="2359781C"/>
    <w:rsid w:val="24122324"/>
    <w:rsid w:val="281B14DA"/>
    <w:rsid w:val="2BBA24C4"/>
    <w:rsid w:val="2C02406B"/>
    <w:rsid w:val="31293F09"/>
    <w:rsid w:val="328E3E2F"/>
    <w:rsid w:val="32C93BA1"/>
    <w:rsid w:val="35306D6F"/>
    <w:rsid w:val="36F346F4"/>
    <w:rsid w:val="3B531134"/>
    <w:rsid w:val="3B756A65"/>
    <w:rsid w:val="3EA352FB"/>
    <w:rsid w:val="40073351"/>
    <w:rsid w:val="43841508"/>
    <w:rsid w:val="43E75C8A"/>
    <w:rsid w:val="482F5E51"/>
    <w:rsid w:val="48D22ACC"/>
    <w:rsid w:val="4BA9225C"/>
    <w:rsid w:val="4F604F02"/>
    <w:rsid w:val="4F7C1226"/>
    <w:rsid w:val="5A2C783B"/>
    <w:rsid w:val="5A3F439D"/>
    <w:rsid w:val="5B0F32DA"/>
    <w:rsid w:val="5C083980"/>
    <w:rsid w:val="5FCA192D"/>
    <w:rsid w:val="60B73D57"/>
    <w:rsid w:val="627B3D15"/>
    <w:rsid w:val="62C26AF5"/>
    <w:rsid w:val="63CC5D7D"/>
    <w:rsid w:val="63FD2EFB"/>
    <w:rsid w:val="658B24C1"/>
    <w:rsid w:val="684E6980"/>
    <w:rsid w:val="6CFD5231"/>
    <w:rsid w:val="735A4347"/>
    <w:rsid w:val="74C67470"/>
    <w:rsid w:val="7F95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0"/>
    <w:autoRedefine/>
    <w:qFormat/>
    <w:uiPriority w:val="99"/>
    <w:pPr>
      <w:ind w:left="420" w:leftChars="200"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2"/>
    <w:link w:val="9"/>
    <w:autoRedefine/>
    <w:qFormat/>
    <w:uiPriority w:val="99"/>
    <w:pPr>
      <w:ind w:firstLine="660"/>
    </w:pPr>
    <w:rPr>
      <w:rFonts w:ascii="楷体_GB2312" w:hAnsi="宋体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Body Text Indent Char"/>
    <w:basedOn w:val="8"/>
    <w:link w:val="3"/>
    <w:autoRedefine/>
    <w:semiHidden/>
    <w:qFormat/>
    <w:uiPriority w:val="99"/>
    <w:rPr>
      <w:szCs w:val="24"/>
    </w:rPr>
  </w:style>
  <w:style w:type="character" w:customStyle="1" w:styleId="10">
    <w:name w:val="Body Text First Indent 2 Char"/>
    <w:basedOn w:val="9"/>
    <w:link w:val="2"/>
    <w:autoRedefine/>
    <w:semiHidden/>
    <w:qFormat/>
    <w:uiPriority w:val="99"/>
  </w:style>
  <w:style w:type="character" w:customStyle="1" w:styleId="11">
    <w:name w:val="Footer Char"/>
    <w:basedOn w:val="8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autoRedefine/>
    <w:semiHidden/>
    <w:qFormat/>
    <w:uiPriority w:val="99"/>
    <w:rPr>
      <w:rFonts w:ascii="宋体" w:hAnsi="宋体" w:cs="宋体"/>
      <w:sz w:val="23"/>
      <w:szCs w:val="23"/>
      <w:lang w:eastAsia="en-US"/>
    </w:rPr>
  </w:style>
  <w:style w:type="table" w:customStyle="1" w:styleId="13">
    <w:name w:val="Table Normal1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1582</Words>
  <Characters>1768</Characters>
  <Lines>0</Lines>
  <Paragraphs>0</Paragraphs>
  <TotalTime>349</TotalTime>
  <ScaleCrop>false</ScaleCrop>
  <LinksUpToDate>false</LinksUpToDate>
  <CharactersWithSpaces>1802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2024-02-21T03:06:00Z</dcterms:created>
  <dc:creator>我</dc:creator>
  <cp:lastModifiedBy>璟非昔比</cp:lastModifiedBy>
  <cp:lastPrinted>2025-03-17T00:59:00Z</cp:lastPrinted>
  <dcterms:modified xsi:type="dcterms:W3CDTF">2025-03-17T07:38:12Z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66AA82C4ADEF4985B369104B52B6BB2E_11</vt:lpwstr>
  </property>
  <property fmtid="{D5CDD505-2E9C-101B-9397-08002B2CF9AE}" pid="4" name="KSOTemplateDocerSaveRecord">
    <vt:lpwstr>eyJoZGlkIjoiZGNmMjExZjlkYjYwNmViMzcwNzI5N2E4OTVkYTEzMmMiLCJ1c2VySWQiOiI3NzE3MDg1ODgifQ==</vt:lpwstr>
  </property>
</Properties>
</file>