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7FF07">
      <w:pPr>
        <w:pStyle w:val="3"/>
        <w:spacing w:before="0" w:after="0"/>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附件</w:t>
      </w:r>
    </w:p>
    <w:p w14:paraId="53D1CE23">
      <w:pPr>
        <w:rPr>
          <w:rFonts w:hint="eastAsia"/>
          <w:lang w:eastAsia="zh-CN"/>
        </w:rPr>
      </w:pPr>
    </w:p>
    <w:p w14:paraId="75CD35FD">
      <w:pPr>
        <w:widowControl/>
        <w:spacing w:line="502" w:lineRule="atLeast"/>
        <w:jc w:val="center"/>
        <w:rPr>
          <w:rFonts w:hint="eastAsia"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rPr>
        <w:t>鄂州市商品房预</w:t>
      </w:r>
      <w:r>
        <w:rPr>
          <w:rFonts w:hint="eastAsia" w:ascii="方正小标宋简体" w:hAnsi="方正小标宋简体" w:eastAsia="方正小标宋简体" w:cs="方正小标宋简体"/>
          <w:kern w:val="0"/>
          <w:sz w:val="52"/>
          <w:szCs w:val="52"/>
          <w:lang w:eastAsia="zh-CN"/>
        </w:rPr>
        <w:t>（销）</w:t>
      </w:r>
      <w:r>
        <w:rPr>
          <w:rFonts w:hint="eastAsia" w:ascii="方正小标宋简体" w:hAnsi="方正小标宋简体" w:eastAsia="方正小标宋简体" w:cs="方正小标宋简体"/>
          <w:kern w:val="0"/>
          <w:sz w:val="52"/>
          <w:szCs w:val="52"/>
        </w:rPr>
        <w:t>售方案</w:t>
      </w:r>
    </w:p>
    <w:p w14:paraId="09DDEF28">
      <w:pPr>
        <w:widowControl/>
        <w:spacing w:line="502" w:lineRule="atLeast"/>
        <w:jc w:val="center"/>
        <w:rPr>
          <w:rFonts w:hint="eastAsia"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rPr>
        <w:t>（示范文本）</w:t>
      </w:r>
    </w:p>
    <w:p w14:paraId="48FAEB91">
      <w:pPr>
        <w:widowControl/>
        <w:spacing w:line="502" w:lineRule="atLeast"/>
        <w:jc w:val="center"/>
        <w:rPr>
          <w:rFonts w:ascii="黑体" w:hAnsi="黑体" w:eastAsia="黑体" w:cs="宋体"/>
          <w:kern w:val="0"/>
          <w:sz w:val="52"/>
          <w:szCs w:val="52"/>
        </w:rPr>
      </w:pPr>
    </w:p>
    <w:p w14:paraId="728459C1">
      <w:pPr>
        <w:widowControl/>
        <w:spacing w:line="502" w:lineRule="atLeast"/>
        <w:jc w:val="center"/>
        <w:rPr>
          <w:rFonts w:ascii="黑体" w:hAnsi="黑体" w:eastAsia="黑体" w:cs="宋体"/>
          <w:kern w:val="0"/>
          <w:sz w:val="52"/>
          <w:szCs w:val="52"/>
        </w:rPr>
      </w:pPr>
    </w:p>
    <w:p w14:paraId="31F952F6">
      <w:pPr>
        <w:widowControl/>
        <w:spacing w:line="502" w:lineRule="atLeast"/>
        <w:jc w:val="center"/>
        <w:rPr>
          <w:rFonts w:ascii="黑体" w:hAnsi="黑体" w:eastAsia="黑体" w:cs="宋体"/>
          <w:kern w:val="0"/>
          <w:sz w:val="52"/>
          <w:szCs w:val="52"/>
        </w:rPr>
      </w:pPr>
    </w:p>
    <w:p w14:paraId="58D78230">
      <w:pPr>
        <w:keepNext w:val="0"/>
        <w:keepLines w:val="0"/>
        <w:pageBreakBefore w:val="0"/>
        <w:widowControl/>
        <w:kinsoku/>
        <w:wordWrap/>
        <w:overflowPunct/>
        <w:topLinePunct w:val="0"/>
        <w:autoSpaceDE/>
        <w:autoSpaceDN/>
        <w:bidi w:val="0"/>
        <w:adjustRightInd/>
        <w:snapToGrid/>
        <w:spacing w:line="840" w:lineRule="exact"/>
        <w:ind w:left="0" w:leftChars="0" w:firstLine="1257" w:firstLineChars="393"/>
        <w:jc w:val="both"/>
        <w:textAlignment w:val="auto"/>
        <w:outlineLvl w:val="9"/>
        <w:rPr>
          <w:rFonts w:hint="default" w:ascii="宋体" w:hAnsi="宋体" w:eastAsia="宋体" w:cs="宋体"/>
          <w:kern w:val="0"/>
          <w:sz w:val="28"/>
          <w:szCs w:val="28"/>
          <w:u w:val="single"/>
          <w:lang w:val="en-US" w:eastAsia="zh-CN"/>
        </w:rPr>
      </w:pPr>
      <w:r>
        <w:rPr>
          <w:rFonts w:hint="eastAsia" w:ascii="宋体" w:hAnsi="宋体" w:cs="宋体"/>
          <w:kern w:val="0"/>
          <w:sz w:val="32"/>
        </w:rPr>
        <w:t>预</w:t>
      </w:r>
      <w:r>
        <w:rPr>
          <w:rFonts w:hint="eastAsia" w:ascii="宋体" w:hAnsi="宋体" w:cs="宋体"/>
          <w:kern w:val="0"/>
          <w:sz w:val="32"/>
          <w:lang w:eastAsia="zh-CN"/>
        </w:rPr>
        <w:t>（销）</w:t>
      </w:r>
      <w:r>
        <w:rPr>
          <w:rFonts w:hint="eastAsia" w:ascii="宋体" w:hAnsi="宋体" w:cs="宋体"/>
          <w:kern w:val="0"/>
          <w:sz w:val="32"/>
        </w:rPr>
        <w:t>售方案监管</w:t>
      </w:r>
      <w:r>
        <w:rPr>
          <w:rFonts w:ascii="宋体" w:hAnsi="宋体" w:cs="宋体"/>
          <w:kern w:val="0"/>
          <w:sz w:val="32"/>
        </w:rPr>
        <w:t>号</w:t>
      </w:r>
      <w:r>
        <w:rPr>
          <w:rFonts w:hint="eastAsia" w:ascii="宋体" w:hAnsi="宋体" w:cs="宋体"/>
          <w:kern w:val="0"/>
          <w:sz w:val="32"/>
        </w:rPr>
        <w:t>：</w:t>
      </w:r>
      <w:r>
        <w:rPr>
          <w:rFonts w:hint="eastAsia" w:ascii="宋体" w:hAnsi="宋体" w:cs="宋体"/>
          <w:kern w:val="0"/>
          <w:sz w:val="32"/>
          <w:u w:val="single"/>
          <w:lang w:val="en-US" w:eastAsia="zh-CN"/>
        </w:rPr>
        <w:t xml:space="preserve">                   </w:t>
      </w:r>
    </w:p>
    <w:p w14:paraId="7A24B606">
      <w:pPr>
        <w:keepNext w:val="0"/>
        <w:keepLines w:val="0"/>
        <w:pageBreakBefore w:val="0"/>
        <w:widowControl/>
        <w:kinsoku/>
        <w:wordWrap/>
        <w:overflowPunct/>
        <w:topLinePunct w:val="0"/>
        <w:autoSpaceDE/>
        <w:autoSpaceDN/>
        <w:bidi w:val="0"/>
        <w:adjustRightInd/>
        <w:snapToGrid/>
        <w:spacing w:line="840" w:lineRule="exact"/>
        <w:ind w:left="0" w:leftChars="0" w:firstLine="1257" w:firstLineChars="393"/>
        <w:jc w:val="both"/>
        <w:textAlignment w:val="auto"/>
        <w:outlineLvl w:val="9"/>
        <w:rPr>
          <w:rFonts w:hint="default" w:ascii="宋体" w:hAnsi="宋体" w:eastAsia="宋体" w:cs="宋体"/>
          <w:kern w:val="0"/>
          <w:sz w:val="32"/>
          <w:u w:val="single"/>
          <w:lang w:val="en-US" w:eastAsia="zh-CN"/>
        </w:rPr>
      </w:pPr>
      <w:r>
        <w:rPr>
          <w:rFonts w:ascii="宋体" w:hAnsi="宋体" w:cs="宋体"/>
          <w:kern w:val="0"/>
          <w:sz w:val="32"/>
        </w:rPr>
        <w:t>开</w:t>
      </w:r>
      <w:r>
        <w:rPr>
          <w:rFonts w:hint="eastAsia" w:ascii="宋体" w:hAnsi="宋体" w:cs="宋体"/>
          <w:kern w:val="0"/>
          <w:sz w:val="32"/>
          <w:lang w:val="en-US" w:eastAsia="zh-CN"/>
        </w:rPr>
        <w:t xml:space="preserve">    </w:t>
      </w:r>
      <w:r>
        <w:rPr>
          <w:rFonts w:ascii="宋体" w:hAnsi="宋体" w:cs="宋体"/>
          <w:kern w:val="0"/>
          <w:sz w:val="32"/>
        </w:rPr>
        <w:t>发</w:t>
      </w:r>
      <w:r>
        <w:rPr>
          <w:rFonts w:hint="eastAsia" w:ascii="宋体" w:hAnsi="宋体" w:cs="宋体"/>
          <w:kern w:val="0"/>
          <w:sz w:val="32"/>
          <w:lang w:val="en-US" w:eastAsia="zh-CN"/>
        </w:rPr>
        <w:t xml:space="preserve">    </w:t>
      </w:r>
      <w:r>
        <w:rPr>
          <w:rFonts w:ascii="宋体" w:hAnsi="宋体" w:cs="宋体"/>
          <w:kern w:val="0"/>
          <w:sz w:val="32"/>
        </w:rPr>
        <w:t>企</w:t>
      </w:r>
      <w:r>
        <w:rPr>
          <w:rFonts w:hint="eastAsia" w:ascii="宋体" w:hAnsi="宋体" w:cs="宋体"/>
          <w:kern w:val="0"/>
          <w:sz w:val="32"/>
          <w:lang w:val="en-US" w:eastAsia="zh-CN"/>
        </w:rPr>
        <w:t xml:space="preserve">    </w:t>
      </w:r>
      <w:r>
        <w:rPr>
          <w:rFonts w:ascii="宋体" w:hAnsi="宋体" w:cs="宋体"/>
          <w:kern w:val="0"/>
          <w:sz w:val="32"/>
        </w:rPr>
        <w:t>业</w:t>
      </w:r>
      <w:r>
        <w:rPr>
          <w:rFonts w:hint="eastAsia" w:ascii="宋体" w:hAnsi="宋体" w:cs="宋体"/>
          <w:kern w:val="0"/>
          <w:sz w:val="32"/>
        </w:rPr>
        <w:t>：</w:t>
      </w:r>
      <w:r>
        <w:rPr>
          <w:rFonts w:hint="eastAsia" w:ascii="宋体" w:hAnsi="宋体" w:cs="宋体"/>
          <w:kern w:val="0"/>
          <w:sz w:val="32"/>
          <w:u w:val="single"/>
          <w:lang w:val="en-US" w:eastAsia="zh-CN"/>
        </w:rPr>
        <w:t xml:space="preserve">       （盖  章）  </w:t>
      </w:r>
    </w:p>
    <w:p w14:paraId="174B3815">
      <w:pPr>
        <w:keepNext w:val="0"/>
        <w:keepLines w:val="0"/>
        <w:pageBreakBefore w:val="0"/>
        <w:widowControl/>
        <w:kinsoku/>
        <w:wordWrap/>
        <w:overflowPunct/>
        <w:topLinePunct w:val="0"/>
        <w:autoSpaceDE/>
        <w:autoSpaceDN/>
        <w:bidi w:val="0"/>
        <w:adjustRightInd/>
        <w:snapToGrid/>
        <w:spacing w:line="840" w:lineRule="exact"/>
        <w:ind w:left="0" w:leftChars="0" w:firstLine="1257" w:firstLineChars="393"/>
        <w:jc w:val="both"/>
        <w:textAlignment w:val="auto"/>
        <w:outlineLvl w:val="9"/>
        <w:rPr>
          <w:rFonts w:hint="default" w:ascii="宋体" w:hAnsi="宋体" w:eastAsia="宋体" w:cs="宋体"/>
          <w:kern w:val="0"/>
          <w:sz w:val="28"/>
          <w:u w:val="single"/>
          <w:lang w:val="en-US" w:eastAsia="zh-CN"/>
        </w:rPr>
      </w:pPr>
      <w:r>
        <w:rPr>
          <w:rFonts w:ascii="宋体" w:hAnsi="宋体" w:cs="宋体"/>
          <w:kern w:val="0"/>
          <w:sz w:val="32"/>
        </w:rPr>
        <w:t>项</w:t>
      </w:r>
      <w:r>
        <w:rPr>
          <w:rFonts w:hint="eastAsia" w:ascii="宋体" w:hAnsi="宋体" w:cs="宋体"/>
          <w:kern w:val="0"/>
          <w:sz w:val="32"/>
          <w:lang w:val="en-US" w:eastAsia="zh-CN"/>
        </w:rPr>
        <w:t xml:space="preserve">    </w:t>
      </w:r>
      <w:r>
        <w:rPr>
          <w:rFonts w:ascii="宋体" w:hAnsi="宋体" w:cs="宋体"/>
          <w:kern w:val="0"/>
          <w:sz w:val="32"/>
        </w:rPr>
        <w:t>目</w:t>
      </w:r>
      <w:r>
        <w:rPr>
          <w:rFonts w:hint="eastAsia" w:ascii="宋体" w:hAnsi="宋体" w:cs="宋体"/>
          <w:kern w:val="0"/>
          <w:sz w:val="32"/>
          <w:lang w:val="en-US" w:eastAsia="zh-CN"/>
        </w:rPr>
        <w:t xml:space="preserve">    </w:t>
      </w:r>
      <w:r>
        <w:rPr>
          <w:rFonts w:ascii="宋体" w:hAnsi="宋体" w:cs="宋体"/>
          <w:kern w:val="0"/>
          <w:sz w:val="32"/>
        </w:rPr>
        <w:t>名</w:t>
      </w:r>
      <w:r>
        <w:rPr>
          <w:rFonts w:hint="eastAsia" w:ascii="宋体" w:hAnsi="宋体" w:cs="宋体"/>
          <w:kern w:val="0"/>
          <w:sz w:val="32"/>
          <w:lang w:val="en-US" w:eastAsia="zh-CN"/>
        </w:rPr>
        <w:t xml:space="preserve">    </w:t>
      </w:r>
      <w:r>
        <w:rPr>
          <w:rFonts w:ascii="宋体" w:hAnsi="宋体" w:cs="宋体"/>
          <w:kern w:val="0"/>
          <w:sz w:val="32"/>
        </w:rPr>
        <w:t>称</w:t>
      </w:r>
      <w:r>
        <w:rPr>
          <w:rFonts w:hint="eastAsia" w:ascii="宋体" w:hAnsi="宋体" w:cs="宋体"/>
          <w:kern w:val="0"/>
          <w:sz w:val="28"/>
        </w:rPr>
        <w:t>：</w:t>
      </w:r>
      <w:r>
        <w:rPr>
          <w:rFonts w:hint="eastAsia" w:ascii="宋体" w:hAnsi="宋体" w:cs="宋体"/>
          <w:kern w:val="0"/>
          <w:sz w:val="28"/>
          <w:u w:val="single"/>
          <w:lang w:val="en-US" w:eastAsia="zh-CN"/>
        </w:rPr>
        <w:t xml:space="preserve">                      </w:t>
      </w:r>
    </w:p>
    <w:p w14:paraId="1C36D432">
      <w:pPr>
        <w:keepNext w:val="0"/>
        <w:keepLines w:val="0"/>
        <w:pageBreakBefore w:val="0"/>
        <w:widowControl/>
        <w:kinsoku/>
        <w:wordWrap/>
        <w:overflowPunct/>
        <w:topLinePunct w:val="0"/>
        <w:autoSpaceDE/>
        <w:autoSpaceDN/>
        <w:bidi w:val="0"/>
        <w:adjustRightInd/>
        <w:snapToGrid/>
        <w:spacing w:line="840" w:lineRule="exact"/>
        <w:ind w:left="0" w:leftChars="0" w:firstLine="1257" w:firstLineChars="393"/>
        <w:jc w:val="both"/>
        <w:textAlignment w:val="auto"/>
        <w:outlineLvl w:val="9"/>
        <w:rPr>
          <w:rFonts w:hint="default" w:ascii="宋体" w:hAnsi="宋体" w:eastAsia="宋体" w:cs="宋体"/>
          <w:kern w:val="0"/>
          <w:sz w:val="28"/>
          <w:szCs w:val="28"/>
          <w:u w:val="single"/>
          <w:lang w:val="en-US" w:eastAsia="zh-CN"/>
        </w:rPr>
      </w:pPr>
      <w:r>
        <w:rPr>
          <w:rFonts w:hint="eastAsia" w:ascii="宋体" w:hAnsi="宋体" w:cs="宋体"/>
          <w:kern w:val="0"/>
          <w:sz w:val="32"/>
          <w:szCs w:val="32"/>
          <w:lang w:val="en-US" w:eastAsia="zh-CN"/>
        </w:rPr>
        <w:t xml:space="preserve">预（销） 售   </w:t>
      </w:r>
      <w:r>
        <w:rPr>
          <w:rFonts w:hint="eastAsia" w:ascii="宋体" w:hAnsi="宋体" w:cs="宋体"/>
          <w:kern w:val="0"/>
          <w:sz w:val="32"/>
          <w:szCs w:val="32"/>
        </w:rPr>
        <w:t>幢</w:t>
      </w:r>
      <w:r>
        <w:rPr>
          <w:rFonts w:hint="eastAsia" w:ascii="宋体" w:hAnsi="宋体" w:cs="宋体"/>
          <w:kern w:val="0"/>
          <w:sz w:val="32"/>
          <w:szCs w:val="32"/>
          <w:lang w:val="en-US" w:eastAsia="zh-CN"/>
        </w:rPr>
        <w:t xml:space="preserve">  </w:t>
      </w:r>
      <w:r>
        <w:rPr>
          <w:rFonts w:hint="eastAsia" w:ascii="宋体" w:hAnsi="宋体" w:cs="宋体"/>
          <w:kern w:val="0"/>
          <w:sz w:val="32"/>
          <w:szCs w:val="32"/>
        </w:rPr>
        <w:t>号：</w:t>
      </w:r>
      <w:r>
        <w:rPr>
          <w:rFonts w:hint="eastAsia" w:ascii="宋体" w:hAnsi="宋体" w:cs="宋体"/>
          <w:kern w:val="0"/>
          <w:sz w:val="32"/>
          <w:szCs w:val="32"/>
          <w:u w:val="single"/>
          <w:lang w:val="en-US" w:eastAsia="zh-CN"/>
        </w:rPr>
        <w:t xml:space="preserve">   </w:t>
      </w:r>
      <w:r>
        <w:rPr>
          <w:rFonts w:hint="eastAsia" w:ascii="宋体" w:hAnsi="宋体" w:cs="宋体"/>
          <w:kern w:val="0"/>
          <w:sz w:val="28"/>
          <w:u w:val="single"/>
          <w:lang w:val="en-US" w:eastAsia="zh-CN"/>
        </w:rPr>
        <w:t xml:space="preserve">                  </w:t>
      </w:r>
    </w:p>
    <w:p w14:paraId="28690C79">
      <w:pPr>
        <w:keepNext w:val="0"/>
        <w:keepLines w:val="0"/>
        <w:pageBreakBefore w:val="0"/>
        <w:widowControl/>
        <w:kinsoku/>
        <w:wordWrap/>
        <w:overflowPunct/>
        <w:topLinePunct w:val="0"/>
        <w:autoSpaceDE/>
        <w:autoSpaceDN/>
        <w:bidi w:val="0"/>
        <w:adjustRightInd/>
        <w:snapToGrid/>
        <w:spacing w:line="840" w:lineRule="exact"/>
        <w:ind w:left="0" w:leftChars="0" w:firstLine="1257" w:firstLineChars="393"/>
        <w:jc w:val="both"/>
        <w:textAlignment w:val="auto"/>
        <w:outlineLvl w:val="9"/>
        <w:rPr>
          <w:rFonts w:ascii="宋体" w:hAnsi="宋体" w:cs="宋体"/>
          <w:kern w:val="0"/>
          <w:sz w:val="28"/>
        </w:rPr>
      </w:pPr>
      <w:r>
        <w:rPr>
          <w:rFonts w:ascii="宋体" w:hAnsi="宋体" w:cs="宋体"/>
          <w:kern w:val="0"/>
          <w:sz w:val="32"/>
        </w:rPr>
        <w:t>申</w:t>
      </w:r>
      <w:r>
        <w:rPr>
          <w:rFonts w:hint="eastAsia" w:ascii="宋体" w:hAnsi="宋体" w:cs="宋体"/>
          <w:kern w:val="0"/>
          <w:sz w:val="32"/>
          <w:lang w:val="en-US" w:eastAsia="zh-CN"/>
        </w:rPr>
        <w:t xml:space="preserve">    </w:t>
      </w:r>
      <w:r>
        <w:rPr>
          <w:rFonts w:ascii="宋体" w:hAnsi="宋体" w:cs="宋体"/>
          <w:kern w:val="0"/>
          <w:sz w:val="32"/>
        </w:rPr>
        <w:t>报</w:t>
      </w:r>
      <w:r>
        <w:rPr>
          <w:rFonts w:hint="eastAsia" w:ascii="宋体" w:hAnsi="宋体" w:cs="宋体"/>
          <w:kern w:val="0"/>
          <w:sz w:val="32"/>
          <w:lang w:val="en-US" w:eastAsia="zh-CN"/>
        </w:rPr>
        <w:t xml:space="preserve">    </w:t>
      </w:r>
      <w:r>
        <w:rPr>
          <w:rFonts w:ascii="宋体" w:hAnsi="宋体" w:cs="宋体"/>
          <w:kern w:val="0"/>
          <w:sz w:val="32"/>
        </w:rPr>
        <w:t>日</w:t>
      </w:r>
      <w:r>
        <w:rPr>
          <w:rFonts w:hint="eastAsia" w:ascii="宋体" w:hAnsi="宋体" w:cs="宋体"/>
          <w:kern w:val="0"/>
          <w:sz w:val="32"/>
          <w:lang w:val="en-US" w:eastAsia="zh-CN"/>
        </w:rPr>
        <w:t xml:space="preserve">    </w:t>
      </w:r>
      <w:r>
        <w:rPr>
          <w:rFonts w:ascii="宋体" w:hAnsi="宋体" w:cs="宋体"/>
          <w:kern w:val="0"/>
          <w:sz w:val="32"/>
        </w:rPr>
        <w:t>期</w:t>
      </w:r>
      <w:r>
        <w:rPr>
          <w:rFonts w:hint="eastAsia" w:ascii="宋体" w:hAnsi="宋体" w:cs="宋体"/>
          <w:kern w:val="0"/>
          <w:sz w:val="32"/>
        </w:rPr>
        <w:t>：</w:t>
      </w:r>
      <w:r>
        <w:rPr>
          <w:rFonts w:hint="eastAsia" w:ascii="宋体" w:hAnsi="宋体" w:cs="宋体"/>
          <w:kern w:val="0"/>
          <w:sz w:val="32"/>
          <w:u w:val="single"/>
          <w:lang w:val="en-US" w:eastAsia="zh-CN"/>
        </w:rPr>
        <w:t xml:space="preserve">                   </w:t>
      </w:r>
      <w:r>
        <w:rPr>
          <w:rFonts w:hint="eastAsia" w:ascii="宋体" w:hAnsi="宋体" w:cs="宋体"/>
          <w:kern w:val="0"/>
          <w:sz w:val="32"/>
        </w:rPr>
        <w:t xml:space="preserve"> </w:t>
      </w:r>
    </w:p>
    <w:p w14:paraId="1B44D1B0">
      <w:pPr>
        <w:rPr>
          <w:rFonts w:hint="eastAsia" w:ascii="方正小标宋简体" w:eastAsia="方正小标宋简体"/>
          <w:kern w:val="0"/>
          <w:lang w:eastAsia="zh-CN"/>
        </w:rPr>
      </w:pPr>
    </w:p>
    <w:p w14:paraId="62CD39C0">
      <w:pPr>
        <w:rPr>
          <w:rFonts w:hint="eastAsia" w:ascii="方正小标宋简体" w:eastAsia="方正小标宋简体"/>
          <w:kern w:val="0"/>
          <w:lang w:eastAsia="zh-CN"/>
        </w:rPr>
      </w:pPr>
    </w:p>
    <w:p w14:paraId="18A85ED0">
      <w:pPr>
        <w:rPr>
          <w:rFonts w:hint="eastAsia" w:ascii="方正小标宋简体" w:eastAsia="方正小标宋简体"/>
          <w:kern w:val="0"/>
          <w:lang w:eastAsia="zh-CN"/>
        </w:rPr>
      </w:pPr>
    </w:p>
    <w:p w14:paraId="68FBD7A8">
      <w:pPr>
        <w:rPr>
          <w:rFonts w:hint="eastAsia" w:ascii="方正小标宋简体" w:eastAsia="方正小标宋简体"/>
          <w:kern w:val="0"/>
          <w:lang w:eastAsia="zh-CN"/>
        </w:rPr>
      </w:pPr>
    </w:p>
    <w:p w14:paraId="0D1F9D68">
      <w:pPr>
        <w:rPr>
          <w:rFonts w:hint="eastAsia" w:ascii="方正小标宋简体" w:eastAsia="方正小标宋简体"/>
          <w:kern w:val="0"/>
          <w:lang w:eastAsia="zh-CN"/>
        </w:rPr>
      </w:pPr>
    </w:p>
    <w:p w14:paraId="229E69AB">
      <w:pPr>
        <w:widowControl/>
        <w:spacing w:line="502" w:lineRule="atLeast"/>
        <w:jc w:val="center"/>
        <w:rPr>
          <w:rFonts w:ascii="黑体" w:hAnsi="黑体" w:eastAsia="黑体" w:cs="宋体"/>
          <w:spacing w:val="0"/>
          <w:kern w:val="0"/>
          <w:sz w:val="36"/>
          <w:szCs w:val="36"/>
        </w:rPr>
      </w:pPr>
      <w:r>
        <w:rPr>
          <w:rFonts w:hint="eastAsia" w:ascii="黑体" w:hAnsi="黑体" w:eastAsia="黑体" w:cs="宋体"/>
          <w:spacing w:val="0"/>
          <w:kern w:val="0"/>
          <w:sz w:val="36"/>
          <w:szCs w:val="36"/>
        </w:rPr>
        <w:t>填 写 说 明</w:t>
      </w:r>
    </w:p>
    <w:p w14:paraId="05FEA6DE">
      <w:pPr>
        <w:widowControl/>
        <w:numPr>
          <w:ilvl w:val="0"/>
          <w:numId w:val="0"/>
        </w:numPr>
        <w:spacing w:line="502" w:lineRule="atLeast"/>
        <w:ind w:leftChars="-400"/>
        <w:jc w:val="left"/>
        <w:rPr>
          <w:rFonts w:hint="eastAsia" w:ascii="宋体" w:hAnsi="宋体" w:cs="宋体"/>
          <w:spacing w:val="0"/>
          <w:kern w:val="0"/>
          <w:sz w:val="28"/>
          <w:szCs w:val="28"/>
        </w:rPr>
      </w:pPr>
    </w:p>
    <w:p w14:paraId="11B37AB5">
      <w:pPr>
        <w:widowControl/>
        <w:numPr>
          <w:ilvl w:val="0"/>
          <w:numId w:val="0"/>
        </w:numPr>
        <w:spacing w:line="502" w:lineRule="atLeast"/>
        <w:ind w:leftChars="-400" w:firstLine="1680" w:firstLineChars="600"/>
        <w:jc w:val="left"/>
        <w:rPr>
          <w:rFonts w:hint="eastAsia" w:ascii="宋体" w:hAnsi="宋体" w:cs="宋体"/>
          <w:spacing w:val="0"/>
          <w:kern w:val="0"/>
          <w:sz w:val="28"/>
          <w:szCs w:val="28"/>
        </w:rPr>
      </w:pPr>
      <w:r>
        <w:rPr>
          <w:rFonts w:hint="eastAsia" w:ascii="宋体" w:hAnsi="宋体" w:cs="宋体"/>
          <w:spacing w:val="0"/>
          <w:kern w:val="0"/>
          <w:sz w:val="28"/>
          <w:szCs w:val="28"/>
          <w:lang w:val="en-US" w:eastAsia="zh-CN"/>
        </w:rPr>
        <w:t>1、</w:t>
      </w:r>
      <w:r>
        <w:rPr>
          <w:rFonts w:hint="eastAsia" w:ascii="宋体" w:hAnsi="宋体" w:cs="宋体"/>
          <w:spacing w:val="0"/>
          <w:kern w:val="0"/>
          <w:sz w:val="28"/>
          <w:szCs w:val="28"/>
        </w:rPr>
        <w:t>本方案由开发企业自行填写，填写内容必须真实、合法、有效。</w:t>
      </w:r>
    </w:p>
    <w:p w14:paraId="4E3D9D64">
      <w:pPr>
        <w:widowControl/>
        <w:numPr>
          <w:ilvl w:val="0"/>
          <w:numId w:val="0"/>
        </w:numPr>
        <w:spacing w:line="502" w:lineRule="atLeast"/>
        <w:ind w:left="281" w:leftChars="134" w:firstLine="560" w:firstLineChars="200"/>
        <w:jc w:val="left"/>
        <w:rPr>
          <w:rFonts w:hint="eastAsia" w:ascii="宋体" w:hAnsi="宋体" w:cs="宋体"/>
          <w:spacing w:val="0"/>
          <w:kern w:val="0"/>
          <w:sz w:val="28"/>
          <w:szCs w:val="28"/>
        </w:rPr>
      </w:pPr>
      <w:r>
        <w:rPr>
          <w:rFonts w:hint="eastAsia" w:ascii="宋体" w:hAnsi="宋体" w:cs="宋体"/>
          <w:spacing w:val="0"/>
          <w:kern w:val="0"/>
          <w:sz w:val="28"/>
          <w:szCs w:val="28"/>
        </w:rPr>
        <w:t>2、申请预</w:t>
      </w:r>
      <w:r>
        <w:rPr>
          <w:rFonts w:hint="eastAsia" w:ascii="宋体" w:hAnsi="宋体" w:cs="宋体"/>
          <w:spacing w:val="0"/>
          <w:kern w:val="0"/>
          <w:sz w:val="28"/>
          <w:szCs w:val="28"/>
          <w:lang w:eastAsia="zh-CN"/>
        </w:rPr>
        <w:t>（销）</w:t>
      </w:r>
      <w:r>
        <w:rPr>
          <w:rFonts w:hint="eastAsia" w:ascii="宋体" w:hAnsi="宋体" w:cs="宋体"/>
          <w:spacing w:val="0"/>
          <w:kern w:val="0"/>
          <w:sz w:val="28"/>
          <w:szCs w:val="28"/>
        </w:rPr>
        <w:t>售房屋面积应由具有房地产测绘资格机构预</w:t>
      </w:r>
      <w:r>
        <w:rPr>
          <w:rFonts w:hint="eastAsia" w:ascii="宋体" w:hAnsi="宋体" w:cs="宋体"/>
          <w:spacing w:val="0"/>
          <w:kern w:val="0"/>
          <w:sz w:val="28"/>
          <w:szCs w:val="28"/>
          <w:lang w:eastAsia="zh-CN"/>
        </w:rPr>
        <w:t>（实）</w:t>
      </w:r>
      <w:r>
        <w:rPr>
          <w:rFonts w:hint="eastAsia" w:ascii="宋体" w:hAnsi="宋体" w:cs="宋体"/>
          <w:spacing w:val="0"/>
          <w:kern w:val="0"/>
          <w:sz w:val="28"/>
          <w:szCs w:val="28"/>
        </w:rPr>
        <w:t>测算。</w:t>
      </w:r>
    </w:p>
    <w:p w14:paraId="3FFCB5FE">
      <w:pPr>
        <w:widowControl/>
        <w:numPr>
          <w:ilvl w:val="0"/>
          <w:numId w:val="0"/>
        </w:numPr>
        <w:spacing w:line="502" w:lineRule="atLeast"/>
        <w:ind w:left="281" w:leftChars="134" w:firstLine="560" w:firstLineChars="200"/>
        <w:jc w:val="left"/>
        <w:rPr>
          <w:rFonts w:hint="eastAsia" w:ascii="宋体" w:hAnsi="宋体" w:eastAsia="宋体" w:cs="宋体"/>
          <w:spacing w:val="0"/>
          <w:kern w:val="0"/>
          <w:sz w:val="28"/>
          <w:szCs w:val="28"/>
          <w:lang w:eastAsia="zh-CN"/>
        </w:rPr>
      </w:pPr>
      <w:r>
        <w:rPr>
          <w:rFonts w:hint="eastAsia" w:ascii="宋体" w:hAnsi="宋体" w:cs="宋体"/>
          <w:spacing w:val="0"/>
          <w:kern w:val="0"/>
          <w:sz w:val="28"/>
          <w:szCs w:val="28"/>
        </w:rPr>
        <w:t>3、本方案中提交的所有复印件，均应由收件人员与原件核对后，在复印件上加盖“与原件核对一致”印章并签字后方可生效。</w:t>
      </w:r>
    </w:p>
    <w:p w14:paraId="60AE46BA">
      <w:pPr>
        <w:widowControl/>
        <w:numPr>
          <w:ilvl w:val="0"/>
          <w:numId w:val="0"/>
        </w:numPr>
        <w:spacing w:line="502" w:lineRule="atLeast"/>
        <w:ind w:left="281" w:leftChars="134" w:firstLine="560" w:firstLineChars="200"/>
        <w:jc w:val="left"/>
        <w:rPr>
          <w:rFonts w:hint="eastAsia" w:ascii="宋体" w:hAnsi="宋体" w:eastAsia="宋体" w:cs="宋体"/>
          <w:spacing w:val="0"/>
          <w:kern w:val="0"/>
          <w:sz w:val="28"/>
          <w:szCs w:val="28"/>
          <w:lang w:eastAsia="zh-CN"/>
        </w:rPr>
      </w:pPr>
      <w:r>
        <w:rPr>
          <w:rFonts w:hint="eastAsia" w:ascii="宋体" w:hAnsi="宋体" w:cs="宋体"/>
          <w:spacing w:val="0"/>
          <w:kern w:val="0"/>
          <w:sz w:val="28"/>
          <w:szCs w:val="28"/>
          <w:lang w:val="en-US" w:eastAsia="zh-CN"/>
        </w:rPr>
        <w:t xml:space="preserve">    </w:t>
      </w:r>
      <w:r>
        <w:rPr>
          <w:rFonts w:hint="eastAsia" w:ascii="宋体" w:hAnsi="宋体" w:cs="宋体"/>
          <w:spacing w:val="0"/>
          <w:kern w:val="0"/>
          <w:sz w:val="28"/>
          <w:szCs w:val="28"/>
        </w:rPr>
        <w:t>4、□为可选项，用“√”或“×”选定。</w:t>
      </w:r>
    </w:p>
    <w:p w14:paraId="04810ECA">
      <w:pPr>
        <w:widowControl/>
        <w:numPr>
          <w:ilvl w:val="0"/>
          <w:numId w:val="0"/>
        </w:numPr>
        <w:spacing w:line="502" w:lineRule="atLeast"/>
        <w:ind w:left="281" w:leftChars="134" w:firstLine="560" w:firstLineChars="200"/>
        <w:jc w:val="left"/>
        <w:rPr>
          <w:rFonts w:ascii="宋体" w:hAnsi="宋体" w:cs="宋体"/>
          <w:spacing w:val="0"/>
          <w:kern w:val="0"/>
          <w:sz w:val="28"/>
          <w:szCs w:val="28"/>
        </w:rPr>
      </w:pPr>
      <w:r>
        <w:rPr>
          <w:rFonts w:hint="eastAsia" w:ascii="宋体" w:hAnsi="宋体" w:cs="宋体"/>
          <w:spacing w:val="0"/>
          <w:kern w:val="0"/>
          <w:sz w:val="28"/>
          <w:szCs w:val="28"/>
          <w:lang w:val="en-US" w:eastAsia="zh-CN"/>
        </w:rPr>
        <w:t xml:space="preserve">    </w:t>
      </w:r>
      <w:r>
        <w:rPr>
          <w:rFonts w:hint="eastAsia" w:ascii="宋体" w:hAnsi="宋体" w:cs="宋体"/>
          <w:spacing w:val="0"/>
          <w:kern w:val="0"/>
          <w:sz w:val="28"/>
          <w:szCs w:val="28"/>
        </w:rPr>
        <w:t>5、本方案在鄂州市房地产综合业务系统商品房预</w:t>
      </w:r>
      <w:r>
        <w:rPr>
          <w:rFonts w:hint="eastAsia" w:ascii="宋体" w:hAnsi="宋体" w:cs="宋体"/>
          <w:spacing w:val="0"/>
          <w:kern w:val="0"/>
          <w:sz w:val="28"/>
          <w:szCs w:val="28"/>
          <w:lang w:eastAsia="zh-CN"/>
        </w:rPr>
        <w:t>（销）</w:t>
      </w:r>
      <w:r>
        <w:rPr>
          <w:rFonts w:hint="eastAsia" w:ascii="宋体" w:hAnsi="宋体" w:cs="宋体"/>
          <w:spacing w:val="0"/>
          <w:kern w:val="0"/>
          <w:sz w:val="28"/>
          <w:szCs w:val="28"/>
        </w:rPr>
        <w:t xml:space="preserve">售方案申报栏填写，上传并打印提交。 </w:t>
      </w:r>
    </w:p>
    <w:p w14:paraId="45E0793E">
      <w:pPr>
        <w:widowControl/>
        <w:spacing w:after="280" w:line="502" w:lineRule="atLeast"/>
        <w:jc w:val="left"/>
        <w:rPr>
          <w:rFonts w:ascii="宋体" w:hAnsi="宋体" w:cs="宋体"/>
          <w:kern w:val="0"/>
          <w:sz w:val="28"/>
          <w:szCs w:val="28"/>
        </w:rPr>
      </w:pPr>
    </w:p>
    <w:p w14:paraId="07D02D1B">
      <w:pPr>
        <w:widowControl/>
        <w:spacing w:line="502" w:lineRule="atLeast"/>
        <w:jc w:val="center"/>
        <w:rPr>
          <w:rFonts w:ascii="宋体" w:hAnsi="宋体" w:cs="宋体"/>
          <w:kern w:val="0"/>
          <w:sz w:val="32"/>
          <w:szCs w:val="32"/>
        </w:rPr>
      </w:pPr>
    </w:p>
    <w:p w14:paraId="213014A2">
      <w:pPr>
        <w:widowControl/>
        <w:spacing w:line="502" w:lineRule="atLeast"/>
        <w:jc w:val="center"/>
        <w:rPr>
          <w:rFonts w:ascii="宋体" w:hAnsi="宋体" w:cs="宋体"/>
          <w:kern w:val="0"/>
          <w:sz w:val="32"/>
          <w:szCs w:val="32"/>
        </w:rPr>
      </w:pPr>
    </w:p>
    <w:p w14:paraId="785A92C3">
      <w:pPr>
        <w:widowControl/>
        <w:spacing w:line="502" w:lineRule="atLeast"/>
        <w:jc w:val="center"/>
        <w:rPr>
          <w:rFonts w:ascii="宋体" w:hAnsi="宋体" w:cs="宋体"/>
          <w:kern w:val="0"/>
          <w:sz w:val="32"/>
          <w:szCs w:val="32"/>
        </w:rPr>
      </w:pPr>
    </w:p>
    <w:p w14:paraId="43CCA673">
      <w:pPr>
        <w:widowControl/>
        <w:spacing w:line="502" w:lineRule="atLeast"/>
        <w:jc w:val="center"/>
        <w:rPr>
          <w:rFonts w:ascii="宋体" w:hAnsi="宋体" w:cs="宋体"/>
          <w:kern w:val="0"/>
          <w:sz w:val="32"/>
          <w:szCs w:val="32"/>
        </w:rPr>
      </w:pPr>
    </w:p>
    <w:p w14:paraId="3D6471FB">
      <w:pPr>
        <w:widowControl/>
        <w:spacing w:line="502" w:lineRule="atLeast"/>
        <w:jc w:val="center"/>
        <w:rPr>
          <w:rFonts w:ascii="宋体" w:hAnsi="宋体" w:cs="宋体"/>
          <w:kern w:val="0"/>
          <w:sz w:val="32"/>
          <w:szCs w:val="32"/>
        </w:rPr>
      </w:pPr>
    </w:p>
    <w:p w14:paraId="4C18B6C7">
      <w:pPr>
        <w:widowControl/>
        <w:spacing w:line="502" w:lineRule="atLeast"/>
        <w:jc w:val="center"/>
        <w:rPr>
          <w:rFonts w:ascii="宋体" w:hAnsi="宋体" w:cs="宋体"/>
          <w:kern w:val="0"/>
          <w:sz w:val="32"/>
          <w:szCs w:val="32"/>
        </w:rPr>
      </w:pPr>
    </w:p>
    <w:p w14:paraId="24A96E70">
      <w:pPr>
        <w:widowControl/>
        <w:spacing w:line="502" w:lineRule="atLeast"/>
        <w:jc w:val="center"/>
        <w:rPr>
          <w:rFonts w:ascii="宋体" w:hAnsi="宋体" w:cs="宋体"/>
          <w:kern w:val="0"/>
          <w:sz w:val="32"/>
          <w:szCs w:val="32"/>
        </w:rPr>
      </w:pPr>
    </w:p>
    <w:p w14:paraId="344A3B18">
      <w:pPr>
        <w:widowControl/>
        <w:spacing w:line="502" w:lineRule="atLeast"/>
        <w:jc w:val="center"/>
        <w:rPr>
          <w:rFonts w:ascii="宋体" w:hAnsi="宋体" w:cs="宋体"/>
          <w:kern w:val="0"/>
          <w:sz w:val="32"/>
          <w:szCs w:val="32"/>
        </w:rPr>
      </w:pPr>
    </w:p>
    <w:p w14:paraId="31FEA64D">
      <w:pPr>
        <w:widowControl/>
        <w:spacing w:line="502" w:lineRule="atLeast"/>
        <w:jc w:val="center"/>
        <w:rPr>
          <w:rFonts w:ascii="宋体" w:hAnsi="宋体" w:cs="宋体"/>
          <w:kern w:val="0"/>
          <w:sz w:val="32"/>
          <w:szCs w:val="32"/>
        </w:rPr>
      </w:pPr>
    </w:p>
    <w:p w14:paraId="56E108B8">
      <w:pPr>
        <w:keepNext w:val="0"/>
        <w:keepLines w:val="0"/>
        <w:pageBreakBefore w:val="0"/>
        <w:widowControl/>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鄂州市商品房预</w:t>
      </w:r>
      <w:r>
        <w:rPr>
          <w:rFonts w:hint="eastAsia" w:ascii="方正小标宋简体" w:hAnsi="方正小标宋简体" w:eastAsia="方正小标宋简体" w:cs="方正小标宋简体"/>
          <w:b w:val="0"/>
          <w:bCs w:val="0"/>
          <w:kern w:val="0"/>
          <w:sz w:val="44"/>
          <w:szCs w:val="44"/>
          <w:lang w:eastAsia="zh-CN"/>
        </w:rPr>
        <w:t>（销）</w:t>
      </w:r>
      <w:r>
        <w:rPr>
          <w:rFonts w:hint="eastAsia" w:ascii="方正小标宋简体" w:hAnsi="方正小标宋简体" w:eastAsia="方正小标宋简体" w:cs="方正小标宋简体"/>
          <w:b w:val="0"/>
          <w:bCs w:val="0"/>
          <w:kern w:val="0"/>
          <w:sz w:val="44"/>
          <w:szCs w:val="44"/>
        </w:rPr>
        <w:t>售方案</w:t>
      </w:r>
    </w:p>
    <w:p w14:paraId="3796F305">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p>
    <w:p w14:paraId="6F243643">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中华人民共和国城市房地产管理法》、《城市房地产开发经营管理条例》、《住建部关于进一步加强房地产市场监管完善商品房预售制度有关问题的通知》、《住建部关于进一步规范房地产开发企业经营行为维护房地产市场秩序的通知》等法律法规规章及有关政策精神，制定本方案。</w:t>
      </w:r>
    </w:p>
    <w:p w14:paraId="72E9F37A">
      <w:pPr>
        <w:keepNext w:val="0"/>
        <w:keepLines w:val="0"/>
        <w:pageBreakBefore w:val="0"/>
        <w:widowControl/>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一、开发企业情况</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910"/>
        <w:gridCol w:w="1929"/>
        <w:gridCol w:w="1919"/>
      </w:tblGrid>
      <w:tr w14:paraId="48FD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Align w:val="center"/>
          </w:tcPr>
          <w:p w14:paraId="78A8D90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开发企业名称</w:t>
            </w:r>
          </w:p>
        </w:tc>
        <w:tc>
          <w:tcPr>
            <w:tcW w:w="6758" w:type="dxa"/>
            <w:gridSpan w:val="3"/>
            <w:vAlign w:val="center"/>
          </w:tcPr>
          <w:p w14:paraId="799BC36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r>
      <w:tr w14:paraId="0F17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Align w:val="center"/>
          </w:tcPr>
          <w:p w14:paraId="5ED37A6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办公地址</w:t>
            </w:r>
          </w:p>
        </w:tc>
        <w:tc>
          <w:tcPr>
            <w:tcW w:w="6758" w:type="dxa"/>
            <w:gridSpan w:val="3"/>
            <w:vAlign w:val="center"/>
          </w:tcPr>
          <w:p w14:paraId="13361DD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r>
      <w:tr w14:paraId="3152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Align w:val="center"/>
          </w:tcPr>
          <w:p w14:paraId="0E304C1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法定代表人</w:t>
            </w:r>
          </w:p>
        </w:tc>
        <w:tc>
          <w:tcPr>
            <w:tcW w:w="2910" w:type="dxa"/>
            <w:vAlign w:val="center"/>
          </w:tcPr>
          <w:p w14:paraId="0B65B2C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1929" w:type="dxa"/>
            <w:vAlign w:val="center"/>
          </w:tcPr>
          <w:p w14:paraId="73EBF7F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lang w:eastAsia="zh-CN"/>
              </w:rPr>
            </w:pPr>
            <w:r>
              <w:rPr>
                <w:rFonts w:hint="eastAsia"/>
                <w:sz w:val="24"/>
              </w:rPr>
              <w:t>联系电话</w:t>
            </w:r>
            <w:r>
              <w:rPr>
                <w:rFonts w:hint="eastAsia"/>
                <w:sz w:val="24"/>
                <w:lang w:eastAsia="zh-CN"/>
              </w:rPr>
              <w:t>（手机）</w:t>
            </w:r>
          </w:p>
        </w:tc>
        <w:tc>
          <w:tcPr>
            <w:tcW w:w="1919" w:type="dxa"/>
            <w:vAlign w:val="center"/>
          </w:tcPr>
          <w:p w14:paraId="28B5E62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530B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Align w:val="center"/>
          </w:tcPr>
          <w:p w14:paraId="2A11860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营业执照号</w:t>
            </w:r>
          </w:p>
        </w:tc>
        <w:tc>
          <w:tcPr>
            <w:tcW w:w="2910" w:type="dxa"/>
            <w:vAlign w:val="center"/>
          </w:tcPr>
          <w:p w14:paraId="06856EA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1929" w:type="dxa"/>
            <w:vAlign w:val="center"/>
          </w:tcPr>
          <w:p w14:paraId="46C736B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注册资金</w:t>
            </w:r>
          </w:p>
        </w:tc>
        <w:tc>
          <w:tcPr>
            <w:tcW w:w="1919" w:type="dxa"/>
            <w:vAlign w:val="center"/>
          </w:tcPr>
          <w:p w14:paraId="79EC3CF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6BCC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Align w:val="center"/>
          </w:tcPr>
          <w:p w14:paraId="5769079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开发资质号码</w:t>
            </w:r>
          </w:p>
        </w:tc>
        <w:tc>
          <w:tcPr>
            <w:tcW w:w="2910" w:type="dxa"/>
            <w:vAlign w:val="center"/>
          </w:tcPr>
          <w:p w14:paraId="6274469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929" w:type="dxa"/>
            <w:vAlign w:val="center"/>
          </w:tcPr>
          <w:p w14:paraId="7792310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资质等级</w:t>
            </w:r>
          </w:p>
        </w:tc>
        <w:tc>
          <w:tcPr>
            <w:tcW w:w="1919" w:type="dxa"/>
            <w:vAlign w:val="center"/>
          </w:tcPr>
          <w:p w14:paraId="0FD39A7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1FB8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vAlign w:val="center"/>
          </w:tcPr>
          <w:p w14:paraId="7AB2451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股</w:t>
            </w:r>
          </w:p>
          <w:p w14:paraId="4D60BC4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东</w:t>
            </w:r>
          </w:p>
          <w:p w14:paraId="32DBB9A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情</w:t>
            </w:r>
          </w:p>
          <w:p w14:paraId="12CF41A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况</w:t>
            </w:r>
          </w:p>
        </w:tc>
        <w:tc>
          <w:tcPr>
            <w:tcW w:w="2910" w:type="dxa"/>
            <w:vAlign w:val="center"/>
          </w:tcPr>
          <w:p w14:paraId="613FD34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股东姓名（名称）</w:t>
            </w:r>
          </w:p>
        </w:tc>
        <w:tc>
          <w:tcPr>
            <w:tcW w:w="3848" w:type="dxa"/>
            <w:gridSpan w:val="2"/>
            <w:vAlign w:val="center"/>
          </w:tcPr>
          <w:p w14:paraId="0321403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股份比例</w:t>
            </w:r>
          </w:p>
        </w:tc>
      </w:tr>
      <w:tr w14:paraId="3E53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vAlign w:val="center"/>
          </w:tcPr>
          <w:p w14:paraId="35DBFF6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2910" w:type="dxa"/>
            <w:vAlign w:val="center"/>
          </w:tcPr>
          <w:p w14:paraId="573CE66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3848" w:type="dxa"/>
            <w:gridSpan w:val="2"/>
            <w:vAlign w:val="center"/>
          </w:tcPr>
          <w:p w14:paraId="62D3DD5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r>
      <w:tr w14:paraId="4542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vAlign w:val="center"/>
          </w:tcPr>
          <w:p w14:paraId="6EABB3F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2910" w:type="dxa"/>
            <w:vAlign w:val="center"/>
          </w:tcPr>
          <w:p w14:paraId="34B7B6C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3848" w:type="dxa"/>
            <w:gridSpan w:val="2"/>
            <w:vAlign w:val="center"/>
          </w:tcPr>
          <w:p w14:paraId="0DB1077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r>
      <w:tr w14:paraId="6439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vAlign w:val="center"/>
          </w:tcPr>
          <w:p w14:paraId="6D86AE5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2910" w:type="dxa"/>
            <w:vAlign w:val="center"/>
          </w:tcPr>
          <w:p w14:paraId="1257292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3848" w:type="dxa"/>
            <w:gridSpan w:val="2"/>
            <w:vAlign w:val="center"/>
          </w:tcPr>
          <w:p w14:paraId="2CD7858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r>
      <w:tr w14:paraId="457F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vAlign w:val="center"/>
          </w:tcPr>
          <w:p w14:paraId="60BF219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2910" w:type="dxa"/>
            <w:vAlign w:val="center"/>
          </w:tcPr>
          <w:p w14:paraId="2349FAE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3848" w:type="dxa"/>
            <w:gridSpan w:val="2"/>
            <w:vAlign w:val="center"/>
          </w:tcPr>
          <w:p w14:paraId="570F189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r>
      <w:tr w14:paraId="3E1A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vAlign w:val="center"/>
          </w:tcPr>
          <w:p w14:paraId="1AFC51E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2910" w:type="dxa"/>
            <w:vAlign w:val="center"/>
          </w:tcPr>
          <w:p w14:paraId="68E99B6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3848" w:type="dxa"/>
            <w:gridSpan w:val="2"/>
            <w:vAlign w:val="center"/>
          </w:tcPr>
          <w:p w14:paraId="1D94D6B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r>
      <w:tr w14:paraId="3B28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Align w:val="center"/>
          </w:tcPr>
          <w:p w14:paraId="53E099F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lang w:eastAsia="zh-CN"/>
              </w:rPr>
              <w:t>备</w:t>
            </w:r>
            <w:r>
              <w:rPr>
                <w:rFonts w:hint="eastAsia"/>
                <w:sz w:val="24"/>
                <w:lang w:val="en-US" w:eastAsia="zh-CN"/>
              </w:rPr>
              <w:t xml:space="preserve">    </w:t>
            </w:r>
            <w:r>
              <w:rPr>
                <w:rFonts w:hint="eastAsia"/>
                <w:sz w:val="24"/>
                <w:lang w:eastAsia="zh-CN"/>
              </w:rPr>
              <w:t>注</w:t>
            </w:r>
          </w:p>
        </w:tc>
        <w:tc>
          <w:tcPr>
            <w:tcW w:w="6758" w:type="dxa"/>
            <w:gridSpan w:val="3"/>
            <w:vAlign w:val="center"/>
          </w:tcPr>
          <w:p w14:paraId="5B9E077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r>
    </w:tbl>
    <w:p w14:paraId="13CFE207">
      <w:pPr>
        <w:keepNext w:val="0"/>
        <w:keepLines w:val="0"/>
        <w:pageBreakBefore w:val="0"/>
        <w:widowControl/>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二、开发项目基本情况</w:t>
      </w:r>
    </w:p>
    <w:tbl>
      <w:tblPr>
        <w:tblStyle w:val="6"/>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765"/>
        <w:gridCol w:w="720"/>
        <w:gridCol w:w="255"/>
        <w:gridCol w:w="465"/>
        <w:gridCol w:w="1245"/>
        <w:gridCol w:w="336"/>
        <w:gridCol w:w="1134"/>
        <w:gridCol w:w="1710"/>
        <w:gridCol w:w="1980"/>
      </w:tblGrid>
      <w:tr w14:paraId="75A0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14" w:type="dxa"/>
            <w:gridSpan w:val="4"/>
            <w:vAlign w:val="center"/>
          </w:tcPr>
          <w:p w14:paraId="27749F0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项目名称</w:t>
            </w:r>
          </w:p>
        </w:tc>
        <w:tc>
          <w:tcPr>
            <w:tcW w:w="2046" w:type="dxa"/>
            <w:gridSpan w:val="3"/>
            <w:vAlign w:val="center"/>
          </w:tcPr>
          <w:p w14:paraId="38BE9E3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44" w:type="dxa"/>
            <w:gridSpan w:val="2"/>
            <w:vAlign w:val="center"/>
          </w:tcPr>
          <w:p w14:paraId="4349A64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所在区域</w:t>
            </w:r>
          </w:p>
        </w:tc>
        <w:tc>
          <w:tcPr>
            <w:tcW w:w="1980" w:type="dxa"/>
            <w:vAlign w:val="center"/>
          </w:tcPr>
          <w:p w14:paraId="58A35A7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4DF2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14" w:type="dxa"/>
            <w:gridSpan w:val="4"/>
            <w:vAlign w:val="center"/>
          </w:tcPr>
          <w:p w14:paraId="71CA7EF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项目地址</w:t>
            </w:r>
          </w:p>
        </w:tc>
        <w:tc>
          <w:tcPr>
            <w:tcW w:w="6870" w:type="dxa"/>
            <w:gridSpan w:val="6"/>
            <w:vAlign w:val="center"/>
          </w:tcPr>
          <w:p w14:paraId="76642C1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E56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14" w:type="dxa"/>
            <w:gridSpan w:val="4"/>
            <w:vAlign w:val="center"/>
          </w:tcPr>
          <w:p w14:paraId="3AFC7FB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项目负责人</w:t>
            </w:r>
          </w:p>
        </w:tc>
        <w:tc>
          <w:tcPr>
            <w:tcW w:w="2046" w:type="dxa"/>
            <w:gridSpan w:val="3"/>
            <w:vAlign w:val="center"/>
          </w:tcPr>
          <w:p w14:paraId="6B95944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44" w:type="dxa"/>
            <w:gridSpan w:val="2"/>
            <w:vAlign w:val="center"/>
          </w:tcPr>
          <w:p w14:paraId="291342B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rPr>
              <w:t>联系电话</w:t>
            </w:r>
            <w:r>
              <w:rPr>
                <w:rFonts w:hint="eastAsia"/>
                <w:sz w:val="24"/>
                <w:lang w:eastAsia="zh-CN"/>
              </w:rPr>
              <w:t>（手机）</w:t>
            </w:r>
          </w:p>
        </w:tc>
        <w:tc>
          <w:tcPr>
            <w:tcW w:w="1980" w:type="dxa"/>
            <w:vAlign w:val="center"/>
          </w:tcPr>
          <w:p w14:paraId="6ED48F1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6A56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14" w:type="dxa"/>
            <w:gridSpan w:val="4"/>
            <w:vAlign w:val="center"/>
          </w:tcPr>
          <w:p w14:paraId="753DC3E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项目总投资</w:t>
            </w:r>
          </w:p>
        </w:tc>
        <w:tc>
          <w:tcPr>
            <w:tcW w:w="2046" w:type="dxa"/>
            <w:gridSpan w:val="3"/>
            <w:vAlign w:val="center"/>
          </w:tcPr>
          <w:p w14:paraId="069D841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44" w:type="dxa"/>
            <w:gridSpan w:val="2"/>
            <w:vAlign w:val="center"/>
          </w:tcPr>
          <w:p w14:paraId="6513149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项目性质</w:t>
            </w:r>
          </w:p>
        </w:tc>
        <w:tc>
          <w:tcPr>
            <w:tcW w:w="1980" w:type="dxa"/>
            <w:vAlign w:val="center"/>
          </w:tcPr>
          <w:p w14:paraId="0B2CB15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5EEB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14" w:type="dxa"/>
            <w:gridSpan w:val="4"/>
            <w:vAlign w:val="center"/>
          </w:tcPr>
          <w:p w14:paraId="7B039B5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项目开工时间</w:t>
            </w:r>
          </w:p>
        </w:tc>
        <w:tc>
          <w:tcPr>
            <w:tcW w:w="2046" w:type="dxa"/>
            <w:gridSpan w:val="3"/>
            <w:vAlign w:val="center"/>
          </w:tcPr>
          <w:p w14:paraId="4D0914C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44" w:type="dxa"/>
            <w:gridSpan w:val="2"/>
            <w:vAlign w:val="center"/>
          </w:tcPr>
          <w:p w14:paraId="7CE9C3D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项目竣工时间</w:t>
            </w:r>
          </w:p>
        </w:tc>
        <w:tc>
          <w:tcPr>
            <w:tcW w:w="1980" w:type="dxa"/>
            <w:vAlign w:val="center"/>
          </w:tcPr>
          <w:p w14:paraId="431B50D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508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14" w:type="dxa"/>
            <w:gridSpan w:val="4"/>
            <w:vAlign w:val="center"/>
          </w:tcPr>
          <w:p w14:paraId="7DB112C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房屋总幢数</w:t>
            </w:r>
          </w:p>
        </w:tc>
        <w:tc>
          <w:tcPr>
            <w:tcW w:w="2046" w:type="dxa"/>
            <w:gridSpan w:val="3"/>
            <w:vAlign w:val="center"/>
          </w:tcPr>
          <w:p w14:paraId="72E5326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44" w:type="dxa"/>
            <w:gridSpan w:val="2"/>
            <w:vAlign w:val="center"/>
          </w:tcPr>
          <w:p w14:paraId="6ECC158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其中住宅总幢数</w:t>
            </w:r>
          </w:p>
        </w:tc>
        <w:tc>
          <w:tcPr>
            <w:tcW w:w="1980" w:type="dxa"/>
            <w:vAlign w:val="center"/>
          </w:tcPr>
          <w:p w14:paraId="720C2C6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4B36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14" w:type="dxa"/>
            <w:gridSpan w:val="4"/>
            <w:vAlign w:val="center"/>
          </w:tcPr>
          <w:p w14:paraId="7B2C462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住宅计划销售单价</w:t>
            </w:r>
          </w:p>
        </w:tc>
        <w:tc>
          <w:tcPr>
            <w:tcW w:w="2046" w:type="dxa"/>
            <w:gridSpan w:val="3"/>
            <w:vAlign w:val="center"/>
          </w:tcPr>
          <w:p w14:paraId="11B10E5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44" w:type="dxa"/>
            <w:gridSpan w:val="2"/>
            <w:vAlign w:val="center"/>
          </w:tcPr>
          <w:p w14:paraId="0B5D1E6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非住宅计划销售单价</w:t>
            </w:r>
          </w:p>
        </w:tc>
        <w:tc>
          <w:tcPr>
            <w:tcW w:w="1980" w:type="dxa"/>
            <w:vAlign w:val="center"/>
          </w:tcPr>
          <w:p w14:paraId="51D830A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42B0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4" w:type="dxa"/>
            <w:vMerge w:val="restart"/>
            <w:vAlign w:val="center"/>
          </w:tcPr>
          <w:p w14:paraId="1E3A413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建设规模与计划</w:t>
            </w:r>
          </w:p>
        </w:tc>
        <w:tc>
          <w:tcPr>
            <w:tcW w:w="765" w:type="dxa"/>
            <w:vAlign w:val="center"/>
          </w:tcPr>
          <w:p w14:paraId="5A86CE4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期数</w:t>
            </w:r>
          </w:p>
        </w:tc>
        <w:tc>
          <w:tcPr>
            <w:tcW w:w="720" w:type="dxa"/>
            <w:vAlign w:val="center"/>
          </w:tcPr>
          <w:p w14:paraId="39A70E6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幢数</w:t>
            </w:r>
          </w:p>
        </w:tc>
        <w:tc>
          <w:tcPr>
            <w:tcW w:w="720" w:type="dxa"/>
            <w:gridSpan w:val="2"/>
            <w:vAlign w:val="center"/>
          </w:tcPr>
          <w:p w14:paraId="54D3DC7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幢号</w:t>
            </w:r>
          </w:p>
        </w:tc>
        <w:tc>
          <w:tcPr>
            <w:tcW w:w="1245" w:type="dxa"/>
            <w:vAlign w:val="center"/>
          </w:tcPr>
          <w:p w14:paraId="2FD19CF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住宅套数</w:t>
            </w:r>
          </w:p>
        </w:tc>
        <w:tc>
          <w:tcPr>
            <w:tcW w:w="1470" w:type="dxa"/>
            <w:gridSpan w:val="2"/>
            <w:vAlign w:val="center"/>
          </w:tcPr>
          <w:p w14:paraId="7E6F2BF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非住宅套数</w:t>
            </w:r>
          </w:p>
        </w:tc>
        <w:tc>
          <w:tcPr>
            <w:tcW w:w="1710" w:type="dxa"/>
            <w:vAlign w:val="center"/>
          </w:tcPr>
          <w:p w14:paraId="3EDA2AD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住宅建筑面积</w:t>
            </w:r>
          </w:p>
        </w:tc>
        <w:tc>
          <w:tcPr>
            <w:tcW w:w="1980" w:type="dxa"/>
            <w:vAlign w:val="center"/>
          </w:tcPr>
          <w:p w14:paraId="09A9988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非住宅建筑面积</w:t>
            </w:r>
          </w:p>
        </w:tc>
      </w:tr>
      <w:tr w14:paraId="35C8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4" w:type="dxa"/>
            <w:vMerge w:val="continue"/>
            <w:vAlign w:val="center"/>
          </w:tcPr>
          <w:p w14:paraId="4814910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65" w:type="dxa"/>
            <w:vAlign w:val="center"/>
          </w:tcPr>
          <w:p w14:paraId="4538B81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vAlign w:val="center"/>
          </w:tcPr>
          <w:p w14:paraId="6596C53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gridSpan w:val="2"/>
            <w:vAlign w:val="center"/>
          </w:tcPr>
          <w:p w14:paraId="71FF969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245" w:type="dxa"/>
            <w:vAlign w:val="center"/>
          </w:tcPr>
          <w:p w14:paraId="32799EA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70" w:type="dxa"/>
            <w:gridSpan w:val="2"/>
            <w:vAlign w:val="center"/>
          </w:tcPr>
          <w:p w14:paraId="585EBA9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710" w:type="dxa"/>
            <w:vAlign w:val="center"/>
          </w:tcPr>
          <w:p w14:paraId="72B9004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980" w:type="dxa"/>
            <w:vAlign w:val="center"/>
          </w:tcPr>
          <w:p w14:paraId="7469EA3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3CB7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4" w:type="dxa"/>
            <w:vMerge w:val="continue"/>
            <w:vAlign w:val="center"/>
          </w:tcPr>
          <w:p w14:paraId="6A36430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65" w:type="dxa"/>
            <w:vAlign w:val="center"/>
          </w:tcPr>
          <w:p w14:paraId="469FE35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vAlign w:val="center"/>
          </w:tcPr>
          <w:p w14:paraId="2F3C978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gridSpan w:val="2"/>
            <w:vAlign w:val="center"/>
          </w:tcPr>
          <w:p w14:paraId="133D3D3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245" w:type="dxa"/>
            <w:vAlign w:val="center"/>
          </w:tcPr>
          <w:p w14:paraId="75EE486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70" w:type="dxa"/>
            <w:gridSpan w:val="2"/>
            <w:vAlign w:val="center"/>
          </w:tcPr>
          <w:p w14:paraId="3A464C1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710" w:type="dxa"/>
            <w:vAlign w:val="center"/>
          </w:tcPr>
          <w:p w14:paraId="563934B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980" w:type="dxa"/>
            <w:vAlign w:val="center"/>
          </w:tcPr>
          <w:p w14:paraId="7C7326F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6C5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4" w:type="dxa"/>
            <w:vMerge w:val="continue"/>
            <w:vAlign w:val="center"/>
          </w:tcPr>
          <w:p w14:paraId="675DE46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65" w:type="dxa"/>
            <w:vAlign w:val="center"/>
          </w:tcPr>
          <w:p w14:paraId="75BEE2C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vAlign w:val="center"/>
          </w:tcPr>
          <w:p w14:paraId="4562DD8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gridSpan w:val="2"/>
            <w:vAlign w:val="center"/>
          </w:tcPr>
          <w:p w14:paraId="162871B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245" w:type="dxa"/>
            <w:vAlign w:val="center"/>
          </w:tcPr>
          <w:p w14:paraId="453E454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70" w:type="dxa"/>
            <w:gridSpan w:val="2"/>
            <w:vAlign w:val="center"/>
          </w:tcPr>
          <w:p w14:paraId="083DA44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710" w:type="dxa"/>
            <w:vAlign w:val="center"/>
          </w:tcPr>
          <w:p w14:paraId="49756AE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980" w:type="dxa"/>
            <w:vAlign w:val="center"/>
          </w:tcPr>
          <w:p w14:paraId="5656EEE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1D92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4" w:type="dxa"/>
            <w:vMerge w:val="continue"/>
            <w:vAlign w:val="center"/>
          </w:tcPr>
          <w:p w14:paraId="5956CD3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65" w:type="dxa"/>
            <w:vAlign w:val="center"/>
          </w:tcPr>
          <w:p w14:paraId="1D84FBD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vAlign w:val="center"/>
          </w:tcPr>
          <w:p w14:paraId="4907600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gridSpan w:val="2"/>
            <w:vAlign w:val="center"/>
          </w:tcPr>
          <w:p w14:paraId="2282E45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245" w:type="dxa"/>
            <w:vAlign w:val="center"/>
          </w:tcPr>
          <w:p w14:paraId="33DC793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70" w:type="dxa"/>
            <w:gridSpan w:val="2"/>
            <w:vAlign w:val="center"/>
          </w:tcPr>
          <w:p w14:paraId="4CEFEBF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710" w:type="dxa"/>
            <w:vAlign w:val="center"/>
          </w:tcPr>
          <w:p w14:paraId="5C54703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980" w:type="dxa"/>
            <w:vAlign w:val="center"/>
          </w:tcPr>
          <w:p w14:paraId="646293A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3EB4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4" w:type="dxa"/>
            <w:vMerge w:val="continue"/>
            <w:vAlign w:val="center"/>
          </w:tcPr>
          <w:p w14:paraId="7747C9C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65" w:type="dxa"/>
            <w:vAlign w:val="center"/>
          </w:tcPr>
          <w:p w14:paraId="61AF7C9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vAlign w:val="center"/>
          </w:tcPr>
          <w:p w14:paraId="6D62D18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gridSpan w:val="2"/>
            <w:vAlign w:val="center"/>
          </w:tcPr>
          <w:p w14:paraId="5334EBD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245" w:type="dxa"/>
            <w:vAlign w:val="center"/>
          </w:tcPr>
          <w:p w14:paraId="17987FB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70" w:type="dxa"/>
            <w:gridSpan w:val="2"/>
            <w:vAlign w:val="center"/>
          </w:tcPr>
          <w:p w14:paraId="20514F7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710" w:type="dxa"/>
            <w:vAlign w:val="center"/>
          </w:tcPr>
          <w:p w14:paraId="70363F6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980" w:type="dxa"/>
            <w:vAlign w:val="center"/>
          </w:tcPr>
          <w:p w14:paraId="1005E26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EF4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4" w:type="dxa"/>
            <w:vMerge w:val="continue"/>
            <w:vAlign w:val="center"/>
          </w:tcPr>
          <w:p w14:paraId="56CC75F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65" w:type="dxa"/>
            <w:vAlign w:val="center"/>
          </w:tcPr>
          <w:p w14:paraId="1154C86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vAlign w:val="center"/>
          </w:tcPr>
          <w:p w14:paraId="74D4AEB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gridSpan w:val="2"/>
            <w:vAlign w:val="center"/>
          </w:tcPr>
          <w:p w14:paraId="77841B8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245" w:type="dxa"/>
            <w:vAlign w:val="center"/>
          </w:tcPr>
          <w:p w14:paraId="44C96EA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70" w:type="dxa"/>
            <w:gridSpan w:val="2"/>
            <w:vAlign w:val="center"/>
          </w:tcPr>
          <w:p w14:paraId="2606BEF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710" w:type="dxa"/>
            <w:vAlign w:val="center"/>
          </w:tcPr>
          <w:p w14:paraId="211A157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980" w:type="dxa"/>
            <w:vAlign w:val="center"/>
          </w:tcPr>
          <w:p w14:paraId="7AC0579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1145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4" w:type="dxa"/>
            <w:vMerge w:val="continue"/>
            <w:vAlign w:val="center"/>
          </w:tcPr>
          <w:p w14:paraId="16E46D9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65" w:type="dxa"/>
            <w:vAlign w:val="center"/>
          </w:tcPr>
          <w:p w14:paraId="1B0D3FF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vAlign w:val="center"/>
          </w:tcPr>
          <w:p w14:paraId="3810B20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gridSpan w:val="2"/>
            <w:vAlign w:val="center"/>
          </w:tcPr>
          <w:p w14:paraId="3F82187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245" w:type="dxa"/>
            <w:vAlign w:val="center"/>
          </w:tcPr>
          <w:p w14:paraId="623274D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70" w:type="dxa"/>
            <w:gridSpan w:val="2"/>
            <w:vAlign w:val="center"/>
          </w:tcPr>
          <w:p w14:paraId="6E38B67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710" w:type="dxa"/>
            <w:vAlign w:val="center"/>
          </w:tcPr>
          <w:p w14:paraId="5EACA90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980" w:type="dxa"/>
            <w:vAlign w:val="center"/>
          </w:tcPr>
          <w:p w14:paraId="168BE28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44D9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4" w:type="dxa"/>
            <w:vMerge w:val="continue"/>
            <w:vAlign w:val="center"/>
          </w:tcPr>
          <w:p w14:paraId="3554C06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65" w:type="dxa"/>
            <w:vAlign w:val="center"/>
          </w:tcPr>
          <w:p w14:paraId="072A020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合计</w:t>
            </w:r>
          </w:p>
        </w:tc>
        <w:tc>
          <w:tcPr>
            <w:tcW w:w="720" w:type="dxa"/>
            <w:vAlign w:val="center"/>
          </w:tcPr>
          <w:p w14:paraId="1EFE6C0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gridSpan w:val="2"/>
            <w:vAlign w:val="center"/>
          </w:tcPr>
          <w:p w14:paraId="6F037AC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245" w:type="dxa"/>
            <w:vAlign w:val="center"/>
          </w:tcPr>
          <w:p w14:paraId="79774B4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70" w:type="dxa"/>
            <w:gridSpan w:val="2"/>
            <w:vAlign w:val="center"/>
          </w:tcPr>
          <w:p w14:paraId="3DDE12E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710" w:type="dxa"/>
            <w:vAlign w:val="center"/>
          </w:tcPr>
          <w:p w14:paraId="78CBD4B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980" w:type="dxa"/>
            <w:vAlign w:val="center"/>
          </w:tcPr>
          <w:p w14:paraId="6BACC19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bl>
    <w:p w14:paraId="3887226E">
      <w:pPr>
        <w:keepNext w:val="0"/>
        <w:keepLines w:val="0"/>
        <w:pageBreakBefore w:val="0"/>
        <w:widowControl/>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三、开发项目土地情况</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041"/>
        <w:gridCol w:w="2633"/>
        <w:gridCol w:w="1634"/>
      </w:tblGrid>
      <w:tr w14:paraId="4FFC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14" w:type="dxa"/>
            <w:vAlign w:val="center"/>
          </w:tcPr>
          <w:p w14:paraId="156E199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土地权利性质</w:t>
            </w:r>
          </w:p>
        </w:tc>
        <w:tc>
          <w:tcPr>
            <w:tcW w:w="2041" w:type="dxa"/>
            <w:vAlign w:val="center"/>
          </w:tcPr>
          <w:p w14:paraId="6DBAC50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633" w:type="dxa"/>
            <w:vAlign w:val="center"/>
          </w:tcPr>
          <w:p w14:paraId="7BEE9FB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土地取得方式</w:t>
            </w:r>
          </w:p>
        </w:tc>
        <w:tc>
          <w:tcPr>
            <w:tcW w:w="1634" w:type="dxa"/>
            <w:vAlign w:val="center"/>
          </w:tcPr>
          <w:p w14:paraId="62B6758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3E3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14" w:type="dxa"/>
            <w:vAlign w:val="center"/>
          </w:tcPr>
          <w:p w14:paraId="5CA16FA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土地出让合同编号</w:t>
            </w:r>
          </w:p>
        </w:tc>
        <w:tc>
          <w:tcPr>
            <w:tcW w:w="2041" w:type="dxa"/>
            <w:vAlign w:val="center"/>
          </w:tcPr>
          <w:p w14:paraId="1A70980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633" w:type="dxa"/>
            <w:vAlign w:val="center"/>
          </w:tcPr>
          <w:p w14:paraId="5EDB879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土地取得时间</w:t>
            </w:r>
          </w:p>
        </w:tc>
        <w:tc>
          <w:tcPr>
            <w:tcW w:w="1634" w:type="dxa"/>
            <w:vAlign w:val="center"/>
          </w:tcPr>
          <w:p w14:paraId="614F44F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173C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14" w:type="dxa"/>
            <w:vAlign w:val="center"/>
          </w:tcPr>
          <w:p w14:paraId="44785D9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土地出让金</w:t>
            </w:r>
          </w:p>
        </w:tc>
        <w:tc>
          <w:tcPr>
            <w:tcW w:w="2041" w:type="dxa"/>
            <w:vAlign w:val="center"/>
          </w:tcPr>
          <w:p w14:paraId="3BBDBB9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633" w:type="dxa"/>
            <w:vAlign w:val="center"/>
          </w:tcPr>
          <w:p w14:paraId="66BC49C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rPr>
              <w:t>已付土地出让金</w:t>
            </w:r>
            <w:r>
              <w:rPr>
                <w:rFonts w:hint="eastAsia"/>
                <w:sz w:val="24"/>
                <w:lang w:eastAsia="zh-CN"/>
              </w:rPr>
              <w:t>（万元）</w:t>
            </w:r>
          </w:p>
        </w:tc>
        <w:tc>
          <w:tcPr>
            <w:tcW w:w="1634" w:type="dxa"/>
            <w:vAlign w:val="center"/>
          </w:tcPr>
          <w:p w14:paraId="6DBE655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1B36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14" w:type="dxa"/>
            <w:vAlign w:val="center"/>
          </w:tcPr>
          <w:p w14:paraId="30674AB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土地用途</w:t>
            </w:r>
          </w:p>
        </w:tc>
        <w:tc>
          <w:tcPr>
            <w:tcW w:w="2041" w:type="dxa"/>
            <w:vAlign w:val="center"/>
          </w:tcPr>
          <w:p w14:paraId="1CEC6A3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633" w:type="dxa"/>
            <w:vAlign w:val="center"/>
          </w:tcPr>
          <w:p w14:paraId="6DFF9D3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土地权利类型</w:t>
            </w:r>
          </w:p>
        </w:tc>
        <w:tc>
          <w:tcPr>
            <w:tcW w:w="1634" w:type="dxa"/>
            <w:vAlign w:val="center"/>
          </w:tcPr>
          <w:p w14:paraId="4C73227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1BFA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14" w:type="dxa"/>
            <w:vAlign w:val="center"/>
          </w:tcPr>
          <w:p w14:paraId="03C72D2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土地使用权证号</w:t>
            </w:r>
          </w:p>
        </w:tc>
        <w:tc>
          <w:tcPr>
            <w:tcW w:w="2041" w:type="dxa"/>
            <w:vAlign w:val="center"/>
          </w:tcPr>
          <w:p w14:paraId="12F5634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633" w:type="dxa"/>
            <w:vAlign w:val="center"/>
          </w:tcPr>
          <w:p w14:paraId="54FF7ED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土地使用</w:t>
            </w:r>
            <w:r>
              <w:rPr>
                <w:rFonts w:hint="eastAsia"/>
                <w:sz w:val="24"/>
                <w:lang w:eastAsia="zh-CN"/>
              </w:rPr>
              <w:t>权面积</w:t>
            </w:r>
          </w:p>
        </w:tc>
        <w:tc>
          <w:tcPr>
            <w:tcW w:w="1634" w:type="dxa"/>
            <w:vAlign w:val="center"/>
          </w:tcPr>
          <w:p w14:paraId="4BEA7FD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497C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14" w:type="dxa"/>
            <w:vAlign w:val="center"/>
          </w:tcPr>
          <w:p w14:paraId="4ED993B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土地不动产单元号</w:t>
            </w:r>
          </w:p>
        </w:tc>
        <w:tc>
          <w:tcPr>
            <w:tcW w:w="2041" w:type="dxa"/>
            <w:vAlign w:val="center"/>
          </w:tcPr>
          <w:p w14:paraId="5981838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633" w:type="dxa"/>
            <w:vAlign w:val="center"/>
          </w:tcPr>
          <w:p w14:paraId="7E64631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lang w:eastAsia="zh-CN"/>
              </w:rPr>
              <w:t>折合</w:t>
            </w:r>
            <w:r>
              <w:rPr>
                <w:rFonts w:hint="eastAsia"/>
                <w:sz w:val="24"/>
              </w:rPr>
              <w:t>楼面地价</w:t>
            </w:r>
            <w:r>
              <w:rPr>
                <w:rFonts w:hint="eastAsia"/>
                <w:sz w:val="24"/>
                <w:lang w:eastAsia="zh-CN"/>
              </w:rPr>
              <w:t>（元</w:t>
            </w:r>
            <w:r>
              <w:rPr>
                <w:rFonts w:hint="eastAsia"/>
                <w:sz w:val="24"/>
                <w:lang w:val="en-US" w:eastAsia="zh-CN"/>
              </w:rPr>
              <w:t>/m</w:t>
            </w:r>
            <w:r>
              <w:rPr>
                <w:rFonts w:hint="eastAsia"/>
                <w:sz w:val="24"/>
                <w:vertAlign w:val="superscript"/>
                <w:lang w:val="en-US" w:eastAsia="zh-CN"/>
              </w:rPr>
              <w:t>2</w:t>
            </w:r>
            <w:r>
              <w:rPr>
                <w:rFonts w:hint="eastAsia"/>
                <w:sz w:val="24"/>
                <w:lang w:eastAsia="zh-CN"/>
              </w:rPr>
              <w:t>）</w:t>
            </w:r>
          </w:p>
        </w:tc>
        <w:tc>
          <w:tcPr>
            <w:tcW w:w="1634" w:type="dxa"/>
            <w:vAlign w:val="center"/>
          </w:tcPr>
          <w:p w14:paraId="5C19D89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3E71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14" w:type="dxa"/>
            <w:vAlign w:val="center"/>
          </w:tcPr>
          <w:p w14:paraId="396BFFA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土地坐落</w:t>
            </w:r>
          </w:p>
        </w:tc>
        <w:tc>
          <w:tcPr>
            <w:tcW w:w="6308" w:type="dxa"/>
            <w:gridSpan w:val="3"/>
            <w:vAlign w:val="center"/>
          </w:tcPr>
          <w:p w14:paraId="5BE38DA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3306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14" w:type="dxa"/>
            <w:vAlign w:val="center"/>
          </w:tcPr>
          <w:p w14:paraId="36C4542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土地使用期限</w:t>
            </w:r>
          </w:p>
        </w:tc>
        <w:tc>
          <w:tcPr>
            <w:tcW w:w="6308" w:type="dxa"/>
            <w:gridSpan w:val="3"/>
            <w:vAlign w:val="center"/>
          </w:tcPr>
          <w:p w14:paraId="7730D95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725B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14" w:type="dxa"/>
            <w:vAlign w:val="center"/>
          </w:tcPr>
          <w:p w14:paraId="74083FF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备注</w:t>
            </w:r>
          </w:p>
        </w:tc>
        <w:tc>
          <w:tcPr>
            <w:tcW w:w="6308" w:type="dxa"/>
            <w:gridSpan w:val="3"/>
            <w:vAlign w:val="center"/>
          </w:tcPr>
          <w:p w14:paraId="083CF20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bl>
    <w:p w14:paraId="28CF9209">
      <w:pPr>
        <w:rPr>
          <w:sz w:val="28"/>
          <w:szCs w:val="28"/>
        </w:rPr>
      </w:pPr>
    </w:p>
    <w:p w14:paraId="6EA4ED97">
      <w:pPr>
        <w:rPr>
          <w:rFonts w:hint="eastAsia"/>
          <w:sz w:val="28"/>
          <w:szCs w:val="28"/>
        </w:rPr>
      </w:pPr>
    </w:p>
    <w:p w14:paraId="11CBC06B">
      <w:pPr>
        <w:rPr>
          <w:rFonts w:hint="eastAsia"/>
          <w:sz w:val="28"/>
          <w:szCs w:val="28"/>
        </w:rPr>
      </w:pPr>
    </w:p>
    <w:p w14:paraId="3D2890C5">
      <w:pPr>
        <w:rPr>
          <w:rFonts w:hint="eastAsia"/>
          <w:sz w:val="28"/>
          <w:szCs w:val="28"/>
        </w:rPr>
      </w:pPr>
    </w:p>
    <w:p w14:paraId="3BE8C17D">
      <w:pPr>
        <w:rPr>
          <w:rFonts w:hint="eastAsia"/>
          <w:sz w:val="28"/>
          <w:szCs w:val="28"/>
        </w:rPr>
      </w:pPr>
    </w:p>
    <w:p w14:paraId="17B9EADF">
      <w:pPr>
        <w:rPr>
          <w:rFonts w:hint="eastAsia"/>
          <w:sz w:val="28"/>
          <w:szCs w:val="28"/>
        </w:rPr>
      </w:pPr>
    </w:p>
    <w:p w14:paraId="3F342FE0">
      <w:pPr>
        <w:rPr>
          <w:rFonts w:hint="eastAsia"/>
          <w:sz w:val="28"/>
          <w:szCs w:val="28"/>
        </w:rPr>
      </w:pPr>
    </w:p>
    <w:p w14:paraId="370FE1C7">
      <w:pPr>
        <w:keepNext w:val="0"/>
        <w:keepLines w:val="0"/>
        <w:pageBreakBefore w:val="0"/>
        <w:widowControl/>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四、开发项目规划报建许可情况</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2499"/>
        <w:gridCol w:w="2046"/>
        <w:gridCol w:w="1328"/>
      </w:tblGrid>
      <w:tr w14:paraId="1EBB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Align w:val="center"/>
          </w:tcPr>
          <w:p w14:paraId="4CB85A6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投资立项批文号</w:t>
            </w:r>
          </w:p>
        </w:tc>
        <w:tc>
          <w:tcPr>
            <w:tcW w:w="2499" w:type="dxa"/>
            <w:vAlign w:val="center"/>
          </w:tcPr>
          <w:p w14:paraId="170CAF5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3D3EFE5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立项审批部门</w:t>
            </w:r>
          </w:p>
        </w:tc>
        <w:tc>
          <w:tcPr>
            <w:tcW w:w="1328" w:type="dxa"/>
            <w:vAlign w:val="center"/>
          </w:tcPr>
          <w:p w14:paraId="456E519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4F3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49" w:type="dxa"/>
            <w:vAlign w:val="center"/>
          </w:tcPr>
          <w:p w14:paraId="330EF8A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建设用地规划许可证号</w:t>
            </w:r>
          </w:p>
        </w:tc>
        <w:tc>
          <w:tcPr>
            <w:tcW w:w="2499" w:type="dxa"/>
            <w:vAlign w:val="center"/>
          </w:tcPr>
          <w:p w14:paraId="4665269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0B2E4DD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建设工程规划许可证号</w:t>
            </w:r>
          </w:p>
        </w:tc>
        <w:tc>
          <w:tcPr>
            <w:tcW w:w="1328" w:type="dxa"/>
            <w:vAlign w:val="center"/>
          </w:tcPr>
          <w:p w14:paraId="3400060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A72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49" w:type="dxa"/>
            <w:vAlign w:val="center"/>
          </w:tcPr>
          <w:p w14:paraId="19BE3D6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施工许可证</w:t>
            </w:r>
          </w:p>
        </w:tc>
        <w:tc>
          <w:tcPr>
            <w:tcW w:w="2499" w:type="dxa"/>
            <w:vAlign w:val="center"/>
          </w:tcPr>
          <w:p w14:paraId="633DCFB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357CB56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建设工程规划审批单证号</w:t>
            </w:r>
          </w:p>
        </w:tc>
        <w:tc>
          <w:tcPr>
            <w:tcW w:w="1328" w:type="dxa"/>
            <w:vAlign w:val="center"/>
          </w:tcPr>
          <w:p w14:paraId="2674037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6079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49" w:type="dxa"/>
            <w:vAlign w:val="center"/>
          </w:tcPr>
          <w:p w14:paraId="6D5FB52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规划建筑面积</w:t>
            </w:r>
          </w:p>
        </w:tc>
        <w:tc>
          <w:tcPr>
            <w:tcW w:w="2499" w:type="dxa"/>
            <w:vAlign w:val="center"/>
          </w:tcPr>
          <w:p w14:paraId="4D81CEB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66DD044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其中住宅规划建筑面积</w:t>
            </w:r>
          </w:p>
        </w:tc>
        <w:tc>
          <w:tcPr>
            <w:tcW w:w="1328" w:type="dxa"/>
            <w:vAlign w:val="center"/>
          </w:tcPr>
          <w:p w14:paraId="7DD2CFE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55C9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Align w:val="center"/>
          </w:tcPr>
          <w:p w14:paraId="675F7B0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lang w:eastAsia="zh-CN"/>
              </w:rPr>
              <w:t>配套公建面积</w:t>
            </w:r>
          </w:p>
        </w:tc>
        <w:tc>
          <w:tcPr>
            <w:tcW w:w="2499" w:type="dxa"/>
            <w:vAlign w:val="center"/>
          </w:tcPr>
          <w:p w14:paraId="5423020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01FC57D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lang w:eastAsia="zh-CN"/>
              </w:rPr>
              <w:t>非住宅建筑面积</w:t>
            </w:r>
          </w:p>
        </w:tc>
        <w:tc>
          <w:tcPr>
            <w:tcW w:w="1328" w:type="dxa"/>
            <w:vAlign w:val="center"/>
          </w:tcPr>
          <w:p w14:paraId="7C5F486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63A0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Align w:val="center"/>
          </w:tcPr>
          <w:p w14:paraId="594CF61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lang w:eastAsia="zh-CN"/>
              </w:rPr>
              <w:t>地上建筑面积</w:t>
            </w:r>
          </w:p>
        </w:tc>
        <w:tc>
          <w:tcPr>
            <w:tcW w:w="2499" w:type="dxa"/>
            <w:vAlign w:val="center"/>
          </w:tcPr>
          <w:p w14:paraId="7929254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071EE5C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lang w:eastAsia="zh-CN"/>
              </w:rPr>
              <w:t>地下建筑面积</w:t>
            </w:r>
          </w:p>
        </w:tc>
        <w:tc>
          <w:tcPr>
            <w:tcW w:w="1328" w:type="dxa"/>
            <w:vAlign w:val="center"/>
          </w:tcPr>
          <w:p w14:paraId="6FB9E48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385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Align w:val="center"/>
          </w:tcPr>
          <w:p w14:paraId="45013B0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规划建设栋数</w:t>
            </w:r>
          </w:p>
        </w:tc>
        <w:tc>
          <w:tcPr>
            <w:tcW w:w="2499" w:type="dxa"/>
            <w:vAlign w:val="center"/>
          </w:tcPr>
          <w:p w14:paraId="0804A84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42656DC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建设性质</w:t>
            </w:r>
          </w:p>
        </w:tc>
        <w:tc>
          <w:tcPr>
            <w:tcW w:w="1328" w:type="dxa"/>
            <w:vAlign w:val="center"/>
          </w:tcPr>
          <w:p w14:paraId="0AA30F7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6A1E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Align w:val="center"/>
          </w:tcPr>
          <w:p w14:paraId="53AE693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容积率</w:t>
            </w:r>
          </w:p>
        </w:tc>
        <w:tc>
          <w:tcPr>
            <w:tcW w:w="2499" w:type="dxa"/>
            <w:vAlign w:val="center"/>
          </w:tcPr>
          <w:p w14:paraId="3C7856D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6EBDAB8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建设密度</w:t>
            </w:r>
          </w:p>
        </w:tc>
        <w:tc>
          <w:tcPr>
            <w:tcW w:w="1328" w:type="dxa"/>
            <w:vAlign w:val="center"/>
          </w:tcPr>
          <w:p w14:paraId="3DD5BF7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7E24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Align w:val="center"/>
          </w:tcPr>
          <w:p w14:paraId="45EA5C6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绿地率</w:t>
            </w:r>
          </w:p>
        </w:tc>
        <w:tc>
          <w:tcPr>
            <w:tcW w:w="2499" w:type="dxa"/>
            <w:vAlign w:val="center"/>
          </w:tcPr>
          <w:p w14:paraId="620985D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5ACA358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房屋结构</w:t>
            </w:r>
          </w:p>
        </w:tc>
        <w:tc>
          <w:tcPr>
            <w:tcW w:w="1328" w:type="dxa"/>
            <w:vAlign w:val="center"/>
          </w:tcPr>
          <w:p w14:paraId="450B4D6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7B7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Merge w:val="restart"/>
            <w:vAlign w:val="center"/>
          </w:tcPr>
          <w:p w14:paraId="479388C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施工单位</w:t>
            </w:r>
          </w:p>
        </w:tc>
        <w:tc>
          <w:tcPr>
            <w:tcW w:w="2499" w:type="dxa"/>
            <w:vMerge w:val="restart"/>
            <w:vAlign w:val="center"/>
          </w:tcPr>
          <w:p w14:paraId="100DBC9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1CF4A73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联系人</w:t>
            </w:r>
          </w:p>
        </w:tc>
        <w:tc>
          <w:tcPr>
            <w:tcW w:w="1328" w:type="dxa"/>
            <w:vAlign w:val="center"/>
          </w:tcPr>
          <w:p w14:paraId="5E8B8B2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7766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Merge w:val="continue"/>
            <w:vAlign w:val="center"/>
          </w:tcPr>
          <w:p w14:paraId="39EB1EF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499" w:type="dxa"/>
            <w:vMerge w:val="continue"/>
            <w:vAlign w:val="center"/>
          </w:tcPr>
          <w:p w14:paraId="7FD243C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3B86083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rPr>
              <w:t>联系电话</w:t>
            </w:r>
            <w:r>
              <w:rPr>
                <w:rFonts w:hint="eastAsia"/>
                <w:sz w:val="24"/>
                <w:lang w:eastAsia="zh-CN"/>
              </w:rPr>
              <w:t>（手机）</w:t>
            </w:r>
          </w:p>
        </w:tc>
        <w:tc>
          <w:tcPr>
            <w:tcW w:w="1328" w:type="dxa"/>
            <w:vAlign w:val="center"/>
          </w:tcPr>
          <w:p w14:paraId="4019CE4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1FC1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Merge w:val="restart"/>
            <w:vAlign w:val="center"/>
          </w:tcPr>
          <w:p w14:paraId="6575374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设计单位</w:t>
            </w:r>
          </w:p>
        </w:tc>
        <w:tc>
          <w:tcPr>
            <w:tcW w:w="2499" w:type="dxa"/>
            <w:vMerge w:val="restart"/>
            <w:vAlign w:val="center"/>
          </w:tcPr>
          <w:p w14:paraId="417F0F9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1709EAF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联系人</w:t>
            </w:r>
          </w:p>
        </w:tc>
        <w:tc>
          <w:tcPr>
            <w:tcW w:w="1328" w:type="dxa"/>
            <w:vAlign w:val="center"/>
          </w:tcPr>
          <w:p w14:paraId="4C19420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3C5C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Merge w:val="continue"/>
            <w:vAlign w:val="center"/>
          </w:tcPr>
          <w:p w14:paraId="3245D3D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499" w:type="dxa"/>
            <w:vMerge w:val="continue"/>
            <w:vAlign w:val="center"/>
          </w:tcPr>
          <w:p w14:paraId="1F82292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0103DE7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rPr>
              <w:t>联系电话</w:t>
            </w:r>
            <w:r>
              <w:rPr>
                <w:rFonts w:hint="eastAsia"/>
                <w:sz w:val="24"/>
                <w:lang w:eastAsia="zh-CN"/>
              </w:rPr>
              <w:t>（手机）</w:t>
            </w:r>
          </w:p>
        </w:tc>
        <w:tc>
          <w:tcPr>
            <w:tcW w:w="1328" w:type="dxa"/>
            <w:vAlign w:val="center"/>
          </w:tcPr>
          <w:p w14:paraId="77D2BCC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ACE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Merge w:val="restart"/>
            <w:vAlign w:val="center"/>
          </w:tcPr>
          <w:p w14:paraId="3D17073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监理单位</w:t>
            </w:r>
          </w:p>
        </w:tc>
        <w:tc>
          <w:tcPr>
            <w:tcW w:w="2499" w:type="dxa"/>
            <w:vMerge w:val="restart"/>
            <w:vAlign w:val="center"/>
          </w:tcPr>
          <w:p w14:paraId="4403260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688AB45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联系人</w:t>
            </w:r>
          </w:p>
        </w:tc>
        <w:tc>
          <w:tcPr>
            <w:tcW w:w="1328" w:type="dxa"/>
            <w:vAlign w:val="center"/>
          </w:tcPr>
          <w:p w14:paraId="014D7D1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5EAB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Merge w:val="continue"/>
            <w:vAlign w:val="center"/>
          </w:tcPr>
          <w:p w14:paraId="2D662F4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499" w:type="dxa"/>
            <w:vMerge w:val="continue"/>
            <w:vAlign w:val="center"/>
          </w:tcPr>
          <w:p w14:paraId="6224275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33F614E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rPr>
              <w:t>联系电话</w:t>
            </w:r>
            <w:r>
              <w:rPr>
                <w:rFonts w:hint="eastAsia"/>
                <w:sz w:val="24"/>
                <w:lang w:eastAsia="zh-CN"/>
              </w:rPr>
              <w:t>（手机）</w:t>
            </w:r>
          </w:p>
        </w:tc>
        <w:tc>
          <w:tcPr>
            <w:tcW w:w="1328" w:type="dxa"/>
            <w:vAlign w:val="center"/>
          </w:tcPr>
          <w:p w14:paraId="5422177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1F32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Align w:val="center"/>
          </w:tcPr>
          <w:p w14:paraId="156957F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备注</w:t>
            </w:r>
          </w:p>
        </w:tc>
        <w:tc>
          <w:tcPr>
            <w:tcW w:w="5873" w:type="dxa"/>
            <w:gridSpan w:val="3"/>
            <w:vAlign w:val="center"/>
          </w:tcPr>
          <w:p w14:paraId="67254A5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p w14:paraId="4BDF7DE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bl>
    <w:p w14:paraId="28C84F58">
      <w:pPr>
        <w:rPr>
          <w:sz w:val="28"/>
          <w:szCs w:val="28"/>
        </w:rPr>
      </w:pPr>
    </w:p>
    <w:p w14:paraId="6F855428">
      <w:pPr>
        <w:keepNext w:val="0"/>
        <w:keepLines w:val="0"/>
        <w:pageBreakBefore w:val="0"/>
        <w:widowControl/>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五、开发项目公共配套设施情况</w:t>
      </w:r>
    </w:p>
    <w:tbl>
      <w:tblPr>
        <w:tblStyle w:val="6"/>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799"/>
        <w:gridCol w:w="1185"/>
        <w:gridCol w:w="1129"/>
        <w:gridCol w:w="1901"/>
      </w:tblGrid>
      <w:tr w14:paraId="3580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555D8A4F">
            <w:pPr>
              <w:tabs>
                <w:tab w:val="center" w:pos="4153"/>
                <w:tab w:val="right" w:pos="8306"/>
              </w:tabs>
              <w:snapToGrid w:val="0"/>
              <w:spacing w:line="600" w:lineRule="exact"/>
              <w:jc w:val="center"/>
              <w:rPr>
                <w:sz w:val="24"/>
              </w:rPr>
            </w:pPr>
            <w:r>
              <w:rPr>
                <w:rFonts w:hint="eastAsia"/>
                <w:sz w:val="24"/>
              </w:rPr>
              <w:t>名称</w:t>
            </w:r>
          </w:p>
        </w:tc>
        <w:tc>
          <w:tcPr>
            <w:tcW w:w="2799" w:type="dxa"/>
            <w:vAlign w:val="center"/>
          </w:tcPr>
          <w:p w14:paraId="60BE3AB9">
            <w:pPr>
              <w:tabs>
                <w:tab w:val="center" w:pos="4153"/>
                <w:tab w:val="right" w:pos="8306"/>
              </w:tabs>
              <w:snapToGrid w:val="0"/>
              <w:spacing w:line="600" w:lineRule="exact"/>
              <w:jc w:val="center"/>
              <w:rPr>
                <w:sz w:val="24"/>
              </w:rPr>
            </w:pPr>
            <w:r>
              <w:rPr>
                <w:rFonts w:hint="eastAsia"/>
                <w:sz w:val="24"/>
              </w:rPr>
              <w:t>坐落位置</w:t>
            </w:r>
          </w:p>
        </w:tc>
        <w:tc>
          <w:tcPr>
            <w:tcW w:w="1185" w:type="dxa"/>
            <w:vAlign w:val="center"/>
          </w:tcPr>
          <w:p w14:paraId="47E6E97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center"/>
              <w:textAlignment w:val="auto"/>
              <w:rPr>
                <w:rFonts w:hint="eastAsia" w:eastAsia="宋体"/>
                <w:sz w:val="24"/>
                <w:lang w:eastAsia="zh-CN"/>
              </w:rPr>
            </w:pPr>
            <w:r>
              <w:rPr>
                <w:rFonts w:hint="eastAsia"/>
                <w:sz w:val="24"/>
              </w:rPr>
              <w:t>建筑面积</w:t>
            </w:r>
            <w:r>
              <w:rPr>
                <w:rFonts w:hint="eastAsia"/>
                <w:sz w:val="24"/>
                <w:lang w:eastAsia="zh-CN"/>
              </w:rPr>
              <w:t>（</w:t>
            </w:r>
            <w:r>
              <w:rPr>
                <w:rFonts w:hint="eastAsia"/>
                <w:sz w:val="24"/>
                <w:lang w:val="en-US" w:eastAsia="zh-CN"/>
              </w:rPr>
              <w:t>m</w:t>
            </w:r>
            <w:r>
              <w:rPr>
                <w:rFonts w:hint="eastAsia"/>
                <w:sz w:val="24"/>
                <w:vertAlign w:val="superscript"/>
                <w:lang w:val="en-US" w:eastAsia="zh-CN"/>
              </w:rPr>
              <w:t>2</w:t>
            </w:r>
            <w:r>
              <w:rPr>
                <w:rFonts w:hint="eastAsia"/>
                <w:sz w:val="24"/>
                <w:lang w:eastAsia="zh-CN"/>
              </w:rPr>
              <w:t>）</w:t>
            </w:r>
          </w:p>
        </w:tc>
        <w:tc>
          <w:tcPr>
            <w:tcW w:w="1129" w:type="dxa"/>
            <w:vAlign w:val="center"/>
          </w:tcPr>
          <w:p w14:paraId="32C02EE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20" w:lineRule="exact"/>
              <w:jc w:val="center"/>
              <w:textAlignment w:val="auto"/>
              <w:rPr>
                <w:rFonts w:hint="eastAsia"/>
                <w:sz w:val="24"/>
                <w:lang w:eastAsia="zh-CN"/>
              </w:rPr>
            </w:pPr>
            <w:r>
              <w:rPr>
                <w:rFonts w:hint="eastAsia"/>
                <w:sz w:val="24"/>
              </w:rPr>
              <w:t>交付</w:t>
            </w:r>
            <w:r>
              <w:rPr>
                <w:rFonts w:hint="eastAsia"/>
                <w:sz w:val="24"/>
                <w:lang w:eastAsia="zh-CN"/>
              </w:rPr>
              <w:t>或计划</w:t>
            </w:r>
          </w:p>
          <w:p w14:paraId="37E38ED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20" w:lineRule="exact"/>
              <w:jc w:val="center"/>
              <w:textAlignment w:val="auto"/>
              <w:rPr>
                <w:sz w:val="24"/>
              </w:rPr>
            </w:pPr>
            <w:r>
              <w:rPr>
                <w:rFonts w:hint="eastAsia"/>
                <w:sz w:val="24"/>
              </w:rPr>
              <w:t>时间</w:t>
            </w:r>
          </w:p>
        </w:tc>
        <w:tc>
          <w:tcPr>
            <w:tcW w:w="1901" w:type="dxa"/>
            <w:vAlign w:val="center"/>
          </w:tcPr>
          <w:p w14:paraId="035644F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20" w:lineRule="exact"/>
              <w:jc w:val="center"/>
              <w:textAlignment w:val="auto"/>
              <w:rPr>
                <w:rFonts w:hint="eastAsia" w:eastAsia="宋体"/>
                <w:sz w:val="24"/>
                <w:lang w:eastAsia="zh-CN"/>
              </w:rPr>
            </w:pPr>
            <w:r>
              <w:rPr>
                <w:rFonts w:hint="eastAsia"/>
                <w:sz w:val="24"/>
              </w:rPr>
              <w:t>权属</w:t>
            </w:r>
            <w:r>
              <w:rPr>
                <w:rFonts w:hint="eastAsia"/>
                <w:sz w:val="24"/>
                <w:lang w:eastAsia="zh-CN"/>
              </w:rPr>
              <w:t>（注明属全体业主或开发企业或政府所有）</w:t>
            </w:r>
          </w:p>
        </w:tc>
      </w:tr>
      <w:tr w14:paraId="511F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7835C6D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物业管理用房</w:t>
            </w:r>
          </w:p>
        </w:tc>
        <w:tc>
          <w:tcPr>
            <w:tcW w:w="2799" w:type="dxa"/>
          </w:tcPr>
          <w:p w14:paraId="22E8858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58F5B0D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7270323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75D30F6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1888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74EFC3D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社区服务用房</w:t>
            </w:r>
          </w:p>
        </w:tc>
        <w:tc>
          <w:tcPr>
            <w:tcW w:w="2799" w:type="dxa"/>
          </w:tcPr>
          <w:p w14:paraId="34705FC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119D035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63881D9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52ADE77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7088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6A8555E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lang w:eastAsia="zh-CN"/>
              </w:rPr>
              <w:t>社区</w:t>
            </w:r>
            <w:r>
              <w:rPr>
                <w:rFonts w:hint="eastAsia"/>
                <w:sz w:val="24"/>
              </w:rPr>
              <w:t>养老用房</w:t>
            </w:r>
          </w:p>
        </w:tc>
        <w:tc>
          <w:tcPr>
            <w:tcW w:w="2799" w:type="dxa"/>
          </w:tcPr>
          <w:p w14:paraId="21F6FF3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1F5FE8F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4A81643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6E5A5E7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5FB9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0A85382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幼儿园</w:t>
            </w:r>
          </w:p>
        </w:tc>
        <w:tc>
          <w:tcPr>
            <w:tcW w:w="2799" w:type="dxa"/>
          </w:tcPr>
          <w:p w14:paraId="22F52EF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07DB491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06B3AA2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0DF7D40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733D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300C515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会所</w:t>
            </w:r>
          </w:p>
        </w:tc>
        <w:tc>
          <w:tcPr>
            <w:tcW w:w="2799" w:type="dxa"/>
          </w:tcPr>
          <w:p w14:paraId="3F9922D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0543338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779C7B3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29ED48A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481C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5F0754E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中小学校</w:t>
            </w:r>
          </w:p>
        </w:tc>
        <w:tc>
          <w:tcPr>
            <w:tcW w:w="2799" w:type="dxa"/>
          </w:tcPr>
          <w:p w14:paraId="24795DC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6D540E4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2AF783D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510D544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2797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71435C0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商业用房</w:t>
            </w:r>
          </w:p>
        </w:tc>
        <w:tc>
          <w:tcPr>
            <w:tcW w:w="2799" w:type="dxa"/>
          </w:tcPr>
          <w:p w14:paraId="2D5B06D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72ACC80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1F0D3FA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594601F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70546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659A2DF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治安管理用房</w:t>
            </w:r>
          </w:p>
        </w:tc>
        <w:tc>
          <w:tcPr>
            <w:tcW w:w="2799" w:type="dxa"/>
          </w:tcPr>
          <w:p w14:paraId="6CD9738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2830E90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46F186B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0FA78FB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4B39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048B72D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消防用房</w:t>
            </w:r>
          </w:p>
        </w:tc>
        <w:tc>
          <w:tcPr>
            <w:tcW w:w="2799" w:type="dxa"/>
          </w:tcPr>
          <w:p w14:paraId="20F2783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4F37C16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7619DCE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50A5470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0042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6E0791A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配电用房</w:t>
            </w:r>
          </w:p>
        </w:tc>
        <w:tc>
          <w:tcPr>
            <w:tcW w:w="2799" w:type="dxa"/>
          </w:tcPr>
          <w:p w14:paraId="55B53A1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0D6AD6F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09EE5C6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4A430DE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4374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159AB67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电动自行车棚</w:t>
            </w:r>
          </w:p>
        </w:tc>
        <w:tc>
          <w:tcPr>
            <w:tcW w:w="2799" w:type="dxa"/>
          </w:tcPr>
          <w:p w14:paraId="5B0B958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004F6F6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656F3B7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061B6F0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5A6C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5C61969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lang w:eastAsia="zh-CN"/>
              </w:rPr>
              <w:t>供电开闭所</w:t>
            </w:r>
          </w:p>
        </w:tc>
        <w:tc>
          <w:tcPr>
            <w:tcW w:w="2799" w:type="dxa"/>
          </w:tcPr>
          <w:p w14:paraId="6EFBA94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3DC8EFA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43904BA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6DAD416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1AFA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46201C6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文化活动室</w:t>
            </w:r>
          </w:p>
        </w:tc>
        <w:tc>
          <w:tcPr>
            <w:tcW w:w="2799" w:type="dxa"/>
          </w:tcPr>
          <w:p w14:paraId="12A4844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5B7AEAA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544EFAA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0385B23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31BA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722BEF5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架空层</w:t>
            </w:r>
          </w:p>
        </w:tc>
        <w:tc>
          <w:tcPr>
            <w:tcW w:w="2799" w:type="dxa"/>
          </w:tcPr>
          <w:p w14:paraId="0F72029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7BAEEEF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53CB764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6D2728A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126D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5602D3B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其他配套设施</w:t>
            </w:r>
          </w:p>
        </w:tc>
        <w:tc>
          <w:tcPr>
            <w:tcW w:w="2799" w:type="dxa"/>
          </w:tcPr>
          <w:p w14:paraId="72DCE79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6DE8C47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3F39602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0805CA1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064B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704" w:type="dxa"/>
            <w:vAlign w:val="center"/>
          </w:tcPr>
          <w:p w14:paraId="1E9242FB">
            <w:pPr>
              <w:tabs>
                <w:tab w:val="center" w:pos="4153"/>
                <w:tab w:val="right" w:pos="8306"/>
              </w:tabs>
              <w:snapToGrid w:val="0"/>
              <w:spacing w:line="600" w:lineRule="exact"/>
              <w:jc w:val="center"/>
              <w:rPr>
                <w:sz w:val="24"/>
              </w:rPr>
            </w:pPr>
            <w:r>
              <w:rPr>
                <w:rFonts w:hint="eastAsia"/>
                <w:sz w:val="24"/>
              </w:rPr>
              <w:t>地下车库情况</w:t>
            </w:r>
          </w:p>
        </w:tc>
        <w:tc>
          <w:tcPr>
            <w:tcW w:w="7014" w:type="dxa"/>
            <w:gridSpan w:val="4"/>
          </w:tcPr>
          <w:p w14:paraId="67E80FB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40" w:lineRule="exact"/>
              <w:textAlignment w:val="auto"/>
              <w:rPr>
                <w:sz w:val="24"/>
              </w:rPr>
            </w:pPr>
            <w:r>
              <w:rPr>
                <w:rFonts w:hint="eastAsia"/>
                <w:sz w:val="24"/>
                <w:lang w:eastAsia="zh-CN"/>
              </w:rPr>
              <w:t>小</w:t>
            </w:r>
            <w:r>
              <w:rPr>
                <w:rFonts w:hint="eastAsia"/>
                <w:sz w:val="24"/>
              </w:rPr>
              <w:t>区</w:t>
            </w:r>
            <w:r>
              <w:rPr>
                <w:rFonts w:hint="eastAsia"/>
                <w:sz w:val="24"/>
                <w:lang w:eastAsia="zh-CN"/>
              </w:rPr>
              <w:t>内</w:t>
            </w:r>
            <w:r>
              <w:rPr>
                <w:rFonts w:hint="eastAsia"/>
                <w:sz w:val="24"/>
              </w:rPr>
              <w:t>用</w:t>
            </w:r>
            <w:r>
              <w:rPr>
                <w:rFonts w:hint="eastAsia"/>
                <w:sz w:val="24"/>
                <w:lang w:eastAsia="zh-CN"/>
              </w:rPr>
              <w:t>于地下</w:t>
            </w:r>
            <w:r>
              <w:rPr>
                <w:rFonts w:hint="eastAsia"/>
                <w:sz w:val="24"/>
              </w:rPr>
              <w:t>停放汽车的车库（包括专用车库和共用车库的车位）共（  ）个，权属</w:t>
            </w:r>
            <w:r>
              <w:rPr>
                <w:rFonts w:hint="eastAsia"/>
                <w:sz w:val="24"/>
                <w:lang w:eastAsia="zh-CN"/>
              </w:rPr>
              <w:t>根据规划设计规定</w:t>
            </w:r>
            <w:r>
              <w:rPr>
                <w:rFonts w:hint="eastAsia"/>
                <w:sz w:val="24"/>
              </w:rPr>
              <w:t>在商品房买卖合同中约定。</w:t>
            </w:r>
            <w:r>
              <w:rPr>
                <w:rFonts w:hint="eastAsia"/>
                <w:sz w:val="24"/>
                <w:lang w:eastAsia="zh-CN"/>
              </w:rPr>
              <w:t>总</w:t>
            </w:r>
            <w:r>
              <w:rPr>
                <w:rFonts w:hint="eastAsia"/>
                <w:sz w:val="24"/>
              </w:rPr>
              <w:t>建筑面积（   ）平方米。</w:t>
            </w:r>
          </w:p>
        </w:tc>
      </w:tr>
      <w:tr w14:paraId="191C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704" w:type="dxa"/>
            <w:vAlign w:val="center"/>
          </w:tcPr>
          <w:p w14:paraId="3FA1FF42">
            <w:pPr>
              <w:tabs>
                <w:tab w:val="center" w:pos="4153"/>
                <w:tab w:val="right" w:pos="8306"/>
              </w:tabs>
              <w:snapToGrid w:val="0"/>
              <w:spacing w:line="600" w:lineRule="exact"/>
              <w:jc w:val="center"/>
              <w:rPr>
                <w:sz w:val="24"/>
              </w:rPr>
            </w:pPr>
            <w:r>
              <w:rPr>
                <w:rFonts w:hint="eastAsia"/>
                <w:sz w:val="24"/>
              </w:rPr>
              <w:t>地上车位情况</w:t>
            </w:r>
          </w:p>
        </w:tc>
        <w:tc>
          <w:tcPr>
            <w:tcW w:w="7014" w:type="dxa"/>
            <w:gridSpan w:val="4"/>
          </w:tcPr>
          <w:p w14:paraId="2485430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40" w:lineRule="exact"/>
              <w:textAlignment w:val="auto"/>
              <w:rPr>
                <w:sz w:val="24"/>
              </w:rPr>
            </w:pPr>
            <w:r>
              <w:rPr>
                <w:rFonts w:hint="eastAsia"/>
                <w:sz w:val="24"/>
                <w:lang w:eastAsia="zh-CN"/>
              </w:rPr>
              <w:t>小区地上</w:t>
            </w:r>
            <w:r>
              <w:rPr>
                <w:rFonts w:hint="eastAsia"/>
                <w:sz w:val="24"/>
              </w:rPr>
              <w:t>用于停放汽车位（   ）个，权属</w:t>
            </w:r>
            <w:r>
              <w:rPr>
                <w:rFonts w:hint="eastAsia"/>
                <w:sz w:val="24"/>
                <w:lang w:eastAsia="zh-CN"/>
              </w:rPr>
              <w:t>根据规划设计规定</w:t>
            </w:r>
            <w:r>
              <w:rPr>
                <w:rFonts w:hint="eastAsia"/>
                <w:sz w:val="24"/>
              </w:rPr>
              <w:t>在商品房买卖合同中约定。占用业主共有的道路和其他场地用于停放汽车车位共（   ）个，属全体业主共有。</w:t>
            </w:r>
          </w:p>
        </w:tc>
      </w:tr>
      <w:tr w14:paraId="4C41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03A113A5">
            <w:pPr>
              <w:tabs>
                <w:tab w:val="center" w:pos="4153"/>
                <w:tab w:val="right" w:pos="8306"/>
              </w:tabs>
              <w:snapToGrid w:val="0"/>
              <w:spacing w:line="600" w:lineRule="exact"/>
              <w:jc w:val="center"/>
              <w:rPr>
                <w:sz w:val="24"/>
              </w:rPr>
            </w:pPr>
            <w:r>
              <w:rPr>
                <w:rFonts w:hint="eastAsia"/>
                <w:sz w:val="24"/>
              </w:rPr>
              <w:t>备注</w:t>
            </w:r>
          </w:p>
        </w:tc>
        <w:tc>
          <w:tcPr>
            <w:tcW w:w="7014" w:type="dxa"/>
            <w:gridSpan w:val="4"/>
          </w:tcPr>
          <w:p w14:paraId="49ED8CF0">
            <w:pPr>
              <w:tabs>
                <w:tab w:val="center" w:pos="4153"/>
                <w:tab w:val="right" w:pos="8306"/>
              </w:tabs>
              <w:snapToGrid w:val="0"/>
              <w:spacing w:line="600" w:lineRule="exact"/>
              <w:rPr>
                <w:sz w:val="24"/>
              </w:rPr>
            </w:pPr>
          </w:p>
        </w:tc>
      </w:tr>
    </w:tbl>
    <w:p w14:paraId="2494900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、本批次申请预</w:t>
      </w:r>
      <w:r>
        <w:rPr>
          <w:rFonts w:hint="eastAsia" w:ascii="黑体" w:hAnsi="黑体" w:eastAsia="黑体" w:cs="黑体"/>
          <w:b w:val="0"/>
          <w:bCs w:val="0"/>
          <w:sz w:val="32"/>
          <w:szCs w:val="32"/>
          <w:lang w:eastAsia="zh-CN"/>
        </w:rPr>
        <w:t>（销）</w:t>
      </w:r>
      <w:r>
        <w:rPr>
          <w:rFonts w:hint="eastAsia" w:ascii="黑体" w:hAnsi="黑体" w:eastAsia="黑体" w:cs="黑体"/>
          <w:b w:val="0"/>
          <w:bCs w:val="0"/>
          <w:sz w:val="32"/>
          <w:szCs w:val="32"/>
        </w:rPr>
        <w:t>售项目情况</w:t>
      </w:r>
    </w:p>
    <w:p w14:paraId="5D353CA7">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（一）本次申报预（销）售房屋情况</w:t>
      </w:r>
    </w:p>
    <w:tbl>
      <w:tblPr>
        <w:tblStyle w:val="6"/>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980"/>
        <w:gridCol w:w="1020"/>
        <w:gridCol w:w="1140"/>
        <w:gridCol w:w="201"/>
        <w:gridCol w:w="1444"/>
        <w:gridCol w:w="1335"/>
        <w:gridCol w:w="110"/>
        <w:gridCol w:w="1373"/>
      </w:tblGrid>
      <w:tr w14:paraId="73AA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4" w:type="dxa"/>
            <w:gridSpan w:val="3"/>
            <w:vAlign w:val="center"/>
          </w:tcPr>
          <w:p w14:paraId="60DC8CC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申报幢号</w:t>
            </w:r>
          </w:p>
        </w:tc>
        <w:tc>
          <w:tcPr>
            <w:tcW w:w="5603" w:type="dxa"/>
            <w:gridSpan w:val="6"/>
            <w:vAlign w:val="center"/>
          </w:tcPr>
          <w:p w14:paraId="07B0579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4A15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4" w:type="dxa"/>
            <w:gridSpan w:val="3"/>
            <w:vAlign w:val="center"/>
          </w:tcPr>
          <w:p w14:paraId="32D552A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拟开盘时间</w:t>
            </w:r>
          </w:p>
        </w:tc>
        <w:tc>
          <w:tcPr>
            <w:tcW w:w="1341" w:type="dxa"/>
            <w:gridSpan w:val="2"/>
            <w:vAlign w:val="center"/>
          </w:tcPr>
          <w:p w14:paraId="1665ACD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89" w:type="dxa"/>
            <w:gridSpan w:val="3"/>
            <w:vAlign w:val="center"/>
          </w:tcPr>
          <w:p w14:paraId="4BA5A41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lang w:eastAsia="zh-CN"/>
              </w:rPr>
              <w:t>装修程度</w:t>
            </w:r>
          </w:p>
        </w:tc>
        <w:tc>
          <w:tcPr>
            <w:tcW w:w="1373" w:type="dxa"/>
            <w:vAlign w:val="center"/>
          </w:tcPr>
          <w:p w14:paraId="6867495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1207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4" w:type="dxa"/>
            <w:gridSpan w:val="3"/>
            <w:vAlign w:val="center"/>
          </w:tcPr>
          <w:p w14:paraId="4B951AE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预</w:t>
            </w:r>
            <w:r>
              <w:rPr>
                <w:rFonts w:hint="eastAsia"/>
                <w:sz w:val="24"/>
                <w:lang w:eastAsia="zh-CN"/>
              </w:rPr>
              <w:t>（销）</w:t>
            </w:r>
            <w:r>
              <w:rPr>
                <w:rFonts w:hint="eastAsia"/>
                <w:sz w:val="24"/>
              </w:rPr>
              <w:t>售建筑面积</w:t>
            </w:r>
          </w:p>
        </w:tc>
        <w:tc>
          <w:tcPr>
            <w:tcW w:w="1341" w:type="dxa"/>
            <w:gridSpan w:val="2"/>
            <w:vAlign w:val="center"/>
          </w:tcPr>
          <w:p w14:paraId="4797545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89" w:type="dxa"/>
            <w:gridSpan w:val="3"/>
            <w:vAlign w:val="center"/>
          </w:tcPr>
          <w:p w14:paraId="6BD6B83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预</w:t>
            </w:r>
            <w:r>
              <w:rPr>
                <w:rFonts w:hint="eastAsia"/>
                <w:sz w:val="24"/>
                <w:lang w:eastAsia="zh-CN"/>
              </w:rPr>
              <w:t>（销）</w:t>
            </w:r>
            <w:r>
              <w:rPr>
                <w:rFonts w:hint="eastAsia"/>
                <w:sz w:val="24"/>
              </w:rPr>
              <w:t>售套数</w:t>
            </w:r>
          </w:p>
        </w:tc>
        <w:tc>
          <w:tcPr>
            <w:tcW w:w="1373" w:type="dxa"/>
            <w:vAlign w:val="center"/>
          </w:tcPr>
          <w:p w14:paraId="6006BE1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37E1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4" w:type="dxa"/>
            <w:gridSpan w:val="3"/>
            <w:vAlign w:val="center"/>
          </w:tcPr>
          <w:p w14:paraId="2FB04D4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其中住宅套数</w:t>
            </w:r>
          </w:p>
        </w:tc>
        <w:tc>
          <w:tcPr>
            <w:tcW w:w="1341" w:type="dxa"/>
            <w:gridSpan w:val="2"/>
            <w:vAlign w:val="center"/>
          </w:tcPr>
          <w:p w14:paraId="7ECE1CA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89" w:type="dxa"/>
            <w:gridSpan w:val="3"/>
            <w:vAlign w:val="center"/>
          </w:tcPr>
          <w:p w14:paraId="7ABEB2D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住宅建筑面积</w:t>
            </w:r>
          </w:p>
        </w:tc>
        <w:tc>
          <w:tcPr>
            <w:tcW w:w="1373" w:type="dxa"/>
            <w:vAlign w:val="center"/>
          </w:tcPr>
          <w:p w14:paraId="3AB1F3B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4CE0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4" w:type="dxa"/>
            <w:gridSpan w:val="3"/>
            <w:vAlign w:val="center"/>
          </w:tcPr>
          <w:p w14:paraId="7DE7A78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其中商业套数</w:t>
            </w:r>
          </w:p>
        </w:tc>
        <w:tc>
          <w:tcPr>
            <w:tcW w:w="1341" w:type="dxa"/>
            <w:gridSpan w:val="2"/>
            <w:vAlign w:val="center"/>
          </w:tcPr>
          <w:p w14:paraId="55984F7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89" w:type="dxa"/>
            <w:gridSpan w:val="3"/>
            <w:vAlign w:val="center"/>
          </w:tcPr>
          <w:p w14:paraId="28787F4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商业建筑面积</w:t>
            </w:r>
          </w:p>
        </w:tc>
        <w:tc>
          <w:tcPr>
            <w:tcW w:w="1373" w:type="dxa"/>
            <w:vAlign w:val="center"/>
          </w:tcPr>
          <w:p w14:paraId="16376FE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6ECA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4" w:type="dxa"/>
            <w:gridSpan w:val="3"/>
            <w:vAlign w:val="center"/>
          </w:tcPr>
          <w:p w14:paraId="09FB90B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其中车库（车位）间数</w:t>
            </w:r>
          </w:p>
        </w:tc>
        <w:tc>
          <w:tcPr>
            <w:tcW w:w="1341" w:type="dxa"/>
            <w:gridSpan w:val="2"/>
            <w:vAlign w:val="center"/>
          </w:tcPr>
          <w:p w14:paraId="087B37E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89" w:type="dxa"/>
            <w:gridSpan w:val="3"/>
            <w:vAlign w:val="center"/>
          </w:tcPr>
          <w:p w14:paraId="2CB38DD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车库（车位）面积</w:t>
            </w:r>
          </w:p>
        </w:tc>
        <w:tc>
          <w:tcPr>
            <w:tcW w:w="1373" w:type="dxa"/>
            <w:vAlign w:val="center"/>
          </w:tcPr>
          <w:p w14:paraId="0F6D523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1EB1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4" w:type="dxa"/>
            <w:gridSpan w:val="3"/>
            <w:vAlign w:val="center"/>
          </w:tcPr>
          <w:p w14:paraId="7FEAAAB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其中办公套（间）数</w:t>
            </w:r>
          </w:p>
        </w:tc>
        <w:tc>
          <w:tcPr>
            <w:tcW w:w="1341" w:type="dxa"/>
            <w:gridSpan w:val="2"/>
            <w:vAlign w:val="center"/>
          </w:tcPr>
          <w:p w14:paraId="2A476E5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89" w:type="dxa"/>
            <w:gridSpan w:val="3"/>
            <w:vAlign w:val="center"/>
          </w:tcPr>
          <w:p w14:paraId="514697A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办公面积</w:t>
            </w:r>
          </w:p>
        </w:tc>
        <w:tc>
          <w:tcPr>
            <w:tcW w:w="1373" w:type="dxa"/>
            <w:vAlign w:val="center"/>
          </w:tcPr>
          <w:p w14:paraId="02A5C0D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79BB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4" w:type="dxa"/>
            <w:gridSpan w:val="3"/>
            <w:vAlign w:val="center"/>
          </w:tcPr>
          <w:p w14:paraId="544939D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其中工业用途套（间）数</w:t>
            </w:r>
          </w:p>
        </w:tc>
        <w:tc>
          <w:tcPr>
            <w:tcW w:w="1341" w:type="dxa"/>
            <w:gridSpan w:val="2"/>
            <w:vAlign w:val="center"/>
          </w:tcPr>
          <w:p w14:paraId="26ED8B7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89" w:type="dxa"/>
            <w:gridSpan w:val="3"/>
            <w:vAlign w:val="center"/>
          </w:tcPr>
          <w:p w14:paraId="0DF13B8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工业用途面积</w:t>
            </w:r>
          </w:p>
        </w:tc>
        <w:tc>
          <w:tcPr>
            <w:tcW w:w="1373" w:type="dxa"/>
            <w:vAlign w:val="center"/>
          </w:tcPr>
          <w:p w14:paraId="638178B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10E6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 w:type="dxa"/>
            <w:vMerge w:val="restart"/>
            <w:vAlign w:val="center"/>
          </w:tcPr>
          <w:p w14:paraId="5E30F65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预</w:t>
            </w:r>
          </w:p>
          <w:p w14:paraId="2CCB331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测</w:t>
            </w:r>
          </w:p>
          <w:p w14:paraId="67752CF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情</w:t>
            </w:r>
          </w:p>
          <w:p w14:paraId="7CE5395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况</w:t>
            </w:r>
          </w:p>
        </w:tc>
        <w:tc>
          <w:tcPr>
            <w:tcW w:w="2000" w:type="dxa"/>
            <w:gridSpan w:val="2"/>
            <w:vAlign w:val="center"/>
          </w:tcPr>
          <w:p w14:paraId="5A99A91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测绘单位</w:t>
            </w:r>
          </w:p>
        </w:tc>
        <w:tc>
          <w:tcPr>
            <w:tcW w:w="5603" w:type="dxa"/>
            <w:gridSpan w:val="6"/>
            <w:vAlign w:val="center"/>
          </w:tcPr>
          <w:p w14:paraId="762CBF7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F3E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 w:type="dxa"/>
            <w:vMerge w:val="continue"/>
            <w:vAlign w:val="center"/>
          </w:tcPr>
          <w:p w14:paraId="235A2DC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00" w:type="dxa"/>
            <w:gridSpan w:val="2"/>
            <w:vAlign w:val="center"/>
          </w:tcPr>
          <w:p w14:paraId="4B59285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测绘资质</w:t>
            </w:r>
          </w:p>
        </w:tc>
        <w:tc>
          <w:tcPr>
            <w:tcW w:w="5603" w:type="dxa"/>
            <w:gridSpan w:val="6"/>
            <w:vAlign w:val="center"/>
          </w:tcPr>
          <w:p w14:paraId="1E57FC7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2D5F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24" w:type="dxa"/>
            <w:vMerge w:val="continue"/>
            <w:vAlign w:val="center"/>
          </w:tcPr>
          <w:p w14:paraId="0B0FE6B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00" w:type="dxa"/>
            <w:gridSpan w:val="2"/>
            <w:vAlign w:val="center"/>
          </w:tcPr>
          <w:p w14:paraId="30EC20B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经备案的测绘</w:t>
            </w:r>
          </w:p>
          <w:p w14:paraId="0799CC5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报告编号</w:t>
            </w:r>
          </w:p>
        </w:tc>
        <w:tc>
          <w:tcPr>
            <w:tcW w:w="5603" w:type="dxa"/>
            <w:gridSpan w:val="6"/>
            <w:vAlign w:val="center"/>
          </w:tcPr>
          <w:p w14:paraId="4D019A0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23BC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 w:type="dxa"/>
            <w:vMerge w:val="continue"/>
            <w:vAlign w:val="center"/>
          </w:tcPr>
          <w:p w14:paraId="2AE25EA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980" w:type="dxa"/>
            <w:vAlign w:val="center"/>
          </w:tcPr>
          <w:p w14:paraId="6830534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幢号</w:t>
            </w:r>
          </w:p>
        </w:tc>
        <w:tc>
          <w:tcPr>
            <w:tcW w:w="1020" w:type="dxa"/>
            <w:vAlign w:val="center"/>
          </w:tcPr>
          <w:p w14:paraId="160ECD9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结构</w:t>
            </w:r>
          </w:p>
        </w:tc>
        <w:tc>
          <w:tcPr>
            <w:tcW w:w="1140" w:type="dxa"/>
            <w:vAlign w:val="center"/>
          </w:tcPr>
          <w:p w14:paraId="7E30531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总层数</w:t>
            </w:r>
          </w:p>
        </w:tc>
        <w:tc>
          <w:tcPr>
            <w:tcW w:w="1645" w:type="dxa"/>
            <w:gridSpan w:val="2"/>
            <w:vAlign w:val="center"/>
          </w:tcPr>
          <w:p w14:paraId="20B771A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lang w:eastAsia="zh-CN"/>
              </w:rPr>
              <w:t>建筑</w:t>
            </w:r>
            <w:r>
              <w:rPr>
                <w:rFonts w:hint="eastAsia"/>
                <w:sz w:val="24"/>
              </w:rPr>
              <w:t>面积</w:t>
            </w:r>
          </w:p>
        </w:tc>
        <w:tc>
          <w:tcPr>
            <w:tcW w:w="1335" w:type="dxa"/>
            <w:vAlign w:val="center"/>
          </w:tcPr>
          <w:p w14:paraId="45BFCE3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分摊面积</w:t>
            </w:r>
          </w:p>
        </w:tc>
        <w:tc>
          <w:tcPr>
            <w:tcW w:w="1483" w:type="dxa"/>
            <w:gridSpan w:val="2"/>
            <w:vAlign w:val="center"/>
          </w:tcPr>
          <w:p w14:paraId="4E45C7A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分摊系数</w:t>
            </w:r>
          </w:p>
        </w:tc>
      </w:tr>
      <w:tr w14:paraId="2D81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 w:type="dxa"/>
            <w:vMerge w:val="continue"/>
            <w:vAlign w:val="center"/>
          </w:tcPr>
          <w:p w14:paraId="24FA863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980" w:type="dxa"/>
            <w:vAlign w:val="center"/>
          </w:tcPr>
          <w:p w14:paraId="13A3394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020" w:type="dxa"/>
            <w:vAlign w:val="center"/>
          </w:tcPr>
          <w:p w14:paraId="3A459B8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140" w:type="dxa"/>
            <w:vAlign w:val="center"/>
          </w:tcPr>
          <w:p w14:paraId="116E80C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645" w:type="dxa"/>
            <w:gridSpan w:val="2"/>
            <w:vAlign w:val="center"/>
          </w:tcPr>
          <w:p w14:paraId="4B3E3ED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335" w:type="dxa"/>
            <w:vAlign w:val="center"/>
          </w:tcPr>
          <w:p w14:paraId="3CC2CB1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83" w:type="dxa"/>
            <w:gridSpan w:val="2"/>
            <w:vAlign w:val="center"/>
          </w:tcPr>
          <w:p w14:paraId="5D6B32B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2333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 w:type="dxa"/>
            <w:vMerge w:val="continue"/>
            <w:vAlign w:val="center"/>
          </w:tcPr>
          <w:p w14:paraId="70EAFB1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980" w:type="dxa"/>
            <w:vAlign w:val="center"/>
          </w:tcPr>
          <w:p w14:paraId="6BD4A53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020" w:type="dxa"/>
            <w:vAlign w:val="center"/>
          </w:tcPr>
          <w:p w14:paraId="3545037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140" w:type="dxa"/>
            <w:vAlign w:val="center"/>
          </w:tcPr>
          <w:p w14:paraId="0B778AF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645" w:type="dxa"/>
            <w:gridSpan w:val="2"/>
            <w:vAlign w:val="center"/>
          </w:tcPr>
          <w:p w14:paraId="35B7B78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335" w:type="dxa"/>
            <w:vAlign w:val="center"/>
          </w:tcPr>
          <w:p w14:paraId="53C6628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83" w:type="dxa"/>
            <w:gridSpan w:val="2"/>
            <w:vAlign w:val="center"/>
          </w:tcPr>
          <w:p w14:paraId="07DAFE8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13DB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 w:type="dxa"/>
            <w:vMerge w:val="continue"/>
            <w:vAlign w:val="center"/>
          </w:tcPr>
          <w:p w14:paraId="1ED352D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980" w:type="dxa"/>
            <w:vAlign w:val="center"/>
          </w:tcPr>
          <w:p w14:paraId="3A26A9E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020" w:type="dxa"/>
            <w:vAlign w:val="center"/>
          </w:tcPr>
          <w:p w14:paraId="44EBFB6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140" w:type="dxa"/>
            <w:vAlign w:val="center"/>
          </w:tcPr>
          <w:p w14:paraId="698A084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645" w:type="dxa"/>
            <w:gridSpan w:val="2"/>
            <w:vAlign w:val="center"/>
          </w:tcPr>
          <w:p w14:paraId="5ACDD80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335" w:type="dxa"/>
            <w:vAlign w:val="center"/>
          </w:tcPr>
          <w:p w14:paraId="38B06E4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83" w:type="dxa"/>
            <w:gridSpan w:val="2"/>
            <w:vAlign w:val="center"/>
          </w:tcPr>
          <w:p w14:paraId="059C30E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120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 w:type="dxa"/>
            <w:vMerge w:val="continue"/>
            <w:vAlign w:val="center"/>
          </w:tcPr>
          <w:p w14:paraId="3470939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980" w:type="dxa"/>
            <w:vAlign w:val="center"/>
          </w:tcPr>
          <w:p w14:paraId="390C493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020" w:type="dxa"/>
            <w:vAlign w:val="center"/>
          </w:tcPr>
          <w:p w14:paraId="3715EFC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140" w:type="dxa"/>
            <w:vAlign w:val="center"/>
          </w:tcPr>
          <w:p w14:paraId="04475BE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645" w:type="dxa"/>
            <w:gridSpan w:val="2"/>
            <w:vAlign w:val="center"/>
          </w:tcPr>
          <w:p w14:paraId="1F9EB9C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335" w:type="dxa"/>
            <w:vAlign w:val="center"/>
          </w:tcPr>
          <w:p w14:paraId="778C241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83" w:type="dxa"/>
            <w:gridSpan w:val="2"/>
            <w:vAlign w:val="center"/>
          </w:tcPr>
          <w:p w14:paraId="4B1899A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7043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 w:type="dxa"/>
            <w:vAlign w:val="center"/>
          </w:tcPr>
          <w:p w14:paraId="0B9C68B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lang w:eastAsia="zh-CN"/>
              </w:rPr>
              <w:t>合计</w:t>
            </w:r>
          </w:p>
        </w:tc>
        <w:tc>
          <w:tcPr>
            <w:tcW w:w="7603" w:type="dxa"/>
            <w:gridSpan w:val="8"/>
            <w:vAlign w:val="center"/>
          </w:tcPr>
          <w:p w14:paraId="2FAFE39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C55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 w:type="dxa"/>
            <w:vAlign w:val="center"/>
          </w:tcPr>
          <w:p w14:paraId="06B26E1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lang w:eastAsia="zh-CN"/>
              </w:rPr>
              <w:t>备注</w:t>
            </w:r>
          </w:p>
        </w:tc>
        <w:tc>
          <w:tcPr>
            <w:tcW w:w="7603" w:type="dxa"/>
            <w:gridSpan w:val="8"/>
            <w:vAlign w:val="center"/>
          </w:tcPr>
          <w:p w14:paraId="3E48E34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每户预</w:t>
            </w:r>
            <w:r>
              <w:rPr>
                <w:rFonts w:hint="eastAsia"/>
                <w:sz w:val="24"/>
                <w:lang w:eastAsia="zh-CN"/>
              </w:rPr>
              <w:t>（实）</w:t>
            </w:r>
            <w:r>
              <w:rPr>
                <w:rFonts w:hint="eastAsia"/>
                <w:sz w:val="24"/>
              </w:rPr>
              <w:t>测建筑面积、套内面积、分摊面积、用途详见附表</w:t>
            </w:r>
          </w:p>
        </w:tc>
      </w:tr>
    </w:tbl>
    <w:p w14:paraId="18B3E565">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（二）建设进度（该项为预售申报内容，现售不申报）：</w:t>
      </w:r>
    </w:p>
    <w:p w14:paraId="23E7DB4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本次申请预售商品房已达到</w:t>
      </w:r>
      <w:r>
        <w:rPr>
          <w:rFonts w:hint="eastAsia" w:ascii="仿宋_GB2312" w:hAnsi="仿宋_GB2312" w:eastAsia="仿宋_GB2312" w:cs="仿宋_GB2312"/>
          <w:kern w:val="0"/>
          <w:sz w:val="32"/>
          <w:szCs w:val="32"/>
          <w:lang w:eastAsia="zh-CN"/>
        </w:rPr>
        <w:t>我市</w:t>
      </w:r>
      <w:r>
        <w:rPr>
          <w:rFonts w:hint="eastAsia" w:ascii="仿宋_GB2312" w:hAnsi="仿宋_GB2312" w:eastAsia="仿宋_GB2312" w:cs="仿宋_GB2312"/>
          <w:kern w:val="0"/>
          <w:sz w:val="32"/>
          <w:szCs w:val="32"/>
        </w:rPr>
        <w:t>规定的工程形象进度，建设进度计划如下：</w:t>
      </w:r>
    </w:p>
    <w:tbl>
      <w:tblPr>
        <w:tblStyle w:val="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744"/>
        <w:gridCol w:w="1744"/>
        <w:gridCol w:w="1744"/>
        <w:gridCol w:w="1744"/>
      </w:tblGrid>
      <w:tr w14:paraId="2DC3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14:paraId="23A7308A">
            <w:pPr>
              <w:spacing w:line="520" w:lineRule="exact"/>
              <w:jc w:val="center"/>
              <w:rPr>
                <w:rFonts w:hint="eastAsia" w:eastAsia="宋体"/>
                <w:sz w:val="24"/>
                <w:szCs w:val="24"/>
                <w:vertAlign w:val="baseline"/>
                <w:lang w:eastAsia="zh-CN"/>
              </w:rPr>
            </w:pPr>
            <w:r>
              <w:rPr>
                <w:rFonts w:hint="eastAsia"/>
                <w:sz w:val="24"/>
                <w:szCs w:val="24"/>
                <w:vertAlign w:val="baseline"/>
                <w:lang w:eastAsia="zh-CN"/>
              </w:rPr>
              <w:t>预售幢号</w:t>
            </w:r>
          </w:p>
        </w:tc>
        <w:tc>
          <w:tcPr>
            <w:tcW w:w="1744" w:type="dxa"/>
            <w:vAlign w:val="center"/>
          </w:tcPr>
          <w:p w14:paraId="63CA0252">
            <w:pPr>
              <w:spacing w:line="520" w:lineRule="exact"/>
              <w:jc w:val="center"/>
              <w:rPr>
                <w:rFonts w:hint="eastAsia" w:eastAsia="宋体"/>
                <w:sz w:val="24"/>
                <w:szCs w:val="24"/>
                <w:vertAlign w:val="baseline"/>
                <w:lang w:eastAsia="zh-CN"/>
              </w:rPr>
            </w:pPr>
            <w:r>
              <w:rPr>
                <w:rFonts w:hint="eastAsia"/>
                <w:sz w:val="24"/>
                <w:szCs w:val="24"/>
                <w:vertAlign w:val="baseline"/>
                <w:lang w:eastAsia="zh-CN"/>
              </w:rPr>
              <w:t>开工时间</w:t>
            </w:r>
          </w:p>
        </w:tc>
        <w:tc>
          <w:tcPr>
            <w:tcW w:w="1744" w:type="dxa"/>
            <w:vAlign w:val="center"/>
          </w:tcPr>
          <w:p w14:paraId="54D83C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eastAsia="zh-CN"/>
              </w:rPr>
            </w:pPr>
            <w:r>
              <w:rPr>
                <w:rFonts w:hint="eastAsia"/>
                <w:sz w:val="24"/>
                <w:szCs w:val="24"/>
                <w:vertAlign w:val="baseline"/>
                <w:lang w:eastAsia="zh-CN"/>
              </w:rPr>
              <w:t>基础完工</w:t>
            </w:r>
          </w:p>
          <w:p w14:paraId="1BD2A2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4"/>
                <w:szCs w:val="24"/>
                <w:vertAlign w:val="baseline"/>
                <w:lang w:eastAsia="zh-CN"/>
              </w:rPr>
            </w:pPr>
            <w:r>
              <w:rPr>
                <w:rFonts w:hint="eastAsia"/>
                <w:sz w:val="24"/>
                <w:szCs w:val="24"/>
                <w:vertAlign w:val="baseline"/>
                <w:lang w:eastAsia="zh-CN"/>
              </w:rPr>
              <w:t>时间</w:t>
            </w:r>
          </w:p>
        </w:tc>
        <w:tc>
          <w:tcPr>
            <w:tcW w:w="1744" w:type="dxa"/>
            <w:vAlign w:val="center"/>
          </w:tcPr>
          <w:p w14:paraId="2D1D40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eastAsia="zh-CN"/>
              </w:rPr>
            </w:pPr>
            <w:r>
              <w:rPr>
                <w:rFonts w:hint="eastAsia"/>
                <w:sz w:val="24"/>
                <w:szCs w:val="24"/>
                <w:vertAlign w:val="baseline"/>
                <w:lang w:eastAsia="zh-CN"/>
              </w:rPr>
              <w:t>工程竣工</w:t>
            </w:r>
          </w:p>
          <w:p w14:paraId="51ECFB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4"/>
                <w:szCs w:val="24"/>
                <w:vertAlign w:val="baseline"/>
                <w:lang w:eastAsia="zh-CN"/>
              </w:rPr>
            </w:pPr>
            <w:r>
              <w:rPr>
                <w:rFonts w:hint="eastAsia"/>
                <w:sz w:val="24"/>
                <w:szCs w:val="24"/>
                <w:vertAlign w:val="baseline"/>
                <w:lang w:eastAsia="zh-CN"/>
              </w:rPr>
              <w:t>时间</w:t>
            </w:r>
          </w:p>
        </w:tc>
        <w:tc>
          <w:tcPr>
            <w:tcW w:w="1744" w:type="dxa"/>
            <w:vAlign w:val="center"/>
          </w:tcPr>
          <w:p w14:paraId="3881D4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eastAsia="zh-CN"/>
              </w:rPr>
            </w:pPr>
            <w:r>
              <w:rPr>
                <w:rFonts w:hint="eastAsia"/>
                <w:sz w:val="24"/>
                <w:szCs w:val="24"/>
                <w:vertAlign w:val="baseline"/>
                <w:lang w:eastAsia="zh-CN"/>
              </w:rPr>
              <w:t>商品房交</w:t>
            </w:r>
          </w:p>
          <w:p w14:paraId="154D43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4"/>
                <w:szCs w:val="24"/>
                <w:vertAlign w:val="baseline"/>
                <w:lang w:eastAsia="zh-CN"/>
              </w:rPr>
            </w:pPr>
            <w:r>
              <w:rPr>
                <w:rFonts w:hint="eastAsia"/>
                <w:sz w:val="24"/>
                <w:szCs w:val="24"/>
                <w:vertAlign w:val="baseline"/>
                <w:lang w:eastAsia="zh-CN"/>
              </w:rPr>
              <w:t>付时间</w:t>
            </w:r>
          </w:p>
        </w:tc>
      </w:tr>
      <w:tr w14:paraId="7F85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tcPr>
          <w:p w14:paraId="541D8B68">
            <w:pPr>
              <w:spacing w:line="520" w:lineRule="exact"/>
              <w:rPr>
                <w:rFonts w:hint="eastAsia"/>
                <w:sz w:val="28"/>
                <w:szCs w:val="28"/>
                <w:vertAlign w:val="baseline"/>
              </w:rPr>
            </w:pPr>
          </w:p>
        </w:tc>
        <w:tc>
          <w:tcPr>
            <w:tcW w:w="1744" w:type="dxa"/>
          </w:tcPr>
          <w:p w14:paraId="002E55B6">
            <w:pPr>
              <w:spacing w:line="520" w:lineRule="exact"/>
              <w:rPr>
                <w:rFonts w:hint="eastAsia"/>
                <w:sz w:val="28"/>
                <w:szCs w:val="28"/>
                <w:vertAlign w:val="baseline"/>
              </w:rPr>
            </w:pPr>
          </w:p>
        </w:tc>
        <w:tc>
          <w:tcPr>
            <w:tcW w:w="1744" w:type="dxa"/>
          </w:tcPr>
          <w:p w14:paraId="30BBE100">
            <w:pPr>
              <w:spacing w:line="520" w:lineRule="exact"/>
              <w:rPr>
                <w:rFonts w:hint="eastAsia"/>
                <w:sz w:val="28"/>
                <w:szCs w:val="28"/>
                <w:vertAlign w:val="baseline"/>
              </w:rPr>
            </w:pPr>
          </w:p>
        </w:tc>
        <w:tc>
          <w:tcPr>
            <w:tcW w:w="1744" w:type="dxa"/>
          </w:tcPr>
          <w:p w14:paraId="49617F64">
            <w:pPr>
              <w:spacing w:line="520" w:lineRule="exact"/>
              <w:rPr>
                <w:rFonts w:hint="eastAsia"/>
                <w:sz w:val="28"/>
                <w:szCs w:val="28"/>
                <w:vertAlign w:val="baseline"/>
              </w:rPr>
            </w:pPr>
          </w:p>
        </w:tc>
        <w:tc>
          <w:tcPr>
            <w:tcW w:w="1744" w:type="dxa"/>
          </w:tcPr>
          <w:p w14:paraId="151E3E05">
            <w:pPr>
              <w:spacing w:line="520" w:lineRule="exact"/>
              <w:rPr>
                <w:rFonts w:hint="eastAsia"/>
                <w:sz w:val="28"/>
                <w:szCs w:val="28"/>
                <w:vertAlign w:val="baseline"/>
              </w:rPr>
            </w:pPr>
          </w:p>
        </w:tc>
      </w:tr>
      <w:tr w14:paraId="708A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tcPr>
          <w:p w14:paraId="540B7FD3">
            <w:pPr>
              <w:spacing w:line="520" w:lineRule="exact"/>
              <w:rPr>
                <w:rFonts w:hint="eastAsia"/>
                <w:sz w:val="28"/>
                <w:szCs w:val="28"/>
                <w:vertAlign w:val="baseline"/>
              </w:rPr>
            </w:pPr>
          </w:p>
        </w:tc>
        <w:tc>
          <w:tcPr>
            <w:tcW w:w="1744" w:type="dxa"/>
          </w:tcPr>
          <w:p w14:paraId="0FFB304D">
            <w:pPr>
              <w:spacing w:line="520" w:lineRule="exact"/>
              <w:rPr>
                <w:rFonts w:hint="eastAsia"/>
                <w:sz w:val="28"/>
                <w:szCs w:val="28"/>
                <w:vertAlign w:val="baseline"/>
              </w:rPr>
            </w:pPr>
          </w:p>
        </w:tc>
        <w:tc>
          <w:tcPr>
            <w:tcW w:w="1744" w:type="dxa"/>
          </w:tcPr>
          <w:p w14:paraId="659C2760">
            <w:pPr>
              <w:spacing w:line="520" w:lineRule="exact"/>
              <w:rPr>
                <w:rFonts w:hint="eastAsia"/>
                <w:sz w:val="28"/>
                <w:szCs w:val="28"/>
                <w:vertAlign w:val="baseline"/>
              </w:rPr>
            </w:pPr>
          </w:p>
        </w:tc>
        <w:tc>
          <w:tcPr>
            <w:tcW w:w="1744" w:type="dxa"/>
          </w:tcPr>
          <w:p w14:paraId="2B6DB1BA">
            <w:pPr>
              <w:spacing w:line="520" w:lineRule="exact"/>
              <w:rPr>
                <w:rFonts w:hint="eastAsia"/>
                <w:sz w:val="28"/>
                <w:szCs w:val="28"/>
                <w:vertAlign w:val="baseline"/>
              </w:rPr>
            </w:pPr>
          </w:p>
        </w:tc>
        <w:tc>
          <w:tcPr>
            <w:tcW w:w="1744" w:type="dxa"/>
          </w:tcPr>
          <w:p w14:paraId="6524192B">
            <w:pPr>
              <w:spacing w:line="520" w:lineRule="exact"/>
              <w:rPr>
                <w:rFonts w:hint="eastAsia"/>
                <w:sz w:val="28"/>
                <w:szCs w:val="28"/>
                <w:vertAlign w:val="baseline"/>
              </w:rPr>
            </w:pPr>
          </w:p>
        </w:tc>
      </w:tr>
      <w:tr w14:paraId="15EA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tcPr>
          <w:p w14:paraId="2844758E">
            <w:pPr>
              <w:spacing w:line="520" w:lineRule="exact"/>
              <w:rPr>
                <w:rFonts w:hint="eastAsia"/>
                <w:sz w:val="28"/>
                <w:szCs w:val="28"/>
                <w:vertAlign w:val="baseline"/>
              </w:rPr>
            </w:pPr>
          </w:p>
        </w:tc>
        <w:tc>
          <w:tcPr>
            <w:tcW w:w="1744" w:type="dxa"/>
          </w:tcPr>
          <w:p w14:paraId="02422AB3">
            <w:pPr>
              <w:spacing w:line="520" w:lineRule="exact"/>
              <w:rPr>
                <w:rFonts w:hint="eastAsia"/>
                <w:sz w:val="28"/>
                <w:szCs w:val="28"/>
                <w:vertAlign w:val="baseline"/>
              </w:rPr>
            </w:pPr>
          </w:p>
        </w:tc>
        <w:tc>
          <w:tcPr>
            <w:tcW w:w="1744" w:type="dxa"/>
          </w:tcPr>
          <w:p w14:paraId="3907B474">
            <w:pPr>
              <w:spacing w:line="520" w:lineRule="exact"/>
              <w:rPr>
                <w:rFonts w:hint="eastAsia"/>
                <w:sz w:val="28"/>
                <w:szCs w:val="28"/>
                <w:vertAlign w:val="baseline"/>
              </w:rPr>
            </w:pPr>
          </w:p>
        </w:tc>
        <w:tc>
          <w:tcPr>
            <w:tcW w:w="1744" w:type="dxa"/>
          </w:tcPr>
          <w:p w14:paraId="517B10DB">
            <w:pPr>
              <w:spacing w:line="520" w:lineRule="exact"/>
              <w:rPr>
                <w:rFonts w:hint="eastAsia"/>
                <w:sz w:val="28"/>
                <w:szCs w:val="28"/>
                <w:vertAlign w:val="baseline"/>
              </w:rPr>
            </w:pPr>
          </w:p>
        </w:tc>
        <w:tc>
          <w:tcPr>
            <w:tcW w:w="1744" w:type="dxa"/>
          </w:tcPr>
          <w:p w14:paraId="0F1BB797">
            <w:pPr>
              <w:spacing w:line="520" w:lineRule="exact"/>
              <w:rPr>
                <w:rFonts w:hint="eastAsia"/>
                <w:sz w:val="28"/>
                <w:szCs w:val="28"/>
                <w:vertAlign w:val="baseline"/>
              </w:rPr>
            </w:pPr>
          </w:p>
        </w:tc>
      </w:tr>
      <w:tr w14:paraId="0FFF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tcPr>
          <w:p w14:paraId="7B250835">
            <w:pPr>
              <w:spacing w:line="520" w:lineRule="exact"/>
              <w:rPr>
                <w:rFonts w:hint="eastAsia"/>
                <w:sz w:val="28"/>
                <w:szCs w:val="28"/>
                <w:vertAlign w:val="baseline"/>
              </w:rPr>
            </w:pPr>
          </w:p>
        </w:tc>
        <w:tc>
          <w:tcPr>
            <w:tcW w:w="1744" w:type="dxa"/>
          </w:tcPr>
          <w:p w14:paraId="5992F21F">
            <w:pPr>
              <w:spacing w:line="520" w:lineRule="exact"/>
              <w:rPr>
                <w:rFonts w:hint="eastAsia"/>
                <w:sz w:val="28"/>
                <w:szCs w:val="28"/>
                <w:vertAlign w:val="baseline"/>
              </w:rPr>
            </w:pPr>
          </w:p>
        </w:tc>
        <w:tc>
          <w:tcPr>
            <w:tcW w:w="1744" w:type="dxa"/>
          </w:tcPr>
          <w:p w14:paraId="0A86D859">
            <w:pPr>
              <w:spacing w:line="520" w:lineRule="exact"/>
              <w:rPr>
                <w:rFonts w:hint="eastAsia"/>
                <w:sz w:val="28"/>
                <w:szCs w:val="28"/>
                <w:vertAlign w:val="baseline"/>
              </w:rPr>
            </w:pPr>
          </w:p>
        </w:tc>
        <w:tc>
          <w:tcPr>
            <w:tcW w:w="1744" w:type="dxa"/>
          </w:tcPr>
          <w:p w14:paraId="6DA0E5DC">
            <w:pPr>
              <w:spacing w:line="520" w:lineRule="exact"/>
              <w:rPr>
                <w:rFonts w:hint="eastAsia"/>
                <w:sz w:val="28"/>
                <w:szCs w:val="28"/>
                <w:vertAlign w:val="baseline"/>
              </w:rPr>
            </w:pPr>
          </w:p>
        </w:tc>
        <w:tc>
          <w:tcPr>
            <w:tcW w:w="1744" w:type="dxa"/>
          </w:tcPr>
          <w:p w14:paraId="4685717B">
            <w:pPr>
              <w:spacing w:line="520" w:lineRule="exact"/>
              <w:rPr>
                <w:rFonts w:hint="eastAsia"/>
                <w:sz w:val="28"/>
                <w:szCs w:val="28"/>
                <w:vertAlign w:val="baseline"/>
              </w:rPr>
            </w:pPr>
          </w:p>
        </w:tc>
      </w:tr>
    </w:tbl>
    <w:p w14:paraId="5431B4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目前进度情况</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（附件：监理公司相关证明）</w:t>
      </w:r>
      <w:r>
        <w:rPr>
          <w:rFonts w:hint="eastAsia" w:ascii="仿宋_GB2312" w:hAnsi="仿宋_GB2312" w:eastAsia="仿宋_GB2312" w:cs="仿宋_GB2312"/>
          <w:sz w:val="32"/>
          <w:szCs w:val="32"/>
        </w:rPr>
        <w:t xml:space="preserve"> </w:t>
      </w:r>
    </w:p>
    <w:p w14:paraId="029F5DA0">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（三）价格情况：</w:t>
      </w:r>
    </w:p>
    <w:p w14:paraId="328A6D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房地产开发企业应当根据开发建设成本、合理利润等因素合理慎重确定商品住宅销售价格。住房和城乡建设部门会同相关部门对预</w:t>
      </w:r>
      <w:r>
        <w:rPr>
          <w:rFonts w:hint="eastAsia" w:ascii="仿宋_GB2312" w:hAnsi="仿宋_GB2312" w:eastAsia="仿宋_GB2312" w:cs="仿宋_GB2312"/>
          <w:kern w:val="0"/>
          <w:sz w:val="32"/>
          <w:szCs w:val="32"/>
          <w:lang w:eastAsia="zh-CN"/>
        </w:rPr>
        <w:t>（销）</w:t>
      </w:r>
      <w:r>
        <w:rPr>
          <w:rFonts w:hint="eastAsia" w:ascii="仿宋_GB2312" w:hAnsi="仿宋_GB2312" w:eastAsia="仿宋_GB2312" w:cs="仿宋_GB2312"/>
          <w:kern w:val="0"/>
          <w:sz w:val="32"/>
          <w:szCs w:val="32"/>
        </w:rPr>
        <w:t>售方案提报的商品住宅销售均价进行合理指导。对于涨幅明显过高且不接受价格指导的项目，住房和城乡建设部门可暂缓办理《商品房预售许可证》</w:t>
      </w:r>
      <w:r>
        <w:rPr>
          <w:rFonts w:hint="eastAsia" w:ascii="仿宋_GB2312" w:hAnsi="仿宋_GB2312" w:eastAsia="仿宋_GB2312" w:cs="仿宋_GB2312"/>
          <w:kern w:val="0"/>
          <w:sz w:val="32"/>
          <w:szCs w:val="32"/>
          <w:lang w:eastAsia="zh-CN"/>
        </w:rPr>
        <w:t>或《商品房现售备案证明》</w:t>
      </w:r>
      <w:r>
        <w:rPr>
          <w:rFonts w:hint="eastAsia" w:ascii="仿宋_GB2312" w:hAnsi="仿宋_GB2312" w:eastAsia="仿宋_GB2312" w:cs="仿宋_GB2312"/>
          <w:kern w:val="0"/>
          <w:sz w:val="32"/>
          <w:szCs w:val="32"/>
        </w:rPr>
        <w:t>。</w:t>
      </w:r>
    </w:p>
    <w:p w14:paraId="039A7A1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rPr>
        <w:t>销售的房屋价格</w:t>
      </w:r>
    </w:p>
    <w:tbl>
      <w:tblPr>
        <w:tblStyle w:val="6"/>
        <w:tblW w:w="9400" w:type="dxa"/>
        <w:tblInd w:w="0" w:type="dxa"/>
        <w:tblLayout w:type="fixed"/>
        <w:tblCellMar>
          <w:top w:w="15" w:type="dxa"/>
          <w:left w:w="15" w:type="dxa"/>
          <w:bottom w:w="15" w:type="dxa"/>
          <w:right w:w="15" w:type="dxa"/>
        </w:tblCellMar>
      </w:tblPr>
      <w:tblGrid>
        <w:gridCol w:w="528"/>
        <w:gridCol w:w="1242"/>
        <w:gridCol w:w="722"/>
        <w:gridCol w:w="1120"/>
        <w:gridCol w:w="1180"/>
        <w:gridCol w:w="984"/>
        <w:gridCol w:w="1211"/>
        <w:gridCol w:w="1422"/>
        <w:gridCol w:w="991"/>
      </w:tblGrid>
      <w:tr w14:paraId="3D180441">
        <w:tblPrEx>
          <w:tblCellMar>
            <w:top w:w="15" w:type="dxa"/>
            <w:left w:w="15" w:type="dxa"/>
            <w:bottom w:w="15" w:type="dxa"/>
            <w:right w:w="15" w:type="dxa"/>
          </w:tblCellMar>
        </w:tblPrEx>
        <w:trPr>
          <w:trHeight w:val="1239" w:hRule="atLeast"/>
          <w:tblHeader/>
        </w:trPr>
        <w:tc>
          <w:tcPr>
            <w:tcW w:w="528" w:type="dxa"/>
            <w:tcBorders>
              <w:top w:val="single" w:color="000000" w:sz="4" w:space="0"/>
              <w:left w:val="single" w:color="000000" w:sz="4" w:space="0"/>
              <w:bottom w:val="single" w:color="000000" w:sz="4" w:space="0"/>
              <w:right w:val="single" w:color="000000" w:sz="4" w:space="0"/>
            </w:tcBorders>
            <w:vAlign w:val="center"/>
          </w:tcPr>
          <w:p w14:paraId="0AE88AFC">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hint="eastAsia" w:ascii="宋体" w:hAnsi="宋体" w:cs="宋体"/>
                <w:bCs/>
                <w:color w:val="000000"/>
                <w:kern w:val="0"/>
                <w:sz w:val="24"/>
              </w:rPr>
              <w:t>序号</w:t>
            </w:r>
          </w:p>
        </w:tc>
        <w:tc>
          <w:tcPr>
            <w:tcW w:w="1242" w:type="dxa"/>
            <w:tcBorders>
              <w:top w:val="single" w:color="000000" w:sz="4" w:space="0"/>
              <w:left w:val="single" w:color="000000" w:sz="4" w:space="0"/>
              <w:bottom w:val="single" w:color="000000" w:sz="4" w:space="0"/>
              <w:right w:val="single" w:color="000000" w:sz="4" w:space="0"/>
            </w:tcBorders>
            <w:vAlign w:val="center"/>
          </w:tcPr>
          <w:p w14:paraId="63DD4DD5">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Cs/>
                <w:color w:val="000000"/>
                <w:kern w:val="0"/>
                <w:sz w:val="24"/>
                <w:lang w:eastAsia="zh-CN"/>
              </w:rPr>
            </w:pPr>
            <w:r>
              <w:rPr>
                <w:rFonts w:ascii="宋体" w:hAnsi="宋体" w:cs="宋体"/>
                <w:bCs/>
                <w:color w:val="000000"/>
                <w:kern w:val="0"/>
                <w:sz w:val="24"/>
              </w:rPr>
              <w:t>坐落位置</w:t>
            </w:r>
          </w:p>
          <w:p w14:paraId="2B5C6B3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ascii="宋体" w:hAnsi="宋体" w:cs="宋体"/>
                <w:bCs/>
                <w:color w:val="000000"/>
                <w:kern w:val="0"/>
                <w:sz w:val="24"/>
              </w:rPr>
              <w:t>(</w:t>
            </w:r>
            <w:r>
              <w:rPr>
                <w:rFonts w:hint="eastAsia" w:ascii="宋体" w:hAnsi="宋体" w:cs="宋体"/>
                <w:bCs/>
                <w:color w:val="000000"/>
                <w:kern w:val="0"/>
                <w:sz w:val="24"/>
              </w:rPr>
              <w:t>幢</w:t>
            </w:r>
            <w:r>
              <w:rPr>
                <w:rFonts w:ascii="宋体" w:hAnsi="宋体" w:cs="宋体"/>
                <w:bCs/>
                <w:color w:val="000000"/>
                <w:kern w:val="0"/>
                <w:sz w:val="24"/>
              </w:rPr>
              <w:t>号)</w:t>
            </w:r>
          </w:p>
        </w:tc>
        <w:tc>
          <w:tcPr>
            <w:tcW w:w="722" w:type="dxa"/>
            <w:tcBorders>
              <w:top w:val="single" w:color="000000" w:sz="4" w:space="0"/>
              <w:left w:val="single" w:color="000000" w:sz="4" w:space="0"/>
              <w:bottom w:val="single" w:color="000000" w:sz="4" w:space="0"/>
              <w:right w:val="single" w:color="000000" w:sz="4" w:space="0"/>
            </w:tcBorders>
            <w:vAlign w:val="center"/>
          </w:tcPr>
          <w:p w14:paraId="7BCA8436">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Cs/>
                <w:color w:val="000000"/>
                <w:kern w:val="0"/>
                <w:sz w:val="24"/>
                <w:lang w:eastAsia="zh-CN"/>
              </w:rPr>
            </w:pPr>
            <w:r>
              <w:rPr>
                <w:rFonts w:hint="eastAsia" w:ascii="宋体" w:hAnsi="宋体" w:cs="宋体"/>
                <w:bCs/>
                <w:color w:val="000000"/>
                <w:kern w:val="0"/>
                <w:sz w:val="24"/>
              </w:rPr>
              <w:t>住宅套数</w:t>
            </w:r>
          </w:p>
          <w:p w14:paraId="65D2BDC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hint="eastAsia" w:ascii="宋体" w:hAnsi="宋体" w:cs="宋体"/>
                <w:bCs/>
                <w:color w:val="000000"/>
                <w:kern w:val="0"/>
                <w:sz w:val="24"/>
              </w:rPr>
              <w:t>（套）</w:t>
            </w:r>
          </w:p>
        </w:tc>
        <w:tc>
          <w:tcPr>
            <w:tcW w:w="1120" w:type="dxa"/>
            <w:tcBorders>
              <w:top w:val="single" w:color="000000" w:sz="4" w:space="0"/>
              <w:left w:val="single" w:color="000000" w:sz="4" w:space="0"/>
              <w:bottom w:val="single" w:color="000000" w:sz="4" w:space="0"/>
              <w:right w:val="single" w:color="000000" w:sz="4" w:space="0"/>
            </w:tcBorders>
            <w:vAlign w:val="center"/>
          </w:tcPr>
          <w:p w14:paraId="44E2EA8B">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ascii="宋体" w:hAnsi="宋体" w:cs="宋体"/>
                <w:bCs/>
                <w:color w:val="000000"/>
                <w:kern w:val="0"/>
                <w:sz w:val="24"/>
              </w:rPr>
              <w:t>住宅面积(㎡)</w:t>
            </w:r>
          </w:p>
        </w:tc>
        <w:tc>
          <w:tcPr>
            <w:tcW w:w="1180" w:type="dxa"/>
            <w:tcBorders>
              <w:top w:val="single" w:color="000000" w:sz="4" w:space="0"/>
              <w:left w:val="single" w:color="000000" w:sz="4" w:space="0"/>
              <w:bottom w:val="single" w:color="000000" w:sz="4" w:space="0"/>
              <w:right w:val="single" w:color="000000" w:sz="4" w:space="0"/>
            </w:tcBorders>
          </w:tcPr>
          <w:p w14:paraId="4AF85D5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Cs/>
                <w:color w:val="000000"/>
                <w:kern w:val="0"/>
                <w:sz w:val="24"/>
                <w:lang w:eastAsia="zh-CN"/>
              </w:rPr>
            </w:pPr>
            <w:r>
              <w:rPr>
                <w:rFonts w:hint="eastAsia" w:ascii="宋体" w:hAnsi="宋体" w:cs="宋体"/>
                <w:bCs/>
                <w:color w:val="000000"/>
                <w:kern w:val="0"/>
                <w:sz w:val="24"/>
              </w:rPr>
              <w:t>住宅均价</w:t>
            </w:r>
          </w:p>
          <w:p w14:paraId="0113E44C">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hint="eastAsia" w:ascii="宋体" w:hAnsi="宋体" w:cs="宋体"/>
                <w:bCs/>
                <w:color w:val="000000"/>
                <w:kern w:val="0"/>
                <w:sz w:val="24"/>
              </w:rPr>
              <w:t>（元/</w:t>
            </w:r>
            <w:r>
              <w:rPr>
                <w:rFonts w:ascii="宋体" w:hAnsi="宋体" w:cs="宋体"/>
                <w:bCs/>
                <w:color w:val="000000"/>
                <w:kern w:val="0"/>
                <w:sz w:val="24"/>
              </w:rPr>
              <w:t>㎡</w:t>
            </w:r>
            <w:r>
              <w:rPr>
                <w:rFonts w:hint="eastAsia" w:ascii="宋体" w:hAnsi="宋体" w:cs="宋体"/>
                <w:bCs/>
                <w:color w:val="000000"/>
                <w:kern w:val="0"/>
                <w:sz w:val="24"/>
              </w:rPr>
              <w:t>）</w:t>
            </w:r>
          </w:p>
        </w:tc>
        <w:tc>
          <w:tcPr>
            <w:tcW w:w="984" w:type="dxa"/>
            <w:tcBorders>
              <w:top w:val="single" w:color="000000" w:sz="4" w:space="0"/>
              <w:left w:val="single" w:color="000000" w:sz="4" w:space="0"/>
              <w:bottom w:val="single" w:color="000000" w:sz="4" w:space="0"/>
              <w:right w:val="single" w:color="000000" w:sz="4" w:space="0"/>
            </w:tcBorders>
            <w:vAlign w:val="center"/>
          </w:tcPr>
          <w:p w14:paraId="02803D65">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Cs/>
                <w:color w:val="000000"/>
                <w:kern w:val="0"/>
                <w:sz w:val="24"/>
                <w:lang w:eastAsia="zh-CN"/>
              </w:rPr>
            </w:pPr>
            <w:r>
              <w:rPr>
                <w:rFonts w:hint="eastAsia" w:ascii="宋体" w:hAnsi="宋体" w:cs="宋体"/>
                <w:bCs/>
                <w:color w:val="000000"/>
                <w:kern w:val="0"/>
                <w:sz w:val="24"/>
              </w:rPr>
              <w:t>非住宅套数</w:t>
            </w:r>
          </w:p>
          <w:p w14:paraId="4A049FAB">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hint="eastAsia" w:ascii="宋体" w:hAnsi="宋体" w:cs="宋体"/>
                <w:bCs/>
                <w:color w:val="000000"/>
                <w:kern w:val="0"/>
                <w:sz w:val="24"/>
              </w:rPr>
              <w:t>(套)</w:t>
            </w:r>
          </w:p>
        </w:tc>
        <w:tc>
          <w:tcPr>
            <w:tcW w:w="1211" w:type="dxa"/>
            <w:tcBorders>
              <w:top w:val="single" w:color="000000" w:sz="4" w:space="0"/>
              <w:left w:val="single" w:color="000000" w:sz="4" w:space="0"/>
              <w:bottom w:val="single" w:color="000000" w:sz="4" w:space="0"/>
              <w:right w:val="single" w:color="000000" w:sz="4" w:space="0"/>
            </w:tcBorders>
          </w:tcPr>
          <w:p w14:paraId="6A5997B1">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Cs w:val="21"/>
                <w:lang w:eastAsia="zh-CN"/>
              </w:rPr>
            </w:pPr>
            <w:r>
              <w:rPr>
                <w:rFonts w:hint="eastAsia" w:ascii="宋体" w:hAnsi="宋体" w:cs="宋体"/>
                <w:color w:val="000000"/>
                <w:kern w:val="0"/>
                <w:szCs w:val="21"/>
              </w:rPr>
              <w:t>非住宅面积</w:t>
            </w:r>
          </w:p>
          <w:p w14:paraId="550D79DC">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hint="eastAsia" w:ascii="宋体" w:hAnsi="宋体" w:cs="宋体"/>
                <w:color w:val="000000"/>
                <w:kern w:val="0"/>
                <w:szCs w:val="21"/>
              </w:rPr>
              <w:t>（</w:t>
            </w:r>
            <w:r>
              <w:rPr>
                <w:rFonts w:ascii="宋体" w:hAnsi="宋体" w:cs="宋体"/>
                <w:bCs/>
                <w:color w:val="000000"/>
                <w:kern w:val="0"/>
                <w:sz w:val="24"/>
              </w:rPr>
              <w:t>㎡</w:t>
            </w:r>
            <w:r>
              <w:rPr>
                <w:rFonts w:hint="eastAsia" w:ascii="宋体" w:hAnsi="宋体" w:cs="宋体"/>
                <w:color w:val="000000"/>
                <w:kern w:val="0"/>
                <w:szCs w:val="21"/>
              </w:rPr>
              <w:t>）</w:t>
            </w:r>
          </w:p>
        </w:tc>
        <w:tc>
          <w:tcPr>
            <w:tcW w:w="1422" w:type="dxa"/>
            <w:tcBorders>
              <w:top w:val="single" w:color="000000" w:sz="4" w:space="0"/>
              <w:left w:val="single" w:color="000000" w:sz="4" w:space="0"/>
              <w:bottom w:val="single" w:color="000000" w:sz="4" w:space="0"/>
              <w:right w:val="single" w:color="000000" w:sz="4" w:space="0"/>
            </w:tcBorders>
          </w:tcPr>
          <w:p w14:paraId="39751D19">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Cs/>
                <w:color w:val="000000"/>
                <w:kern w:val="0"/>
                <w:sz w:val="24"/>
                <w:lang w:eastAsia="zh-CN"/>
              </w:rPr>
            </w:pPr>
            <w:r>
              <w:rPr>
                <w:rFonts w:hint="eastAsia" w:ascii="宋体" w:hAnsi="宋体" w:cs="宋体"/>
                <w:bCs/>
                <w:color w:val="000000"/>
                <w:kern w:val="0"/>
                <w:sz w:val="24"/>
                <w:lang w:eastAsia="zh-CN"/>
              </w:rPr>
              <w:t>非</w:t>
            </w:r>
            <w:r>
              <w:rPr>
                <w:rFonts w:hint="eastAsia" w:ascii="宋体" w:hAnsi="宋体" w:cs="宋体"/>
                <w:bCs/>
                <w:color w:val="000000"/>
                <w:kern w:val="0"/>
                <w:sz w:val="24"/>
              </w:rPr>
              <w:t>住宅均价</w:t>
            </w:r>
          </w:p>
          <w:p w14:paraId="2C6AABFD">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hint="eastAsia" w:ascii="宋体" w:hAnsi="宋体" w:cs="宋体"/>
                <w:bCs/>
                <w:color w:val="000000"/>
                <w:kern w:val="0"/>
                <w:sz w:val="24"/>
              </w:rPr>
              <w:t>（元/</w:t>
            </w:r>
            <w:r>
              <w:rPr>
                <w:rFonts w:ascii="宋体" w:hAnsi="宋体" w:cs="宋体"/>
                <w:bCs/>
                <w:color w:val="000000"/>
                <w:kern w:val="0"/>
                <w:sz w:val="24"/>
              </w:rPr>
              <w:t>㎡</w:t>
            </w:r>
            <w:r>
              <w:rPr>
                <w:rFonts w:hint="eastAsia" w:ascii="宋体" w:hAnsi="宋体" w:cs="宋体"/>
                <w:bCs/>
                <w:color w:val="000000"/>
                <w:kern w:val="0"/>
                <w:sz w:val="24"/>
              </w:rPr>
              <w:t>）</w:t>
            </w:r>
          </w:p>
        </w:tc>
        <w:tc>
          <w:tcPr>
            <w:tcW w:w="991" w:type="dxa"/>
            <w:tcBorders>
              <w:top w:val="single" w:color="000000" w:sz="4" w:space="0"/>
              <w:left w:val="single" w:color="000000" w:sz="4" w:space="0"/>
              <w:bottom w:val="single" w:color="000000" w:sz="4" w:space="0"/>
              <w:right w:val="single" w:color="000000" w:sz="4" w:space="0"/>
            </w:tcBorders>
          </w:tcPr>
          <w:p w14:paraId="3A584FAC">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cs="宋体"/>
                <w:bCs/>
                <w:color w:val="000000"/>
                <w:kern w:val="0"/>
                <w:sz w:val="24"/>
              </w:rPr>
            </w:pPr>
            <w:r>
              <w:rPr>
                <w:rFonts w:hint="eastAsia" w:ascii="宋体" w:hAnsi="宋体" w:cs="宋体"/>
                <w:bCs/>
                <w:color w:val="000000"/>
                <w:kern w:val="0"/>
                <w:sz w:val="24"/>
              </w:rPr>
              <w:t>备注</w:t>
            </w:r>
          </w:p>
        </w:tc>
      </w:tr>
      <w:tr w14:paraId="5746E0E4">
        <w:tblPrEx>
          <w:tblCellMar>
            <w:top w:w="15" w:type="dxa"/>
            <w:left w:w="15" w:type="dxa"/>
            <w:bottom w:w="15" w:type="dxa"/>
            <w:right w:w="15" w:type="dxa"/>
          </w:tblCellMar>
        </w:tblPrEx>
        <w:trPr>
          <w:trHeight w:val="473" w:hRule="atLeast"/>
          <w:tblHeader/>
        </w:trPr>
        <w:tc>
          <w:tcPr>
            <w:tcW w:w="528" w:type="dxa"/>
            <w:tcBorders>
              <w:top w:val="single" w:color="000000" w:sz="4" w:space="0"/>
              <w:left w:val="single" w:color="000000" w:sz="4" w:space="0"/>
              <w:bottom w:val="single" w:color="000000" w:sz="4" w:space="0"/>
              <w:right w:val="single" w:color="000000" w:sz="4" w:space="0"/>
            </w:tcBorders>
            <w:vAlign w:val="center"/>
          </w:tcPr>
          <w:p w14:paraId="09A6133E">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ascii="宋体" w:hAnsi="宋体" w:cs="宋体"/>
                <w:bCs/>
                <w:color w:val="000000"/>
                <w:kern w:val="0"/>
                <w:sz w:val="24"/>
              </w:rPr>
              <w:t>1</w:t>
            </w:r>
          </w:p>
        </w:tc>
        <w:tc>
          <w:tcPr>
            <w:tcW w:w="1242" w:type="dxa"/>
            <w:tcBorders>
              <w:top w:val="single" w:color="000000" w:sz="4" w:space="0"/>
              <w:left w:val="single" w:color="000000" w:sz="4" w:space="0"/>
              <w:bottom w:val="single" w:color="000000" w:sz="4" w:space="0"/>
              <w:right w:val="single" w:color="000000" w:sz="4" w:space="0"/>
            </w:tcBorders>
            <w:vAlign w:val="center"/>
          </w:tcPr>
          <w:p w14:paraId="7643DAF2">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722" w:type="dxa"/>
            <w:tcBorders>
              <w:top w:val="single" w:color="000000" w:sz="4" w:space="0"/>
              <w:left w:val="single" w:color="000000" w:sz="4" w:space="0"/>
              <w:bottom w:val="single" w:color="000000" w:sz="4" w:space="0"/>
              <w:right w:val="single" w:color="000000" w:sz="4" w:space="0"/>
            </w:tcBorders>
            <w:vAlign w:val="center"/>
          </w:tcPr>
          <w:p w14:paraId="46C085A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14:paraId="68909702">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180" w:type="dxa"/>
            <w:tcBorders>
              <w:top w:val="single" w:color="000000" w:sz="4" w:space="0"/>
              <w:left w:val="single" w:color="000000" w:sz="4" w:space="0"/>
              <w:bottom w:val="single" w:color="000000" w:sz="4" w:space="0"/>
              <w:right w:val="single" w:color="000000" w:sz="4" w:space="0"/>
            </w:tcBorders>
          </w:tcPr>
          <w:p w14:paraId="054C19F9">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6C3D6955">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211" w:type="dxa"/>
            <w:tcBorders>
              <w:top w:val="single" w:color="000000" w:sz="4" w:space="0"/>
              <w:left w:val="single" w:color="000000" w:sz="4" w:space="0"/>
              <w:bottom w:val="single" w:color="000000" w:sz="4" w:space="0"/>
              <w:right w:val="single" w:color="000000" w:sz="4" w:space="0"/>
            </w:tcBorders>
          </w:tcPr>
          <w:p w14:paraId="5170660D">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422" w:type="dxa"/>
            <w:tcBorders>
              <w:top w:val="single" w:color="000000" w:sz="4" w:space="0"/>
              <w:left w:val="single" w:color="000000" w:sz="4" w:space="0"/>
              <w:bottom w:val="single" w:color="000000" w:sz="4" w:space="0"/>
              <w:right w:val="single" w:color="000000" w:sz="4" w:space="0"/>
            </w:tcBorders>
          </w:tcPr>
          <w:p w14:paraId="4FEFD96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991" w:type="dxa"/>
            <w:tcBorders>
              <w:top w:val="single" w:color="000000" w:sz="4" w:space="0"/>
              <w:left w:val="single" w:color="000000" w:sz="4" w:space="0"/>
              <w:bottom w:val="single" w:color="000000" w:sz="4" w:space="0"/>
              <w:right w:val="single" w:color="000000" w:sz="4" w:space="0"/>
            </w:tcBorders>
          </w:tcPr>
          <w:p w14:paraId="6D0E9CC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r>
      <w:tr w14:paraId="60C60DFD">
        <w:tblPrEx>
          <w:tblCellMar>
            <w:top w:w="15" w:type="dxa"/>
            <w:left w:w="15" w:type="dxa"/>
            <w:bottom w:w="15" w:type="dxa"/>
            <w:right w:w="15" w:type="dxa"/>
          </w:tblCellMar>
        </w:tblPrEx>
        <w:trPr>
          <w:trHeight w:val="473" w:hRule="atLeast"/>
          <w:tblHeader/>
        </w:trPr>
        <w:tc>
          <w:tcPr>
            <w:tcW w:w="528" w:type="dxa"/>
            <w:tcBorders>
              <w:top w:val="single" w:color="000000" w:sz="4" w:space="0"/>
              <w:left w:val="single" w:color="000000" w:sz="4" w:space="0"/>
              <w:bottom w:val="single" w:color="000000" w:sz="4" w:space="0"/>
              <w:right w:val="single" w:color="000000" w:sz="4" w:space="0"/>
            </w:tcBorders>
            <w:vAlign w:val="center"/>
          </w:tcPr>
          <w:p w14:paraId="34C28DE6">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ascii="宋体" w:hAnsi="宋体" w:cs="宋体"/>
                <w:bCs/>
                <w:color w:val="000000"/>
                <w:kern w:val="0"/>
                <w:sz w:val="24"/>
              </w:rPr>
              <w:t>2</w:t>
            </w:r>
          </w:p>
        </w:tc>
        <w:tc>
          <w:tcPr>
            <w:tcW w:w="1242" w:type="dxa"/>
            <w:tcBorders>
              <w:top w:val="single" w:color="000000" w:sz="4" w:space="0"/>
              <w:left w:val="single" w:color="000000" w:sz="4" w:space="0"/>
              <w:bottom w:val="single" w:color="000000" w:sz="4" w:space="0"/>
              <w:right w:val="single" w:color="000000" w:sz="4" w:space="0"/>
            </w:tcBorders>
            <w:vAlign w:val="center"/>
          </w:tcPr>
          <w:p w14:paraId="4A050FCB">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722" w:type="dxa"/>
            <w:tcBorders>
              <w:top w:val="single" w:color="000000" w:sz="4" w:space="0"/>
              <w:left w:val="single" w:color="000000" w:sz="4" w:space="0"/>
              <w:bottom w:val="single" w:color="000000" w:sz="4" w:space="0"/>
              <w:right w:val="single" w:color="000000" w:sz="4" w:space="0"/>
            </w:tcBorders>
            <w:vAlign w:val="center"/>
          </w:tcPr>
          <w:p w14:paraId="16DFB4C5">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14:paraId="311515E1">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180" w:type="dxa"/>
            <w:tcBorders>
              <w:top w:val="single" w:color="000000" w:sz="4" w:space="0"/>
              <w:left w:val="single" w:color="000000" w:sz="4" w:space="0"/>
              <w:bottom w:val="single" w:color="000000" w:sz="4" w:space="0"/>
              <w:right w:val="single" w:color="000000" w:sz="4" w:space="0"/>
            </w:tcBorders>
          </w:tcPr>
          <w:p w14:paraId="1B0A19DE">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794D337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211" w:type="dxa"/>
            <w:tcBorders>
              <w:top w:val="single" w:color="000000" w:sz="4" w:space="0"/>
              <w:left w:val="single" w:color="000000" w:sz="4" w:space="0"/>
              <w:bottom w:val="single" w:color="000000" w:sz="4" w:space="0"/>
              <w:right w:val="single" w:color="000000" w:sz="4" w:space="0"/>
            </w:tcBorders>
          </w:tcPr>
          <w:p w14:paraId="2972DE0B">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422" w:type="dxa"/>
            <w:tcBorders>
              <w:top w:val="single" w:color="000000" w:sz="4" w:space="0"/>
              <w:left w:val="single" w:color="000000" w:sz="4" w:space="0"/>
              <w:bottom w:val="single" w:color="000000" w:sz="4" w:space="0"/>
              <w:right w:val="single" w:color="000000" w:sz="4" w:space="0"/>
            </w:tcBorders>
          </w:tcPr>
          <w:p w14:paraId="1CC0C3F7">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991" w:type="dxa"/>
            <w:tcBorders>
              <w:top w:val="single" w:color="000000" w:sz="4" w:space="0"/>
              <w:left w:val="single" w:color="000000" w:sz="4" w:space="0"/>
              <w:bottom w:val="single" w:color="000000" w:sz="4" w:space="0"/>
              <w:right w:val="single" w:color="000000" w:sz="4" w:space="0"/>
            </w:tcBorders>
          </w:tcPr>
          <w:p w14:paraId="5EA3C7A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r>
      <w:tr w14:paraId="68A0EE52">
        <w:tblPrEx>
          <w:tblCellMar>
            <w:top w:w="15" w:type="dxa"/>
            <w:left w:w="15" w:type="dxa"/>
            <w:bottom w:w="15" w:type="dxa"/>
            <w:right w:w="15" w:type="dxa"/>
          </w:tblCellMar>
        </w:tblPrEx>
        <w:trPr>
          <w:trHeight w:val="473" w:hRule="atLeast"/>
          <w:tblHeader/>
        </w:trPr>
        <w:tc>
          <w:tcPr>
            <w:tcW w:w="528" w:type="dxa"/>
            <w:tcBorders>
              <w:top w:val="single" w:color="000000" w:sz="4" w:space="0"/>
              <w:left w:val="single" w:color="000000" w:sz="4" w:space="0"/>
              <w:bottom w:val="single" w:color="000000" w:sz="4" w:space="0"/>
              <w:right w:val="single" w:color="000000" w:sz="4" w:space="0"/>
            </w:tcBorders>
            <w:vAlign w:val="center"/>
          </w:tcPr>
          <w:p w14:paraId="098ED30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hint="eastAsia" w:ascii="宋体" w:hAnsi="宋体" w:cs="宋体"/>
                <w:bCs/>
                <w:color w:val="000000"/>
                <w:kern w:val="0"/>
                <w:sz w:val="24"/>
              </w:rPr>
              <w:t>3</w:t>
            </w:r>
          </w:p>
        </w:tc>
        <w:tc>
          <w:tcPr>
            <w:tcW w:w="1242" w:type="dxa"/>
            <w:tcBorders>
              <w:top w:val="single" w:color="000000" w:sz="4" w:space="0"/>
              <w:left w:val="single" w:color="000000" w:sz="4" w:space="0"/>
              <w:bottom w:val="single" w:color="000000" w:sz="4" w:space="0"/>
              <w:right w:val="single" w:color="000000" w:sz="4" w:space="0"/>
            </w:tcBorders>
            <w:vAlign w:val="center"/>
          </w:tcPr>
          <w:p w14:paraId="72F97E7B">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722" w:type="dxa"/>
            <w:tcBorders>
              <w:top w:val="single" w:color="000000" w:sz="4" w:space="0"/>
              <w:left w:val="single" w:color="000000" w:sz="4" w:space="0"/>
              <w:bottom w:val="single" w:color="000000" w:sz="4" w:space="0"/>
              <w:right w:val="single" w:color="000000" w:sz="4" w:space="0"/>
            </w:tcBorders>
            <w:vAlign w:val="center"/>
          </w:tcPr>
          <w:p w14:paraId="363F60D6">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14:paraId="6BF4C9B7">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180" w:type="dxa"/>
            <w:tcBorders>
              <w:top w:val="single" w:color="000000" w:sz="4" w:space="0"/>
              <w:left w:val="single" w:color="000000" w:sz="4" w:space="0"/>
              <w:bottom w:val="single" w:color="000000" w:sz="4" w:space="0"/>
              <w:right w:val="single" w:color="000000" w:sz="4" w:space="0"/>
            </w:tcBorders>
          </w:tcPr>
          <w:p w14:paraId="1FD5030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43898380">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211" w:type="dxa"/>
            <w:tcBorders>
              <w:top w:val="single" w:color="000000" w:sz="4" w:space="0"/>
              <w:left w:val="single" w:color="000000" w:sz="4" w:space="0"/>
              <w:bottom w:val="single" w:color="000000" w:sz="4" w:space="0"/>
              <w:right w:val="single" w:color="000000" w:sz="4" w:space="0"/>
            </w:tcBorders>
          </w:tcPr>
          <w:p w14:paraId="211C3EC6">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422" w:type="dxa"/>
            <w:tcBorders>
              <w:top w:val="single" w:color="000000" w:sz="4" w:space="0"/>
              <w:left w:val="single" w:color="000000" w:sz="4" w:space="0"/>
              <w:bottom w:val="single" w:color="000000" w:sz="4" w:space="0"/>
              <w:right w:val="single" w:color="000000" w:sz="4" w:space="0"/>
            </w:tcBorders>
          </w:tcPr>
          <w:p w14:paraId="5C4D205D">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991" w:type="dxa"/>
            <w:tcBorders>
              <w:top w:val="single" w:color="000000" w:sz="4" w:space="0"/>
              <w:left w:val="single" w:color="000000" w:sz="4" w:space="0"/>
              <w:bottom w:val="single" w:color="000000" w:sz="4" w:space="0"/>
              <w:right w:val="single" w:color="000000" w:sz="4" w:space="0"/>
            </w:tcBorders>
          </w:tcPr>
          <w:p w14:paraId="2227FD1E">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r>
      <w:tr w14:paraId="687B5D94">
        <w:tblPrEx>
          <w:tblCellMar>
            <w:top w:w="15" w:type="dxa"/>
            <w:left w:w="15" w:type="dxa"/>
            <w:bottom w:w="15" w:type="dxa"/>
            <w:right w:w="15" w:type="dxa"/>
          </w:tblCellMar>
        </w:tblPrEx>
        <w:trPr>
          <w:trHeight w:val="496" w:hRule="atLeast"/>
          <w:tblHeader/>
        </w:trPr>
        <w:tc>
          <w:tcPr>
            <w:tcW w:w="528" w:type="dxa"/>
            <w:tcBorders>
              <w:top w:val="single" w:color="000000" w:sz="4" w:space="0"/>
              <w:left w:val="single" w:color="000000" w:sz="4" w:space="0"/>
              <w:bottom w:val="single" w:color="000000" w:sz="4" w:space="0"/>
              <w:right w:val="single" w:color="000000" w:sz="4" w:space="0"/>
            </w:tcBorders>
            <w:vAlign w:val="center"/>
          </w:tcPr>
          <w:p w14:paraId="7BCB728C">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hint="eastAsia" w:ascii="宋体" w:hAnsi="宋体" w:cs="宋体"/>
                <w:color w:val="000000"/>
                <w:kern w:val="0"/>
                <w:szCs w:val="21"/>
              </w:rPr>
              <w:t>…</w:t>
            </w:r>
          </w:p>
        </w:tc>
        <w:tc>
          <w:tcPr>
            <w:tcW w:w="1242" w:type="dxa"/>
            <w:tcBorders>
              <w:top w:val="single" w:color="000000" w:sz="4" w:space="0"/>
              <w:left w:val="single" w:color="000000" w:sz="4" w:space="0"/>
              <w:bottom w:val="single" w:color="000000" w:sz="4" w:space="0"/>
              <w:right w:val="single" w:color="000000" w:sz="4" w:space="0"/>
            </w:tcBorders>
            <w:vAlign w:val="center"/>
          </w:tcPr>
          <w:p w14:paraId="0D9B04F4">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722" w:type="dxa"/>
            <w:tcBorders>
              <w:top w:val="single" w:color="000000" w:sz="4" w:space="0"/>
              <w:left w:val="single" w:color="000000" w:sz="4" w:space="0"/>
              <w:bottom w:val="single" w:color="000000" w:sz="4" w:space="0"/>
              <w:right w:val="single" w:color="000000" w:sz="4" w:space="0"/>
            </w:tcBorders>
            <w:vAlign w:val="center"/>
          </w:tcPr>
          <w:p w14:paraId="2FC4CA99">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14:paraId="79EACC95">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180" w:type="dxa"/>
            <w:tcBorders>
              <w:top w:val="single" w:color="000000" w:sz="4" w:space="0"/>
              <w:left w:val="single" w:color="000000" w:sz="4" w:space="0"/>
              <w:bottom w:val="single" w:color="000000" w:sz="4" w:space="0"/>
              <w:right w:val="single" w:color="000000" w:sz="4" w:space="0"/>
            </w:tcBorders>
          </w:tcPr>
          <w:p w14:paraId="4BBF008E">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4550F422">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211" w:type="dxa"/>
            <w:tcBorders>
              <w:top w:val="single" w:color="000000" w:sz="4" w:space="0"/>
              <w:left w:val="single" w:color="000000" w:sz="4" w:space="0"/>
              <w:bottom w:val="single" w:color="000000" w:sz="4" w:space="0"/>
              <w:right w:val="single" w:color="000000" w:sz="4" w:space="0"/>
            </w:tcBorders>
          </w:tcPr>
          <w:p w14:paraId="50476A37">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422" w:type="dxa"/>
            <w:tcBorders>
              <w:top w:val="single" w:color="000000" w:sz="4" w:space="0"/>
              <w:left w:val="single" w:color="000000" w:sz="4" w:space="0"/>
              <w:bottom w:val="single" w:color="000000" w:sz="4" w:space="0"/>
              <w:right w:val="single" w:color="000000" w:sz="4" w:space="0"/>
            </w:tcBorders>
          </w:tcPr>
          <w:p w14:paraId="18E6BF7A">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991" w:type="dxa"/>
            <w:tcBorders>
              <w:top w:val="single" w:color="000000" w:sz="4" w:space="0"/>
              <w:left w:val="single" w:color="000000" w:sz="4" w:space="0"/>
              <w:bottom w:val="single" w:color="000000" w:sz="4" w:space="0"/>
              <w:right w:val="single" w:color="000000" w:sz="4" w:space="0"/>
            </w:tcBorders>
          </w:tcPr>
          <w:p w14:paraId="3D36CA25">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r>
    </w:tbl>
    <w:p w14:paraId="4B709D3A">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Cs/>
          <w:kern w:val="0"/>
          <w:sz w:val="32"/>
          <w:szCs w:val="32"/>
          <w:u w:val="single"/>
        </w:rPr>
      </w:pPr>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val="0"/>
          <w:bCs/>
          <w:kern w:val="0"/>
          <w:sz w:val="32"/>
          <w:szCs w:val="32"/>
        </w:rPr>
        <w:t>以上商品房实行“一房一价”明码标价方式，</w:t>
      </w:r>
      <w:r>
        <w:rPr>
          <w:rFonts w:hint="eastAsia" w:ascii="仿宋_GB2312" w:hAnsi="仿宋_GB2312" w:eastAsia="仿宋_GB2312" w:cs="仿宋_GB2312"/>
          <w:kern w:val="0"/>
          <w:sz w:val="32"/>
          <w:szCs w:val="32"/>
        </w:rPr>
        <w:t>每套房屋单元号、用途、建筑面积、套内面积、毛坯单价、毛坯总价、装修单价、装修总价见附件</w:t>
      </w:r>
      <w:r>
        <w:rPr>
          <w:rFonts w:hint="eastAsia" w:ascii="仿宋_GB2312" w:hAnsi="仿宋_GB2312" w:eastAsia="仿宋_GB2312" w:cs="仿宋_GB2312"/>
          <w:bCs/>
          <w:kern w:val="0"/>
          <w:sz w:val="32"/>
          <w:szCs w:val="32"/>
          <w:u w:val="single"/>
        </w:rPr>
        <w:t>可售房源信息表 。</w:t>
      </w:r>
    </w:p>
    <w:p w14:paraId="76C2B5BE">
      <w:pPr>
        <w:widowControl/>
        <w:spacing w:line="520" w:lineRule="exact"/>
        <w:jc w:val="left"/>
        <w:rPr>
          <w:rFonts w:ascii="ˎ̥" w:hAnsi="ˎ̥" w:cs="宋体"/>
          <w:b/>
          <w:kern w:val="0"/>
          <w:sz w:val="28"/>
          <w:szCs w:val="28"/>
        </w:rPr>
      </w:pPr>
    </w:p>
    <w:p w14:paraId="109E3AAE">
      <w:pPr>
        <w:widowControl/>
        <w:spacing w:line="520" w:lineRule="exact"/>
        <w:ind w:firstLine="1400" w:firstLineChars="500"/>
        <w:jc w:val="left"/>
        <w:rPr>
          <w:rFonts w:hint="eastAsia" w:ascii="黑体" w:hAnsi="黑体" w:eastAsia="黑体" w:cs="黑体"/>
          <w:b w:val="0"/>
          <w:bCs/>
          <w:kern w:val="0"/>
          <w:sz w:val="28"/>
          <w:szCs w:val="28"/>
          <w:u w:val="none"/>
          <w:lang w:val="en-US" w:eastAsia="zh-CN"/>
        </w:rPr>
      </w:pPr>
      <w:r>
        <w:rPr>
          <w:rFonts w:hint="eastAsia" w:ascii="黑体" w:hAnsi="黑体" w:eastAsia="黑体" w:cs="黑体"/>
          <w:b w:val="0"/>
          <w:bCs/>
          <w:kern w:val="0"/>
          <w:sz w:val="28"/>
          <w:szCs w:val="28"/>
          <w:u w:val="single"/>
          <w:lang w:val="en-US" w:eastAsia="zh-CN"/>
        </w:rPr>
        <w:t xml:space="preserve">               </w:t>
      </w:r>
      <w:r>
        <w:rPr>
          <w:rFonts w:hint="eastAsia" w:ascii="黑体" w:hAnsi="黑体" w:eastAsia="黑体" w:cs="黑体"/>
          <w:b w:val="0"/>
          <w:bCs/>
          <w:kern w:val="0"/>
          <w:sz w:val="28"/>
          <w:szCs w:val="28"/>
          <w:u w:val="none"/>
          <w:lang w:val="en-US" w:eastAsia="zh-CN"/>
        </w:rPr>
        <w:t>项目</w:t>
      </w:r>
      <w:r>
        <w:rPr>
          <w:rFonts w:hint="eastAsia" w:ascii="黑体" w:hAnsi="黑体" w:eastAsia="黑体" w:cs="黑体"/>
          <w:b w:val="0"/>
          <w:bCs/>
          <w:kern w:val="0"/>
          <w:sz w:val="28"/>
          <w:szCs w:val="28"/>
          <w:u w:val="single"/>
          <w:lang w:val="en-US" w:eastAsia="zh-CN"/>
        </w:rPr>
        <w:t xml:space="preserve">       </w:t>
      </w:r>
      <w:r>
        <w:rPr>
          <w:rFonts w:hint="eastAsia" w:ascii="黑体" w:hAnsi="黑体" w:eastAsia="黑体" w:cs="黑体"/>
          <w:b w:val="0"/>
          <w:bCs/>
          <w:kern w:val="0"/>
          <w:sz w:val="28"/>
          <w:szCs w:val="28"/>
          <w:u w:val="none"/>
          <w:lang w:val="en-US" w:eastAsia="zh-CN"/>
        </w:rPr>
        <w:t>号楼可售住房信息表</w:t>
      </w:r>
    </w:p>
    <w:p w14:paraId="59A3BCA6">
      <w:pPr>
        <w:widowControl/>
        <w:spacing w:line="520" w:lineRule="exact"/>
        <w:jc w:val="left"/>
        <w:rPr>
          <w:rFonts w:hint="eastAsia" w:ascii="ˎ̥" w:hAnsi="ˎ̥" w:cs="宋体"/>
          <w:b w:val="0"/>
          <w:bCs/>
          <w:kern w:val="0"/>
          <w:sz w:val="28"/>
          <w:szCs w:val="28"/>
          <w:u w:val="none"/>
          <w:lang w:val="en-US" w:eastAsia="zh-CN"/>
        </w:rPr>
      </w:pPr>
    </w:p>
    <w:tbl>
      <w:tblPr>
        <w:tblStyle w:val="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969"/>
        <w:gridCol w:w="969"/>
        <w:gridCol w:w="969"/>
        <w:gridCol w:w="969"/>
        <w:gridCol w:w="969"/>
        <w:gridCol w:w="969"/>
        <w:gridCol w:w="969"/>
        <w:gridCol w:w="969"/>
      </w:tblGrid>
      <w:tr w14:paraId="1C6C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68" w:type="dxa"/>
          </w:tcPr>
          <w:p w14:paraId="2B10C8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房屋</w:t>
            </w:r>
          </w:p>
          <w:p w14:paraId="7850816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编号</w:t>
            </w:r>
          </w:p>
        </w:tc>
        <w:tc>
          <w:tcPr>
            <w:tcW w:w="969" w:type="dxa"/>
          </w:tcPr>
          <w:p w14:paraId="71F8BE9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房屋 坐落</w:t>
            </w:r>
          </w:p>
        </w:tc>
        <w:tc>
          <w:tcPr>
            <w:tcW w:w="969" w:type="dxa"/>
          </w:tcPr>
          <w:p w14:paraId="619A25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建筑 面积</w:t>
            </w:r>
          </w:p>
        </w:tc>
        <w:tc>
          <w:tcPr>
            <w:tcW w:w="969" w:type="dxa"/>
          </w:tcPr>
          <w:p w14:paraId="6EC5E1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套内建筑面积</w:t>
            </w:r>
          </w:p>
        </w:tc>
        <w:tc>
          <w:tcPr>
            <w:tcW w:w="969" w:type="dxa"/>
          </w:tcPr>
          <w:p w14:paraId="61E2E0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销售 单价</w:t>
            </w:r>
          </w:p>
        </w:tc>
        <w:tc>
          <w:tcPr>
            <w:tcW w:w="969" w:type="dxa"/>
          </w:tcPr>
          <w:p w14:paraId="73B94D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销售 总价</w:t>
            </w:r>
          </w:p>
        </w:tc>
        <w:tc>
          <w:tcPr>
            <w:tcW w:w="969" w:type="dxa"/>
          </w:tcPr>
          <w:p w14:paraId="77CA908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装修 单价</w:t>
            </w:r>
          </w:p>
        </w:tc>
        <w:tc>
          <w:tcPr>
            <w:tcW w:w="969" w:type="dxa"/>
          </w:tcPr>
          <w:p w14:paraId="376092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装修 总价</w:t>
            </w:r>
          </w:p>
        </w:tc>
        <w:tc>
          <w:tcPr>
            <w:tcW w:w="969" w:type="dxa"/>
          </w:tcPr>
          <w:p w14:paraId="20C5B72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规划 用途</w:t>
            </w:r>
          </w:p>
        </w:tc>
      </w:tr>
      <w:tr w14:paraId="40F2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tcPr>
          <w:p w14:paraId="5A7E5A3A">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45E224E2">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22CBB65B">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14841907">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01C2F7E2">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32AF9A73">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3FE65859">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319F6EC9">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2E4D533C">
            <w:pPr>
              <w:widowControl/>
              <w:spacing w:line="520" w:lineRule="exact"/>
              <w:jc w:val="left"/>
              <w:rPr>
                <w:rFonts w:hint="default" w:ascii="ˎ̥" w:hAnsi="ˎ̥" w:cs="宋体"/>
                <w:b w:val="0"/>
                <w:bCs/>
                <w:kern w:val="0"/>
                <w:sz w:val="24"/>
                <w:szCs w:val="24"/>
                <w:u w:val="none"/>
                <w:vertAlign w:val="baseline"/>
                <w:lang w:val="en-US" w:eastAsia="zh-CN"/>
              </w:rPr>
            </w:pPr>
          </w:p>
        </w:tc>
      </w:tr>
      <w:tr w14:paraId="611E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tcPr>
          <w:p w14:paraId="575204BF">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033D3677">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5630650F">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4319CBBF">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74764C40">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1A58E79A">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366C03E2">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634A2A94">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4CA69532">
            <w:pPr>
              <w:widowControl/>
              <w:spacing w:line="520" w:lineRule="exact"/>
              <w:jc w:val="left"/>
              <w:rPr>
                <w:rFonts w:hint="default" w:ascii="ˎ̥" w:hAnsi="ˎ̥" w:cs="宋体"/>
                <w:b w:val="0"/>
                <w:bCs/>
                <w:kern w:val="0"/>
                <w:sz w:val="24"/>
                <w:szCs w:val="24"/>
                <w:u w:val="none"/>
                <w:vertAlign w:val="baseline"/>
                <w:lang w:val="en-US" w:eastAsia="zh-CN"/>
              </w:rPr>
            </w:pPr>
          </w:p>
        </w:tc>
      </w:tr>
      <w:tr w14:paraId="0BE5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tcPr>
          <w:p w14:paraId="7934EEF8">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538595DD">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118CAFB7">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59D06E32">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6BFFE002">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455BDE96">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5AC4EBC6">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5FEB1F62">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4A0A26DE">
            <w:pPr>
              <w:widowControl/>
              <w:spacing w:line="520" w:lineRule="exact"/>
              <w:jc w:val="left"/>
              <w:rPr>
                <w:rFonts w:hint="default" w:ascii="ˎ̥" w:hAnsi="ˎ̥" w:cs="宋体"/>
                <w:b w:val="0"/>
                <w:bCs/>
                <w:kern w:val="0"/>
                <w:sz w:val="24"/>
                <w:szCs w:val="24"/>
                <w:u w:val="none"/>
                <w:vertAlign w:val="baseline"/>
                <w:lang w:val="en-US" w:eastAsia="zh-CN"/>
              </w:rPr>
            </w:pPr>
          </w:p>
        </w:tc>
      </w:tr>
      <w:tr w14:paraId="545D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tcPr>
          <w:p w14:paraId="128B401C">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47DD9EA8">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34023A53">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70E15DDB">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744CE59F">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7DCB15AF">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79E0BA46">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6BA71B84">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3267D0A0">
            <w:pPr>
              <w:widowControl/>
              <w:spacing w:line="520" w:lineRule="exact"/>
              <w:jc w:val="left"/>
              <w:rPr>
                <w:rFonts w:hint="default" w:ascii="ˎ̥" w:hAnsi="ˎ̥" w:cs="宋体"/>
                <w:b w:val="0"/>
                <w:bCs/>
                <w:kern w:val="0"/>
                <w:sz w:val="24"/>
                <w:szCs w:val="24"/>
                <w:u w:val="none"/>
                <w:vertAlign w:val="baseline"/>
                <w:lang w:val="en-US" w:eastAsia="zh-CN"/>
              </w:rPr>
            </w:pPr>
          </w:p>
        </w:tc>
      </w:tr>
    </w:tbl>
    <w:p w14:paraId="24C156D6">
      <w:pPr>
        <w:keepNext w:val="0"/>
        <w:keepLines w:val="0"/>
        <w:pageBreakBefore w:val="0"/>
        <w:widowControl/>
        <w:kinsoku/>
        <w:wordWrap/>
        <w:overflowPunct/>
        <w:topLinePunct w:val="0"/>
        <w:autoSpaceDE/>
        <w:autoSpaceDN/>
        <w:bidi w:val="0"/>
        <w:adjustRightInd/>
        <w:snapToGrid/>
        <w:spacing w:before="157" w:beforeLines="50" w:line="580" w:lineRule="exact"/>
        <w:ind w:firstLine="643"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val="en-US" w:eastAsia="zh-CN"/>
        </w:rPr>
        <w:t>3.</w:t>
      </w:r>
      <w:r>
        <w:rPr>
          <w:rFonts w:hint="eastAsia" w:ascii="仿宋_GB2312" w:hAnsi="仿宋_GB2312" w:eastAsia="仿宋_GB2312" w:cs="仿宋_GB2312"/>
          <w:kern w:val="0"/>
          <w:sz w:val="32"/>
          <w:szCs w:val="32"/>
        </w:rPr>
        <w:t>商品房实际销售价格不得高于备案价格，确实需要调整价格的，必须重新向住房和城乡建设部门提交变更的商品房预</w:t>
      </w:r>
      <w:r>
        <w:rPr>
          <w:rFonts w:hint="eastAsia" w:ascii="仿宋_GB2312" w:hAnsi="仿宋_GB2312" w:eastAsia="仿宋_GB2312" w:cs="仿宋_GB2312"/>
          <w:kern w:val="0"/>
          <w:sz w:val="32"/>
          <w:szCs w:val="32"/>
          <w:lang w:eastAsia="zh-CN"/>
        </w:rPr>
        <w:t>（销）</w:t>
      </w:r>
      <w:r>
        <w:rPr>
          <w:rFonts w:hint="eastAsia" w:ascii="仿宋_GB2312" w:hAnsi="仿宋_GB2312" w:eastAsia="仿宋_GB2312" w:cs="仿宋_GB2312"/>
          <w:kern w:val="0"/>
          <w:sz w:val="32"/>
          <w:szCs w:val="32"/>
        </w:rPr>
        <w:t>售方案并进行审核，且间隔时间应在</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个月以上。预</w:t>
      </w:r>
      <w:r>
        <w:rPr>
          <w:rFonts w:hint="eastAsia" w:ascii="仿宋_GB2312" w:hAnsi="仿宋_GB2312" w:eastAsia="仿宋_GB2312" w:cs="仿宋_GB2312"/>
          <w:kern w:val="0"/>
          <w:sz w:val="32"/>
          <w:szCs w:val="32"/>
          <w:lang w:eastAsia="zh-CN"/>
        </w:rPr>
        <w:t>（销）</w:t>
      </w:r>
      <w:r>
        <w:rPr>
          <w:rFonts w:hint="eastAsia" w:ascii="仿宋_GB2312" w:hAnsi="仿宋_GB2312" w:eastAsia="仿宋_GB2312" w:cs="仿宋_GB2312"/>
          <w:kern w:val="0"/>
          <w:sz w:val="32"/>
          <w:szCs w:val="32"/>
        </w:rPr>
        <w:t>售方案申报价格调整未予备案前，准售房源仍按原申报价格销售，房地产开发企业不得停止销售。</w:t>
      </w:r>
    </w:p>
    <w:p w14:paraId="0923E249">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（四）不予销售的房屋情况</w:t>
      </w:r>
    </w:p>
    <w:p w14:paraId="2224B11B">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rPr>
        <w:t>物业管理用房</w:t>
      </w:r>
    </w:p>
    <w:p w14:paraId="03A22BF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rPr>
        <w:t>该项目规划核定的物业管理用房</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平方米，位</w:t>
      </w:r>
      <w:r>
        <w:rPr>
          <w:rFonts w:hint="eastAsia" w:ascii="仿宋_GB2312" w:hAnsi="仿宋_GB2312" w:eastAsia="仿宋_GB2312" w:cs="仿宋_GB2312"/>
          <w:kern w:val="0"/>
          <w:sz w:val="32"/>
          <w:szCs w:val="32"/>
          <w:lang w:eastAsia="zh-CN"/>
        </w:rPr>
        <w:t>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，本次申报</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(有/无)物业管理用房。本期物业管理用房位于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w:t>
      </w:r>
    </w:p>
    <w:p w14:paraId="557B4B03">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rPr>
        <w:t>社区服务用房和养老用房情况</w:t>
      </w:r>
    </w:p>
    <w:p w14:paraId="43D5BED3">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该项目规划核定的社区工作服务用房</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平方米，其中社区工作用房</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平方米，位于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，社区养老服务用房</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平方米，位于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rPr>
        <w:t>本次申报</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(有/无)社区工作服务用房，其中社区工作用房</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平方米，位于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，社区养老服务用房</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平方米，位于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。本公司已于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rPr>
        <w:t>街办或镇政府</w:t>
      </w:r>
      <w:r>
        <w:rPr>
          <w:rFonts w:hint="eastAsia" w:ascii="仿宋_GB2312" w:hAnsi="仿宋_GB2312" w:eastAsia="仿宋_GB2312" w:cs="仿宋_GB2312"/>
          <w:kern w:val="0"/>
          <w:sz w:val="32"/>
          <w:szCs w:val="32"/>
          <w:u w:val="single"/>
        </w:rPr>
        <w:t>）</w:t>
      </w:r>
      <w:r>
        <w:rPr>
          <w:rFonts w:hint="eastAsia" w:ascii="仿宋_GB2312" w:hAnsi="仿宋_GB2312" w:eastAsia="仿宋_GB2312" w:cs="仿宋_GB2312"/>
          <w:kern w:val="0"/>
          <w:sz w:val="32"/>
          <w:szCs w:val="32"/>
        </w:rPr>
        <w:t>签订了社区工作服务用房移交协议</w:t>
      </w:r>
      <w:r>
        <w:rPr>
          <w:rFonts w:hint="eastAsia" w:ascii="仿宋_GB2312" w:hAnsi="仿宋_GB2312" w:eastAsia="仿宋_GB2312" w:cs="仿宋_GB2312"/>
          <w:kern w:val="0"/>
          <w:sz w:val="32"/>
          <w:szCs w:val="32"/>
          <w:u w:val="none"/>
        </w:rPr>
        <w:t>或</w:t>
      </w:r>
      <w:r>
        <w:rPr>
          <w:rFonts w:hint="eastAsia" w:ascii="仿宋_GB2312" w:hAnsi="仿宋_GB2312" w:eastAsia="仿宋_GB2312" w:cs="仿宋_GB2312"/>
          <w:kern w:val="0"/>
          <w:sz w:val="32"/>
          <w:szCs w:val="32"/>
        </w:rPr>
        <w:t>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日，向</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街办或镇政府出具了移交承诺书）。（附移交协议或承诺书盖章复印件）</w:t>
      </w:r>
      <w:r>
        <w:rPr>
          <w:rFonts w:hint="eastAsia" w:ascii="仿宋_GB2312" w:hAnsi="仿宋_GB2312" w:eastAsia="仿宋_GB2312" w:cs="仿宋_GB2312"/>
          <w:kern w:val="0"/>
          <w:sz w:val="32"/>
          <w:szCs w:val="32"/>
          <w:lang w:eastAsia="zh-CN"/>
        </w:rPr>
        <w:t>。</w:t>
      </w:r>
    </w:p>
    <w:p w14:paraId="4989C0FA">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3.</w:t>
      </w:r>
      <w:r>
        <w:rPr>
          <w:rFonts w:hint="eastAsia" w:ascii="仿宋_GB2312" w:hAnsi="仿宋_GB2312" w:eastAsia="仿宋_GB2312" w:cs="仿宋_GB2312"/>
          <w:b/>
          <w:kern w:val="0"/>
          <w:sz w:val="32"/>
          <w:szCs w:val="32"/>
        </w:rPr>
        <w:t>拆迁安置用房</w:t>
      </w:r>
    </w:p>
    <w:p w14:paraId="5F77092A">
      <w:pPr>
        <w:keepNext w:val="0"/>
        <w:keepLines w:val="0"/>
        <w:pageBreakBefore w:val="0"/>
        <w:widowControl/>
        <w:kinsoku/>
        <w:wordWrap/>
        <w:overflowPunct/>
        <w:topLinePunct w:val="0"/>
        <w:autoSpaceDE/>
        <w:autoSpaceDN/>
        <w:bidi w:val="0"/>
        <w:adjustRightInd/>
        <w:snapToGrid/>
        <w:spacing w:line="580" w:lineRule="exact"/>
        <w:ind w:firstLine="640" w:firstLineChars="200"/>
        <w:jc w:val="distribute"/>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rPr>
        <w:t>该项目规划核定的拆迁安置用房总建筑面积</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平方米，总套数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b/>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，本次申报</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(有/无) 拆迁安置用房，总套数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b/>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拆迁安置用房位于</w:t>
      </w:r>
      <w:r>
        <w:rPr>
          <w:rFonts w:hint="eastAsia" w:ascii="仿宋_GB2312" w:hAnsi="仿宋_GB2312" w:eastAsia="仿宋_GB2312" w:cs="仿宋_GB2312"/>
          <w:kern w:val="0"/>
          <w:sz w:val="32"/>
          <w:szCs w:val="32"/>
          <w:u w:val="none"/>
        </w:rPr>
        <w:t>：</w:t>
      </w:r>
    </w:p>
    <w:p w14:paraId="5D4BF4CE">
      <w:pPr>
        <w:keepNext w:val="0"/>
        <w:keepLines w:val="0"/>
        <w:pageBreakBefore w:val="0"/>
        <w:widowControl/>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rPr>
        <w:t>附街办或镇政府出具的拆迁安置情况材料）</w:t>
      </w:r>
      <w:r>
        <w:rPr>
          <w:rFonts w:hint="eastAsia" w:ascii="仿宋_GB2312" w:hAnsi="仿宋_GB2312" w:eastAsia="仿宋_GB2312" w:cs="仿宋_GB2312"/>
          <w:kern w:val="0"/>
          <w:sz w:val="32"/>
          <w:szCs w:val="32"/>
          <w:lang w:eastAsia="zh-CN"/>
        </w:rPr>
        <w:t>。</w:t>
      </w:r>
    </w:p>
    <w:p w14:paraId="56486CFF">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4.</w:t>
      </w:r>
      <w:r>
        <w:rPr>
          <w:rFonts w:hint="eastAsia" w:ascii="仿宋_GB2312" w:hAnsi="仿宋_GB2312" w:eastAsia="仿宋_GB2312" w:cs="仿宋_GB2312"/>
          <w:b/>
          <w:kern w:val="0"/>
          <w:sz w:val="32"/>
          <w:szCs w:val="32"/>
        </w:rPr>
        <w:t>公租房</w:t>
      </w:r>
    </w:p>
    <w:p w14:paraId="3E7245B5">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本次申报</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(有/无) 公租房，总套数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b/>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公租房位于：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kern w:val="0"/>
          <w:sz w:val="32"/>
          <w:szCs w:val="32"/>
        </w:rPr>
        <w:t>（住房保障部门出具的材料）</w:t>
      </w:r>
      <w:r>
        <w:rPr>
          <w:rFonts w:hint="eastAsia" w:ascii="仿宋_GB2312" w:hAnsi="仿宋_GB2312" w:eastAsia="仿宋_GB2312" w:cs="仿宋_GB2312"/>
          <w:kern w:val="0"/>
          <w:sz w:val="32"/>
          <w:szCs w:val="32"/>
          <w:lang w:eastAsia="zh-CN"/>
        </w:rPr>
        <w:t>。</w:t>
      </w:r>
    </w:p>
    <w:p w14:paraId="0B75F845">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5.</w:t>
      </w:r>
      <w:r>
        <w:rPr>
          <w:rFonts w:hint="eastAsia" w:ascii="仿宋_GB2312" w:hAnsi="仿宋_GB2312" w:eastAsia="仿宋_GB2312" w:cs="仿宋_GB2312"/>
          <w:b/>
          <w:kern w:val="0"/>
          <w:sz w:val="32"/>
          <w:szCs w:val="32"/>
        </w:rPr>
        <w:t>企业自留房屋情况</w:t>
      </w:r>
    </w:p>
    <w:p w14:paraId="489C0067">
      <w:pPr>
        <w:keepNext w:val="0"/>
        <w:keepLines w:val="0"/>
        <w:pageBreakBefore w:val="0"/>
        <w:widowControl/>
        <w:kinsoku/>
        <w:wordWrap/>
        <w:overflowPunct/>
        <w:topLinePunct w:val="0"/>
        <w:autoSpaceDE/>
        <w:autoSpaceDN/>
        <w:bidi w:val="0"/>
        <w:adjustRightInd/>
        <w:snapToGrid/>
        <w:spacing w:line="580" w:lineRule="exact"/>
        <w:ind w:firstLine="640" w:firstLineChars="200"/>
        <w:jc w:val="distribute"/>
        <w:textAlignment w:val="auto"/>
        <w:outlineLvl w:val="9"/>
        <w:rPr>
          <w:rFonts w:hint="eastAsia"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b w:val="0"/>
          <w:bCs/>
          <w:kern w:val="0"/>
          <w:sz w:val="32"/>
          <w:szCs w:val="32"/>
        </w:rPr>
        <w:t>本次申报</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(有/无)企业自留房屋，企业自留房屋位于：</w:t>
      </w:r>
      <w:r>
        <w:rPr>
          <w:rFonts w:hint="eastAsia" w:ascii="仿宋_GB2312" w:hAnsi="仿宋_GB2312" w:eastAsia="仿宋_GB2312" w:cs="仿宋_GB2312"/>
          <w:kern w:val="0"/>
          <w:sz w:val="32"/>
          <w:szCs w:val="32"/>
          <w:u w:val="single"/>
          <w:lang w:val="en-US" w:eastAsia="zh-CN"/>
        </w:rPr>
        <w:t xml:space="preserve">  </w:t>
      </w:r>
    </w:p>
    <w:p w14:paraId="2B3C18FB">
      <w:pPr>
        <w:keepNext w:val="0"/>
        <w:keepLines w:val="0"/>
        <w:pageBreakBefore w:val="0"/>
        <w:widowControl/>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i/>
          <w:iCs/>
          <w:kern w:val="0"/>
          <w:sz w:val="32"/>
          <w:szCs w:val="32"/>
          <w:u w:val="single"/>
          <w:lang w:val="en-US" w:eastAsia="zh-CN"/>
        </w:rPr>
      </w:pPr>
      <w:r>
        <w:rPr>
          <w:rFonts w:hint="eastAsia" w:ascii="仿宋_GB2312" w:hAnsi="仿宋_GB2312" w:eastAsia="仿宋_GB2312" w:cs="仿宋_GB2312"/>
          <w:i/>
          <w:iCs/>
          <w:kern w:val="0"/>
          <w:sz w:val="32"/>
          <w:szCs w:val="32"/>
          <w:u w:val="single"/>
          <w:lang w:val="en-US" w:eastAsia="zh-CN"/>
        </w:rPr>
        <w:t xml:space="preserve">                                         </w:t>
      </w:r>
      <w:r>
        <w:rPr>
          <w:rFonts w:hint="eastAsia" w:ascii="仿宋_GB2312" w:hAnsi="仿宋_GB2312" w:eastAsia="仿宋_GB2312" w:cs="仿宋_GB2312"/>
          <w:i/>
          <w:iCs/>
          <w:kern w:val="0"/>
          <w:sz w:val="32"/>
          <w:szCs w:val="32"/>
          <w:u w:val="none"/>
          <w:lang w:val="en-US" w:eastAsia="zh-CN"/>
        </w:rPr>
        <w:t>。</w:t>
      </w:r>
    </w:p>
    <w:p w14:paraId="35DD2693">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6.</w:t>
      </w:r>
      <w:r>
        <w:rPr>
          <w:rFonts w:hint="eastAsia" w:ascii="仿宋_GB2312" w:hAnsi="仿宋_GB2312" w:eastAsia="仿宋_GB2312" w:cs="仿宋_GB2312"/>
          <w:b/>
          <w:kern w:val="0"/>
          <w:sz w:val="32"/>
          <w:szCs w:val="32"/>
        </w:rPr>
        <w:t>其它不可售房屋情况</w:t>
      </w:r>
    </w:p>
    <w:p w14:paraId="6D25EC66">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（五）权利限制情况：</w:t>
      </w:r>
    </w:p>
    <w:p w14:paraId="6A15B3DD">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sz w:val="32"/>
          <w:szCs w:val="32"/>
        </w:rPr>
        <w:t>本</w:t>
      </w:r>
      <w:r>
        <w:rPr>
          <w:rFonts w:hint="eastAsia" w:ascii="仿宋_GB2312" w:hAnsi="仿宋_GB2312" w:eastAsia="仿宋_GB2312" w:cs="仿宋_GB2312"/>
          <w:b/>
          <w:kern w:val="0"/>
          <w:sz w:val="32"/>
          <w:szCs w:val="32"/>
        </w:rPr>
        <w:t>次</w:t>
      </w:r>
      <w:r>
        <w:rPr>
          <w:rFonts w:hint="eastAsia" w:ascii="仿宋_GB2312" w:hAnsi="仿宋_GB2312" w:eastAsia="仿宋_GB2312" w:cs="仿宋_GB2312"/>
          <w:b/>
          <w:sz w:val="32"/>
          <w:szCs w:val="32"/>
        </w:rPr>
        <w:t>申请销售的商品房</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kern w:val="0"/>
          <w:sz w:val="32"/>
          <w:szCs w:val="32"/>
        </w:rPr>
        <w:t>(有/无)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(土地使用权/在建工程)抵押，抵押权人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,贷款金额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，抵押期限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。抵押面积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rPr>
        <w:t>抵押房屋套数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，抵押房屋位于：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。抵押权人出具同意本期申请房屋可公开销售的函（抵押合同和抵押权人函</w:t>
      </w:r>
      <w:r>
        <w:rPr>
          <w:rFonts w:hint="eastAsia" w:ascii="仿宋_GB2312" w:hAnsi="仿宋_GB2312" w:eastAsia="仿宋_GB2312" w:cs="仿宋_GB2312"/>
          <w:sz w:val="32"/>
          <w:szCs w:val="32"/>
          <w:lang w:eastAsia="zh-CN"/>
        </w:rPr>
        <w:t>详</w:t>
      </w:r>
      <w:r>
        <w:rPr>
          <w:rFonts w:hint="eastAsia" w:ascii="仿宋_GB2312" w:hAnsi="仿宋_GB2312" w:eastAsia="仿宋_GB2312" w:cs="仿宋_GB2312"/>
          <w:sz w:val="32"/>
          <w:szCs w:val="32"/>
        </w:rPr>
        <w:t>见附件）。</w:t>
      </w:r>
    </w:p>
    <w:p w14:paraId="19B3A9D8">
      <w:pPr>
        <w:keepNext w:val="0"/>
        <w:keepLines w:val="0"/>
        <w:pageBreakBefore w:val="0"/>
        <w:widowControl/>
        <w:kinsoku/>
        <w:wordWrap/>
        <w:overflowPunct/>
        <w:topLinePunct w:val="0"/>
        <w:autoSpaceDE/>
        <w:autoSpaceDN/>
        <w:bidi w:val="0"/>
        <w:adjustRightInd/>
        <w:snapToGrid/>
        <w:spacing w:line="580" w:lineRule="exact"/>
        <w:ind w:firstLine="555"/>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sz w:val="32"/>
          <w:szCs w:val="32"/>
        </w:rPr>
        <w:t>本</w:t>
      </w:r>
      <w:r>
        <w:rPr>
          <w:rFonts w:hint="eastAsia" w:ascii="仿宋_GB2312" w:hAnsi="仿宋_GB2312" w:eastAsia="仿宋_GB2312" w:cs="仿宋_GB2312"/>
          <w:b/>
          <w:kern w:val="0"/>
          <w:sz w:val="32"/>
          <w:szCs w:val="32"/>
        </w:rPr>
        <w:t>次</w:t>
      </w:r>
      <w:r>
        <w:rPr>
          <w:rFonts w:hint="eastAsia" w:ascii="仿宋_GB2312" w:hAnsi="仿宋_GB2312" w:eastAsia="仿宋_GB2312" w:cs="仿宋_GB2312"/>
          <w:b/>
          <w:sz w:val="32"/>
          <w:szCs w:val="32"/>
        </w:rPr>
        <w:t>申请销售的商品房</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kern w:val="0"/>
          <w:sz w:val="32"/>
          <w:szCs w:val="32"/>
        </w:rPr>
        <w:t>(有/无)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0E015122">
      <w:pPr>
        <w:keepNext w:val="0"/>
        <w:keepLines w:val="0"/>
        <w:pageBreakBefore w:val="0"/>
        <w:widowControl/>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(土地使用权/在建工程)查封冻结，查封机关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，查封期限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5A7B9C0">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sz w:val="32"/>
          <w:szCs w:val="32"/>
        </w:rPr>
        <w:t>其它限制性情况</w:t>
      </w:r>
    </w:p>
    <w:p w14:paraId="1FB3B23B">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（六）车位（库）相关情况：</w:t>
      </w:r>
    </w:p>
    <w:p w14:paraId="4DA66C29">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按规划配建机动车停车位(库)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个。其中，室内机动车停车位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个，位于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，按</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方式处置；地面停车位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个，位于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，按</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方式处置；机械立体式机动车停车位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个，位于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，按</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方式处置。明确了销售价格、租赁价格等内容车库（位）等附属设施租售方案详见附件。（停车位处置方式一般有销售、租赁或小区业主共同使用等，住宅用途项目应优先采取向小区业主销售的方式处置）。 </w:t>
      </w:r>
    </w:p>
    <w:p w14:paraId="6F418DCB">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（七)</w:t>
      </w:r>
      <w:r>
        <w:rPr>
          <w:rFonts w:hint="eastAsia" w:ascii="楷体_GB2312" w:hAnsi="楷体_GB2312" w:eastAsia="楷体_GB2312" w:cs="楷体_GB2312"/>
          <w:b/>
          <w:bCs/>
          <w:sz w:val="32"/>
          <w:szCs w:val="32"/>
          <w:lang w:eastAsia="zh-CN"/>
        </w:rPr>
        <w:t>房屋装修程度和装修标准：</w:t>
      </w:r>
    </w:p>
    <w:p w14:paraId="5A61C7E2">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本次销售房屋为</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（毛坯/精装修），精装修的装修程度和</w:t>
      </w:r>
      <w:r>
        <w:rPr>
          <w:rFonts w:hint="eastAsia" w:ascii="仿宋_GB2312" w:hAnsi="仿宋_GB2312" w:eastAsia="仿宋_GB2312" w:cs="仿宋_GB2312"/>
          <w:b/>
          <w:kern w:val="0"/>
          <w:sz w:val="32"/>
          <w:szCs w:val="32"/>
        </w:rPr>
        <w:t>装修标准</w:t>
      </w:r>
      <w:r>
        <w:rPr>
          <w:rFonts w:hint="eastAsia" w:ascii="仿宋_GB2312" w:hAnsi="仿宋_GB2312" w:eastAsia="仿宋_GB2312" w:cs="仿宋_GB2312"/>
          <w:kern w:val="0"/>
          <w:sz w:val="32"/>
          <w:szCs w:val="32"/>
        </w:rPr>
        <w:t>详见装修合同。毛坯房装修</w:t>
      </w:r>
      <w:r>
        <w:rPr>
          <w:rFonts w:hint="eastAsia" w:ascii="仿宋_GB2312" w:hAnsi="仿宋_GB2312" w:eastAsia="仿宋_GB2312" w:cs="仿宋_GB2312"/>
          <w:color w:val="000000" w:themeColor="text1"/>
          <w:kern w:val="0"/>
          <w:sz w:val="32"/>
          <w:szCs w:val="32"/>
          <w14:textFill>
            <w14:solidFill>
              <w14:schemeClr w14:val="tx1"/>
            </w14:solidFill>
          </w14:textFill>
        </w:rPr>
        <w:t>设</w:t>
      </w:r>
      <w:r>
        <w:rPr>
          <w:rFonts w:hint="eastAsia" w:ascii="仿宋_GB2312" w:hAnsi="仿宋_GB2312" w:eastAsia="仿宋_GB2312" w:cs="仿宋_GB2312"/>
          <w:kern w:val="0"/>
          <w:sz w:val="32"/>
          <w:szCs w:val="32"/>
        </w:rPr>
        <w:t>备标准：</w:t>
      </w:r>
    </w:p>
    <w:p w14:paraId="78ADD7C4">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入户门：防盗入户门；</w:t>
      </w:r>
    </w:p>
    <w:p w14:paraId="518BA234">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室内房门：预留门洞，房门业主自理；</w:t>
      </w:r>
    </w:p>
    <w:p w14:paraId="01992FA2">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外墙窗口：</w:t>
      </w:r>
    </w:p>
    <w:p w14:paraId="2EAAC37D">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阳台：</w:t>
      </w:r>
    </w:p>
    <w:p w14:paraId="19703D9C">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外墙：</w:t>
      </w:r>
    </w:p>
    <w:p w14:paraId="52F87BDE">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内墙：</w:t>
      </w:r>
    </w:p>
    <w:p w14:paraId="433EC5E5">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地面：</w:t>
      </w:r>
    </w:p>
    <w:p w14:paraId="42392433">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顶棚：</w:t>
      </w:r>
    </w:p>
    <w:p w14:paraId="6ECD625B">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厨房：</w:t>
      </w:r>
    </w:p>
    <w:p w14:paraId="43CEE244">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卫生间：</w:t>
      </w:r>
    </w:p>
    <w:p w14:paraId="5B928E09">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电梯：</w:t>
      </w:r>
    </w:p>
    <w:p w14:paraId="6BE9E705">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供水：</w:t>
      </w:r>
    </w:p>
    <w:p w14:paraId="14155FD6">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供电：</w:t>
      </w:r>
    </w:p>
    <w:p w14:paraId="01B9912B">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弱电：</w:t>
      </w:r>
    </w:p>
    <w:p w14:paraId="0797BA36">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燃气：</w:t>
      </w:r>
    </w:p>
    <w:p w14:paraId="6DE20DFD">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其它：</w:t>
      </w:r>
    </w:p>
    <w:p w14:paraId="0056CBB8">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（八）商品房交付情况</w:t>
      </w:r>
    </w:p>
    <w:p w14:paraId="59D6D7D6">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Style w:val="9"/>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rPr>
        <w:t>1.</w:t>
      </w:r>
      <w:r>
        <w:rPr>
          <w:rStyle w:val="9"/>
          <w:rFonts w:hint="eastAsia" w:ascii="仿宋_GB2312" w:hAnsi="仿宋_GB2312" w:eastAsia="仿宋_GB2312" w:cs="仿宋_GB2312"/>
          <w:b/>
          <w:bCs/>
          <w:sz w:val="32"/>
          <w:szCs w:val="32"/>
        </w:rPr>
        <w:t>向买受</w:t>
      </w:r>
      <w:r>
        <w:rPr>
          <w:rStyle w:val="9"/>
          <w:rFonts w:hint="eastAsia" w:ascii="仿宋_GB2312" w:hAnsi="仿宋_GB2312" w:eastAsia="仿宋_GB2312" w:cs="仿宋_GB2312"/>
          <w:sz w:val="32"/>
          <w:szCs w:val="32"/>
        </w:rPr>
        <w:t>人交付新建商品房应当符合下列条件：</w:t>
      </w:r>
    </w:p>
    <w:p w14:paraId="051BE708">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房地产开发项目竣工并取得房屋建筑工程竣工验收备案证明文件。</w:t>
      </w:r>
    </w:p>
    <w:p w14:paraId="58FFA1AA">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已取得房屋测绘报告；</w:t>
      </w:r>
    </w:p>
    <w:p w14:paraId="1479BF27">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购房人按规定交存了住宅专项维修资金； </w:t>
      </w:r>
    </w:p>
    <w:p w14:paraId="2D2D1677">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供水、供电、供暖、燃气、通信、宽带网络和有线电视等基础设施设备均达到正常使用条件；</w:t>
      </w:r>
    </w:p>
    <w:p w14:paraId="3CCC6F84">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制定了包含查验整改、应急预案、管理流程、投诉受理等内容的交付工作方案</w:t>
      </w:r>
      <w:r>
        <w:rPr>
          <w:rFonts w:hint="eastAsia" w:ascii="仿宋_GB2312" w:hAnsi="仿宋_GB2312" w:eastAsia="仿宋_GB2312" w:cs="仿宋_GB2312"/>
          <w:sz w:val="32"/>
          <w:szCs w:val="32"/>
          <w:lang w:eastAsia="zh-CN"/>
        </w:rPr>
        <w:t>，向业主提供“两书”：《房屋质量保证书》、《房屋使用说明书》</w:t>
      </w:r>
      <w:r>
        <w:rPr>
          <w:rFonts w:hint="eastAsia" w:ascii="仿宋_GB2312" w:hAnsi="仿宋_GB2312" w:eastAsia="仿宋_GB2312" w:cs="仿宋_GB2312"/>
          <w:sz w:val="32"/>
          <w:szCs w:val="32"/>
        </w:rPr>
        <w:t>；</w:t>
      </w:r>
    </w:p>
    <w:p w14:paraId="27154B88">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建设单位与选聘的物业服务企业完成了物业共用部位、共用设施设备的承接查验工作；</w:t>
      </w:r>
    </w:p>
    <w:p w14:paraId="3B2377E4">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按规定办理了不动产首次登记；</w:t>
      </w:r>
    </w:p>
    <w:p w14:paraId="59F62094">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其它</w:t>
      </w:r>
    </w:p>
    <w:p w14:paraId="7147B4CC">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商品房交付过程中存在以下情形的，买受人有权暂缓或拒收房屋，并可选择解除商品房买卖合同：</w:t>
      </w:r>
    </w:p>
    <w:p w14:paraId="723E80BA">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交付房屋套型与设计图纸不一致或者房屋实测面积超出商品房买卖合同约定的误差范围的；</w:t>
      </w:r>
    </w:p>
    <w:p w14:paraId="0B47054D">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擅自变更规划、设计的；</w:t>
      </w:r>
    </w:p>
    <w:p w14:paraId="4CA316BC">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经批准的规划变更、重大设计变更未在法定时限内书面通知买受人的；</w:t>
      </w:r>
    </w:p>
    <w:p w14:paraId="0878C793">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依照有关规定委托工程质量检测机构重新核验主体结构质量不合格的；</w:t>
      </w:r>
    </w:p>
    <w:p w14:paraId="41EBCB0A">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法律法规规定的其他情况。</w:t>
      </w:r>
    </w:p>
    <w:p w14:paraId="2F2AD4FD">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商品</w:t>
      </w:r>
      <w:r>
        <w:rPr>
          <w:rFonts w:hint="eastAsia" w:ascii="仿宋_GB2312" w:hAnsi="仿宋_GB2312" w:eastAsia="仿宋_GB2312" w:cs="仿宋_GB2312"/>
          <w:b/>
          <w:bCs/>
          <w:sz w:val="32"/>
          <w:szCs w:val="32"/>
        </w:rPr>
        <w:t>房因</w:t>
      </w:r>
      <w:r>
        <w:rPr>
          <w:rFonts w:hint="eastAsia" w:ascii="仿宋_GB2312" w:hAnsi="仿宋_GB2312" w:eastAsia="仿宋_GB2312" w:cs="仿宋_GB2312"/>
          <w:b/>
          <w:sz w:val="32"/>
          <w:szCs w:val="32"/>
        </w:rPr>
        <w:t>各种事由延期交付的，建设单位应当及时依商品房买卖合同约定方式告知买受人真实情况和正在采取的措施，并保持与买受人的信息沟通。</w:t>
      </w:r>
    </w:p>
    <w:p w14:paraId="108B5474">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（九）</w:t>
      </w:r>
      <w:r>
        <w:rPr>
          <w:rFonts w:hint="eastAsia" w:ascii="楷体_GB2312" w:hAnsi="楷体_GB2312" w:eastAsia="楷体_GB2312" w:cs="楷体_GB2312"/>
          <w:b/>
          <w:bCs/>
          <w:sz w:val="32"/>
          <w:szCs w:val="32"/>
          <w:lang w:eastAsia="zh-CN"/>
        </w:rPr>
        <w:t>商品房预（销）售方式</w:t>
      </w:r>
    </w:p>
    <w:p w14:paraId="5D0765F1">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本次申报预</w:t>
      </w:r>
      <w:r>
        <w:rPr>
          <w:rFonts w:hint="eastAsia" w:ascii="仿宋_GB2312" w:hAnsi="仿宋_GB2312" w:eastAsia="仿宋_GB2312" w:cs="仿宋_GB2312"/>
          <w:kern w:val="0"/>
          <w:sz w:val="32"/>
          <w:szCs w:val="32"/>
          <w:lang w:eastAsia="zh-CN"/>
        </w:rPr>
        <w:t>（销）</w:t>
      </w:r>
      <w:r>
        <w:rPr>
          <w:rFonts w:hint="eastAsia" w:ascii="仿宋_GB2312" w:hAnsi="仿宋_GB2312" w:eastAsia="仿宋_GB2312" w:cs="仿宋_GB2312"/>
          <w:kern w:val="0"/>
          <w:sz w:val="32"/>
          <w:szCs w:val="32"/>
        </w:rPr>
        <w:t>售的项目，在领取预售许可证</w:t>
      </w:r>
      <w:r>
        <w:rPr>
          <w:rFonts w:hint="eastAsia" w:ascii="仿宋_GB2312" w:hAnsi="仿宋_GB2312" w:eastAsia="仿宋_GB2312" w:cs="仿宋_GB2312"/>
          <w:kern w:val="0"/>
          <w:sz w:val="32"/>
          <w:szCs w:val="32"/>
          <w:lang w:eastAsia="zh-CN"/>
        </w:rPr>
        <w:t>或现售备案证明</w:t>
      </w:r>
      <w:r>
        <w:rPr>
          <w:rFonts w:hint="eastAsia" w:ascii="仿宋_GB2312" w:hAnsi="仿宋_GB2312" w:eastAsia="仿宋_GB2312" w:cs="仿宋_GB2312"/>
          <w:kern w:val="0"/>
          <w:sz w:val="32"/>
          <w:szCs w:val="32"/>
        </w:rPr>
        <w:t>后10日内一次性公开全部准售房源及每套房屋价格，并严格按照申报价格，明码标价对外销售。</w:t>
      </w:r>
    </w:p>
    <w:p w14:paraId="2DDFF2CC">
      <w:pPr>
        <w:keepNext w:val="0"/>
        <w:keepLines w:val="0"/>
        <w:pageBreakBefore w:val="0"/>
        <w:widowControl/>
        <w:kinsoku/>
        <w:wordWrap/>
        <w:overflowPunct/>
        <w:topLinePunct w:val="0"/>
        <w:autoSpaceDE/>
        <w:autoSpaceDN/>
        <w:bidi w:val="0"/>
        <w:adjustRightInd/>
        <w:snapToGrid/>
        <w:spacing w:line="580" w:lineRule="exact"/>
        <w:ind w:firstLine="640" w:firstLineChars="200"/>
        <w:jc w:val="distribute"/>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该项目由我公司自行销售（或由房地产经纪机构</w:t>
      </w:r>
    </w:p>
    <w:p w14:paraId="1AF1B2DB">
      <w:pPr>
        <w:keepNext w:val="0"/>
        <w:keepLines w:val="0"/>
        <w:pageBreakBefore w:val="0"/>
        <w:widowControl/>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代销，资质备案证书号</w:t>
      </w:r>
      <w:r>
        <w:rPr>
          <w:rFonts w:hint="eastAsia" w:ascii="仿宋_GB2312" w:hAnsi="仿宋_GB2312" w:eastAsia="仿宋_GB2312" w:cs="仿宋_GB2312"/>
          <w:color w:val="000000"/>
          <w:kern w:val="0"/>
          <w:sz w:val="32"/>
          <w:szCs w:val="32"/>
        </w:rPr>
        <w:t>（附盖章复印件）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，销售负表人：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，联系电话：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none"/>
        </w:rPr>
        <w:t>。</w:t>
      </w:r>
    </w:p>
    <w:p w14:paraId="4EBBFB33">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本次申报预</w:t>
      </w:r>
      <w:r>
        <w:rPr>
          <w:rFonts w:hint="eastAsia" w:ascii="仿宋_GB2312" w:hAnsi="仿宋_GB2312" w:eastAsia="仿宋_GB2312" w:cs="仿宋_GB2312"/>
          <w:kern w:val="0"/>
          <w:sz w:val="32"/>
          <w:szCs w:val="32"/>
          <w:lang w:eastAsia="zh-CN"/>
        </w:rPr>
        <w:t>（销）</w:t>
      </w:r>
      <w:r>
        <w:rPr>
          <w:rFonts w:hint="eastAsia" w:ascii="仿宋_GB2312" w:hAnsi="仿宋_GB2312" w:eastAsia="仿宋_GB2312" w:cs="仿宋_GB2312"/>
          <w:kern w:val="0"/>
          <w:sz w:val="32"/>
          <w:szCs w:val="32"/>
        </w:rPr>
        <w:t>售的项目，将在销售现场按规定公示相关信息，预计开盘时间：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，地点在：</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0EC83D32">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（十）预售资金监管方案</w:t>
      </w:r>
    </w:p>
    <w:p w14:paraId="0EE7238D">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商品房预售款实行监管。我公司已与市住建局</w:t>
      </w:r>
      <w:r>
        <w:rPr>
          <w:rFonts w:hint="eastAsia" w:ascii="仿宋_GB2312" w:hAnsi="仿宋_GB2312" w:eastAsia="仿宋_GB2312" w:cs="仿宋_GB2312"/>
          <w:sz w:val="32"/>
          <w:szCs w:val="32"/>
          <w:lang w:eastAsia="zh-CN"/>
        </w:rPr>
        <w:t>商品房预售资金监管办公室</w:t>
      </w:r>
      <w:r>
        <w:rPr>
          <w:rFonts w:hint="eastAsia" w:ascii="仿宋_GB2312" w:hAnsi="仿宋_GB2312" w:eastAsia="仿宋_GB2312" w:cs="仿宋_GB2312"/>
          <w:sz w:val="32"/>
          <w:szCs w:val="32"/>
        </w:rPr>
        <w:t>、开户银行</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三方签订商品房预售款专用</w:t>
      </w: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监管协议书。监管账号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，监管日期：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。预售款按规定将全部存入监管</w:t>
      </w: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，实行专款专用，保证本项目工程顺利建设。</w:t>
      </w:r>
    </w:p>
    <w:p w14:paraId="7FE5464A">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（十一）商品</w:t>
      </w:r>
      <w:r>
        <w:rPr>
          <w:rFonts w:hint="eastAsia" w:ascii="楷体_GB2312" w:hAnsi="楷体_GB2312" w:eastAsia="楷体_GB2312" w:cs="楷体_GB2312"/>
          <w:b/>
          <w:bCs/>
          <w:sz w:val="32"/>
          <w:szCs w:val="32"/>
          <w:lang w:eastAsia="zh-CN"/>
        </w:rPr>
        <w:t>房屋质量责任承担主体和承担方式</w:t>
      </w:r>
    </w:p>
    <w:p w14:paraId="10FB34E3">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商品房地基基础和主体结构合格，符合国家和行业标准。</w:t>
      </w:r>
    </w:p>
    <w:p w14:paraId="253AA452">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商品房质量符合国家颁布的工程质量规范、标准和施工图设计要求，使用合格的建筑材料、配件和设备，装置，装修，装饰所用材料必须符合国家强制标准和双方的约定标准。具体装修及设备标准见商品房预售合同。</w:t>
      </w:r>
    </w:p>
    <w:p w14:paraId="07E43BD1">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室内空气质量、建筑隔声和民用建筑节能符合国家国家强制标准。</w:t>
      </w:r>
    </w:p>
    <w:p w14:paraId="40814DF6">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sz w:val="32"/>
          <w:szCs w:val="32"/>
        </w:rPr>
        <w:t>根据相关法律法规规定，我</w:t>
      </w:r>
      <w:r>
        <w:rPr>
          <w:rFonts w:hint="eastAsia" w:ascii="仿宋_GB2312" w:hAnsi="仿宋_GB2312" w:eastAsia="仿宋_GB2312" w:cs="仿宋_GB2312"/>
          <w:sz w:val="32"/>
          <w:szCs w:val="32"/>
          <w:lang w:eastAsia="zh-CN"/>
        </w:rPr>
        <w:t>公</w:t>
      </w:r>
      <w:r>
        <w:rPr>
          <w:rFonts w:hint="eastAsia" w:ascii="仿宋_GB2312" w:hAnsi="仿宋_GB2312" w:eastAsia="仿宋_GB2312" w:cs="仿宋_GB2312"/>
          <w:sz w:val="32"/>
          <w:szCs w:val="32"/>
        </w:rPr>
        <w:t>司是工程</w:t>
      </w:r>
      <w:r>
        <w:rPr>
          <w:rFonts w:hint="eastAsia" w:ascii="仿宋_GB2312" w:hAnsi="仿宋_GB2312" w:eastAsia="仿宋_GB2312" w:cs="仿宋_GB2312"/>
          <w:kern w:val="0"/>
          <w:sz w:val="32"/>
          <w:szCs w:val="32"/>
        </w:rPr>
        <w:t>质量的第一责任人，对建设工程的质量全面负责。《房屋质量保证书》是我</w:t>
      </w:r>
      <w:r>
        <w:rPr>
          <w:rFonts w:hint="eastAsia" w:ascii="仿宋_GB2312" w:hAnsi="仿宋_GB2312" w:eastAsia="仿宋_GB2312" w:cs="仿宋_GB2312"/>
          <w:kern w:val="0"/>
          <w:sz w:val="32"/>
          <w:szCs w:val="32"/>
          <w:lang w:eastAsia="zh-CN"/>
        </w:rPr>
        <w:t>公</w:t>
      </w:r>
      <w:r>
        <w:rPr>
          <w:rFonts w:hint="eastAsia" w:ascii="仿宋_GB2312" w:hAnsi="仿宋_GB2312" w:eastAsia="仿宋_GB2312" w:cs="仿宋_GB2312"/>
          <w:kern w:val="0"/>
          <w:sz w:val="32"/>
          <w:szCs w:val="32"/>
        </w:rPr>
        <w:t>司对所售商品住房承担质量责任的法律文件。我</w:t>
      </w:r>
      <w:r>
        <w:rPr>
          <w:rFonts w:hint="eastAsia" w:ascii="仿宋_GB2312" w:hAnsi="仿宋_GB2312" w:eastAsia="仿宋_GB2312" w:cs="仿宋_GB2312"/>
          <w:kern w:val="0"/>
          <w:sz w:val="32"/>
          <w:szCs w:val="32"/>
          <w:lang w:eastAsia="zh-CN"/>
        </w:rPr>
        <w:t>公</w:t>
      </w:r>
      <w:r>
        <w:rPr>
          <w:rFonts w:hint="eastAsia" w:ascii="仿宋_GB2312" w:hAnsi="仿宋_GB2312" w:eastAsia="仿宋_GB2312" w:cs="仿宋_GB2312"/>
          <w:kern w:val="0"/>
          <w:sz w:val="32"/>
          <w:szCs w:val="32"/>
        </w:rPr>
        <w:t>司承诺在法定保修期内，承但所售商品住房保修责任。</w:t>
      </w:r>
    </w:p>
    <w:p w14:paraId="3CC6A5BC">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（十二）商品房销售矛盾纠纷和群体突发事件投诉渠道和处理预案</w:t>
      </w:r>
    </w:p>
    <w:p w14:paraId="55651513">
      <w:pPr>
        <w:keepNext w:val="0"/>
        <w:keepLines w:val="0"/>
        <w:pageBreakBefore w:val="0"/>
        <w:widowControl/>
        <w:kinsoku/>
        <w:wordWrap/>
        <w:overflowPunct/>
        <w:topLinePunct w:val="0"/>
        <w:autoSpaceDE/>
        <w:autoSpaceDN/>
        <w:bidi w:val="0"/>
        <w:adjustRightInd/>
        <w:snapToGrid/>
        <w:spacing w:line="580" w:lineRule="exact"/>
        <w:ind w:firstLine="555"/>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如购房人在购房过程中产生纠纷，投诉渠道为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，投诉处理程序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。如发生群体突发事件，由公司负责人：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（手机）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负责。</w:t>
      </w:r>
      <w:r>
        <w:rPr>
          <w:rFonts w:hint="eastAsia" w:ascii="仿宋_GB2312" w:hAnsi="仿宋_GB2312" w:eastAsia="仿宋_GB2312" w:cs="仿宋_GB2312"/>
          <w:b/>
          <w:sz w:val="32"/>
          <w:szCs w:val="32"/>
        </w:rPr>
        <w:t xml:space="preserve">       </w:t>
      </w:r>
    </w:p>
    <w:p w14:paraId="6461D8A5">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（十三）关于商品房合同备案和不动产登记的约定</w:t>
      </w:r>
    </w:p>
    <w:p w14:paraId="3FCD2F54">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我</w:t>
      </w:r>
      <w:r>
        <w:rPr>
          <w:rFonts w:hint="eastAsia" w:ascii="仿宋_GB2312" w:hAnsi="仿宋_GB2312" w:eastAsia="仿宋_GB2312" w:cs="仿宋_GB2312"/>
          <w:kern w:val="0"/>
          <w:sz w:val="32"/>
          <w:szCs w:val="32"/>
          <w:lang w:eastAsia="zh-CN"/>
        </w:rPr>
        <w:t>公</w:t>
      </w:r>
      <w:r>
        <w:rPr>
          <w:rFonts w:hint="eastAsia" w:ascii="仿宋_GB2312" w:hAnsi="仿宋_GB2312" w:eastAsia="仿宋_GB2312" w:cs="仿宋_GB2312"/>
          <w:kern w:val="0"/>
          <w:sz w:val="32"/>
          <w:szCs w:val="32"/>
        </w:rPr>
        <w:t>司与购房人就商品房买卖合同条款协商一致后，及时通过鄂州市住建局商品房网签备案系统办理购房人的商品房合同网签备案手续，购房人的</w:t>
      </w:r>
      <w:r>
        <w:rPr>
          <w:rFonts w:hint="eastAsia" w:ascii="仿宋_GB2312" w:hAnsi="仿宋_GB2312" w:eastAsia="仿宋_GB2312" w:cs="仿宋_GB2312"/>
          <w:b/>
          <w:kern w:val="0"/>
          <w:sz w:val="32"/>
          <w:szCs w:val="32"/>
        </w:rPr>
        <w:t>预售资金存入</w:t>
      </w:r>
      <w:r>
        <w:rPr>
          <w:rFonts w:hint="eastAsia" w:ascii="仿宋_GB2312" w:hAnsi="仿宋_GB2312" w:eastAsia="仿宋_GB2312" w:cs="仿宋_GB2312"/>
          <w:sz w:val="32"/>
          <w:szCs w:val="32"/>
        </w:rPr>
        <w:t>监管</w:t>
      </w: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购房人交存</w:t>
      </w:r>
      <w:r>
        <w:rPr>
          <w:rFonts w:hint="eastAsia" w:ascii="仿宋_GB2312" w:hAnsi="仿宋_GB2312" w:eastAsia="仿宋_GB2312" w:cs="仿宋_GB2312"/>
          <w:sz w:val="32"/>
          <w:szCs w:val="32"/>
        </w:rPr>
        <w:t>住宅专项维修资金，及时将合同的网签备案情况告知</w:t>
      </w:r>
      <w:r>
        <w:rPr>
          <w:rFonts w:hint="eastAsia" w:ascii="仿宋_GB2312" w:hAnsi="仿宋_GB2312" w:eastAsia="仿宋_GB2312" w:cs="仿宋_GB2312"/>
          <w:kern w:val="0"/>
          <w:sz w:val="32"/>
          <w:szCs w:val="32"/>
        </w:rPr>
        <w:t>购房人。我</w:t>
      </w:r>
      <w:r>
        <w:rPr>
          <w:rFonts w:hint="eastAsia" w:ascii="仿宋_GB2312" w:hAnsi="仿宋_GB2312" w:eastAsia="仿宋_GB2312" w:cs="仿宋_GB2312"/>
          <w:kern w:val="0"/>
          <w:sz w:val="32"/>
          <w:szCs w:val="32"/>
          <w:lang w:eastAsia="zh-CN"/>
        </w:rPr>
        <w:t>公</w:t>
      </w:r>
      <w:r>
        <w:rPr>
          <w:rFonts w:hint="eastAsia" w:ascii="仿宋_GB2312" w:hAnsi="仿宋_GB2312" w:eastAsia="仿宋_GB2312" w:cs="仿宋_GB2312"/>
          <w:kern w:val="0"/>
          <w:sz w:val="32"/>
          <w:szCs w:val="32"/>
        </w:rPr>
        <w:t>司商品房买卖合同网签备案工作负责人</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联系电话</w:t>
      </w:r>
      <w:r>
        <w:rPr>
          <w:rFonts w:hint="eastAsia" w:ascii="仿宋_GB2312" w:hAnsi="仿宋_GB2312" w:eastAsia="仿宋_GB2312" w:cs="仿宋_GB2312"/>
          <w:kern w:val="0"/>
          <w:sz w:val="32"/>
          <w:szCs w:val="32"/>
          <w:lang w:eastAsia="zh-CN"/>
        </w:rPr>
        <w:t>（手机）</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3A077945">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为保护购房人合法权益，方便购房人及时办理不动产证，让购房人住得安心。我</w:t>
      </w:r>
      <w:r>
        <w:rPr>
          <w:rFonts w:hint="eastAsia" w:ascii="仿宋_GB2312" w:hAnsi="仿宋_GB2312" w:eastAsia="仿宋_GB2312" w:cs="仿宋_GB2312"/>
          <w:kern w:val="0"/>
          <w:sz w:val="32"/>
          <w:szCs w:val="32"/>
          <w:lang w:eastAsia="zh-CN"/>
        </w:rPr>
        <w:t>公</w:t>
      </w:r>
      <w:r>
        <w:rPr>
          <w:rFonts w:hint="eastAsia" w:ascii="仿宋_GB2312" w:hAnsi="仿宋_GB2312" w:eastAsia="仿宋_GB2312" w:cs="仿宋_GB2312"/>
          <w:kern w:val="0"/>
          <w:sz w:val="32"/>
          <w:szCs w:val="32"/>
        </w:rPr>
        <w:t>司承诺</w:t>
      </w:r>
      <w:r>
        <w:rPr>
          <w:rFonts w:hint="eastAsia" w:ascii="仿宋_GB2312" w:hAnsi="仿宋_GB2312" w:eastAsia="仿宋_GB2312" w:cs="仿宋_GB2312"/>
          <w:kern w:val="0"/>
          <w:sz w:val="32"/>
          <w:szCs w:val="32"/>
          <w:lang w:eastAsia="zh-CN"/>
        </w:rPr>
        <w:t>按以下方式办理</w:t>
      </w:r>
      <w:r>
        <w:rPr>
          <w:rFonts w:hint="eastAsia" w:ascii="仿宋_GB2312" w:hAnsi="仿宋_GB2312" w:eastAsia="仿宋_GB2312" w:cs="仿宋_GB2312"/>
          <w:kern w:val="0"/>
          <w:sz w:val="32"/>
          <w:szCs w:val="32"/>
        </w:rPr>
        <w:t>：</w:t>
      </w:r>
    </w:p>
    <w:p w14:paraId="0482FC3A">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rPr>
        <w:t>在商品房交付前完成不动产竣工</w:t>
      </w:r>
      <w:r>
        <w:rPr>
          <w:rFonts w:hint="eastAsia" w:ascii="仿宋_GB2312" w:hAnsi="仿宋_GB2312" w:eastAsia="仿宋_GB2312" w:cs="仿宋_GB2312"/>
          <w:sz w:val="32"/>
          <w:szCs w:val="32"/>
        </w:rPr>
        <w:t>验收，办理不动产首次登记。房屋交付时购房人交清法定税费后实现“交房即交证”。</w:t>
      </w:r>
    </w:p>
    <w:p w14:paraId="65E79C18">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公</w:t>
      </w:r>
      <w:r>
        <w:rPr>
          <w:rFonts w:hint="eastAsia" w:ascii="仿宋_GB2312" w:hAnsi="仿宋_GB2312" w:eastAsia="仿宋_GB2312" w:cs="仿宋_GB2312"/>
          <w:sz w:val="32"/>
          <w:szCs w:val="32"/>
        </w:rPr>
        <w:t>司在商品房交付后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日内完成不动产首次登记，购房人交清法定税费后，</w:t>
      </w:r>
      <w:r>
        <w:rPr>
          <w:rFonts w:hint="eastAsia" w:ascii="仿宋_GB2312" w:hAnsi="仿宋_GB2312" w:eastAsia="仿宋_GB2312" w:cs="仿宋_GB2312"/>
          <w:b/>
          <w:sz w:val="32"/>
          <w:szCs w:val="32"/>
        </w:rPr>
        <w:t>协助</w:t>
      </w:r>
      <w:r>
        <w:rPr>
          <w:rFonts w:hint="eastAsia" w:ascii="仿宋_GB2312" w:hAnsi="仿宋_GB2312" w:eastAsia="仿宋_GB2312" w:cs="仿宋_GB2312"/>
          <w:sz w:val="32"/>
          <w:szCs w:val="32"/>
        </w:rPr>
        <w:t>购房人</w:t>
      </w:r>
      <w:r>
        <w:rPr>
          <w:rFonts w:hint="eastAsia" w:ascii="仿宋_GB2312" w:hAnsi="仿宋_GB2312" w:eastAsia="仿宋_GB2312" w:cs="仿宋_GB2312"/>
          <w:b/>
          <w:sz w:val="32"/>
          <w:szCs w:val="32"/>
        </w:rPr>
        <w:t>办理不动产登记。</w:t>
      </w:r>
    </w:p>
    <w:p w14:paraId="4FDC7E2C">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b w:val="0"/>
          <w:bCs/>
          <w:sz w:val="32"/>
          <w:szCs w:val="32"/>
        </w:rPr>
        <w:t>我</w:t>
      </w:r>
      <w:r>
        <w:rPr>
          <w:rFonts w:hint="eastAsia" w:ascii="仿宋_GB2312" w:hAnsi="仿宋_GB2312" w:eastAsia="仿宋_GB2312" w:cs="仿宋_GB2312"/>
          <w:b w:val="0"/>
          <w:bCs/>
          <w:sz w:val="32"/>
          <w:szCs w:val="32"/>
          <w:lang w:eastAsia="zh-CN"/>
        </w:rPr>
        <w:t>公</w:t>
      </w:r>
      <w:r>
        <w:rPr>
          <w:rFonts w:hint="eastAsia" w:ascii="仿宋_GB2312" w:hAnsi="仿宋_GB2312" w:eastAsia="仿宋_GB2312" w:cs="仿宋_GB2312"/>
          <w:b w:val="0"/>
          <w:bCs/>
          <w:sz w:val="32"/>
          <w:szCs w:val="32"/>
        </w:rPr>
        <w:t>司不动产登记</w:t>
      </w:r>
      <w:r>
        <w:rPr>
          <w:rFonts w:hint="eastAsia" w:ascii="仿宋_GB2312" w:hAnsi="仿宋_GB2312" w:eastAsia="仿宋_GB2312" w:cs="仿宋_GB2312"/>
          <w:sz w:val="32"/>
          <w:szCs w:val="32"/>
        </w:rPr>
        <w:t>工作负责人：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（手机）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1FAD398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（十四）</w:t>
      </w:r>
      <w:r>
        <w:rPr>
          <w:rFonts w:hint="eastAsia" w:ascii="楷体_GB2312" w:hAnsi="楷体_GB2312" w:eastAsia="楷体_GB2312" w:cs="楷体_GB2312"/>
          <w:b/>
          <w:bCs/>
          <w:sz w:val="32"/>
          <w:szCs w:val="32"/>
          <w:lang w:eastAsia="zh-CN"/>
        </w:rPr>
        <w:t>物业管理及首期住宅专项维修资金交存情况</w:t>
      </w:r>
    </w:p>
    <w:p w14:paraId="2E61DC9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val="0"/>
          <w:sz w:val="32"/>
          <w:szCs w:val="32"/>
          <w:lang w:val="en-US" w:eastAsia="zh-CN"/>
        </w:rPr>
        <w:t>1.</w:t>
      </w:r>
      <w:r>
        <w:rPr>
          <w:rStyle w:val="9"/>
          <w:rFonts w:hint="eastAsia" w:ascii="仿宋_GB2312" w:hAnsi="仿宋_GB2312" w:eastAsia="仿宋_GB2312" w:cs="仿宋_GB2312"/>
          <w:b/>
          <w:bCs w:val="0"/>
          <w:sz w:val="32"/>
          <w:szCs w:val="32"/>
        </w:rPr>
        <w:t>向物业服</w:t>
      </w:r>
      <w:r>
        <w:rPr>
          <w:rStyle w:val="9"/>
          <w:rFonts w:hint="eastAsia" w:ascii="仿宋_GB2312" w:hAnsi="仿宋_GB2312" w:eastAsia="仿宋_GB2312" w:cs="仿宋_GB2312"/>
          <w:sz w:val="32"/>
          <w:szCs w:val="32"/>
        </w:rPr>
        <w:t>务企业交付新建物业应当符合下列条件：</w:t>
      </w:r>
    </w:p>
    <w:p w14:paraId="29C0B6E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建设项目竣工验收合格，取得城乡规划、消防、环境保护等行政主管部门出具的认可或者准许使用文件，并经建设行政主管部门备案；</w:t>
      </w:r>
    </w:p>
    <w:p w14:paraId="0A8DA42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供水、排水、供电、供气、供热、通信、公共照明、有线电视等市政公用设施设备按照规划设计要求建成，供水、供电、供气等计量装置已按照专有部分一户一终端结算表、共有部分独立计量表配置；</w:t>
      </w:r>
    </w:p>
    <w:p w14:paraId="1FDF741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（3）</w:t>
      </w:r>
      <w:r>
        <w:rPr>
          <w:rFonts w:hint="eastAsia" w:ascii="仿宋_GB2312" w:hAnsi="仿宋_GB2312" w:eastAsia="仿宋_GB2312" w:cs="仿宋_GB2312"/>
          <w:kern w:val="0"/>
          <w:sz w:val="32"/>
          <w:szCs w:val="32"/>
        </w:rPr>
        <w:t>教育、邮政、医疗卫生、文化体育、环境卫生、社区服务等公共服务设施已按照规划设计要求建成；</w:t>
      </w:r>
    </w:p>
    <w:p w14:paraId="456F3E2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（4）</w:t>
      </w:r>
      <w:r>
        <w:rPr>
          <w:rFonts w:hint="eastAsia" w:ascii="仿宋_GB2312" w:hAnsi="仿宋_GB2312" w:eastAsia="仿宋_GB2312" w:cs="仿宋_GB2312"/>
          <w:kern w:val="0"/>
          <w:sz w:val="32"/>
          <w:szCs w:val="32"/>
        </w:rPr>
        <w:t>）道路、车位、绿地和物业服务用房等公共配套设施按照规划设计要求建成，并满足使用功能要求；</w:t>
      </w:r>
    </w:p>
    <w:p w14:paraId="1D9203F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（5）</w:t>
      </w:r>
      <w:r>
        <w:rPr>
          <w:rFonts w:hint="eastAsia" w:ascii="仿宋_GB2312" w:hAnsi="仿宋_GB2312" w:eastAsia="仿宋_GB2312" w:cs="仿宋_GB2312"/>
          <w:kern w:val="0"/>
          <w:sz w:val="32"/>
          <w:szCs w:val="32"/>
        </w:rPr>
        <w:t>电梯、二次供水、高压供电、消防设施、压力容器、监控系统等共用设施设备取得使用合格证书；</w:t>
      </w:r>
    </w:p>
    <w:p w14:paraId="39BD0C5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（6）</w:t>
      </w:r>
      <w:r>
        <w:rPr>
          <w:rFonts w:hint="eastAsia" w:ascii="仿宋_GB2312" w:hAnsi="仿宋_GB2312" w:eastAsia="仿宋_GB2312" w:cs="仿宋_GB2312"/>
          <w:kern w:val="0"/>
          <w:sz w:val="32"/>
          <w:szCs w:val="32"/>
        </w:rPr>
        <w:t>同一住宅建设项目分期建设的，已建成的住宅周边场地与施工工地之间设置符合安全要求的隔离设施；</w:t>
      </w:r>
    </w:p>
    <w:p w14:paraId="0AF3F21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（7）</w:t>
      </w:r>
      <w:r>
        <w:rPr>
          <w:rFonts w:hint="eastAsia" w:ascii="仿宋_GB2312" w:hAnsi="仿宋_GB2312" w:eastAsia="仿宋_GB2312" w:cs="仿宋_GB2312"/>
          <w:kern w:val="0"/>
          <w:sz w:val="32"/>
          <w:szCs w:val="32"/>
        </w:rPr>
        <w:t>物业使用、维护和管理的相关技术资料完整齐全；</w:t>
      </w:r>
    </w:p>
    <w:p w14:paraId="07C655CA">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（8）</w:t>
      </w:r>
      <w:r>
        <w:rPr>
          <w:rFonts w:hint="eastAsia" w:ascii="仿宋_GB2312" w:hAnsi="仿宋_GB2312" w:eastAsia="仿宋_GB2312" w:cs="仿宋_GB2312"/>
          <w:kern w:val="0"/>
          <w:sz w:val="32"/>
          <w:szCs w:val="32"/>
        </w:rPr>
        <w:t>法律、法规规定的其他条件。</w:t>
      </w:r>
    </w:p>
    <w:p w14:paraId="7532C593">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将未达到交付条件的新建物业交付，我公司并承担前期物业服务费用。</w:t>
      </w:r>
    </w:p>
    <w:p w14:paraId="3F60A819">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新建物业交付前向物业服务企业移交下列资料:</w:t>
      </w:r>
    </w:p>
    <w:p w14:paraId="1E8EB9D1">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（1）竣工总平面图，单体建筑、结构、设备竣工图，人防工程、配套设施、地下管网工程竣工图等竣工验收资料；</w:t>
      </w:r>
    </w:p>
    <w:p w14:paraId="27A56987">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（2）共用设施设备清单及其安装、使用和维护保养等技术资料；</w:t>
      </w:r>
    </w:p>
    <w:p w14:paraId="624553D5">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（3）房屋建筑附属设施工程（供水、供电、通信、有线电视、雨污水、景观、道路等）竣工验收备案资料、准许使用文件或其他相关资料；</w:t>
      </w:r>
    </w:p>
    <w:p w14:paraId="44FB8413">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（4）物业质量保修文件和物业使用说明文件；</w:t>
      </w:r>
    </w:p>
    <w:p w14:paraId="4929A63F">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（5）业主名册;</w:t>
      </w:r>
    </w:p>
    <w:p w14:paraId="049EF9D0">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（6）承接查验所必需的其他资料。</w:t>
      </w:r>
    </w:p>
    <w:p w14:paraId="072F5A39">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建设单位未能全部移交前款所列资料的，应当列出未移交资料的详细清单并书面承诺补交的具体时限。</w:t>
      </w:r>
    </w:p>
    <w:p w14:paraId="609886A1">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与物业服务企业对新建物业共用部位、共用设施设备进行承接查验程序如下：</w:t>
      </w:r>
    </w:p>
    <w:p w14:paraId="53B810B7">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（1）确定物业承接查验方案；</w:t>
      </w:r>
    </w:p>
    <w:p w14:paraId="2C0DF942">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（2）移交有关图纸资料；</w:t>
      </w:r>
    </w:p>
    <w:p w14:paraId="65CF9FDD">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（3）查验共用部位、共用设施设备；</w:t>
      </w:r>
    </w:p>
    <w:p w14:paraId="0A400AC1">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（4）解决查验发现的问题；</w:t>
      </w:r>
    </w:p>
    <w:p w14:paraId="7F612AD0">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（5）确认现场查验结果；</w:t>
      </w:r>
    </w:p>
    <w:p w14:paraId="5A228D7E">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（6）签订物业承接查验协议。</w:t>
      </w:r>
    </w:p>
    <w:p w14:paraId="3D1EF3CB">
      <w:pPr>
        <w:keepNext w:val="0"/>
        <w:keepLines w:val="0"/>
        <w:pageBreakBefore w:val="0"/>
        <w:kinsoku/>
        <w:wordWrap/>
        <w:overflowPunct/>
        <w:topLinePunct w:val="0"/>
        <w:autoSpaceDE/>
        <w:autoSpaceDN/>
        <w:bidi w:val="0"/>
        <w:adjustRightInd/>
        <w:snapToGrid/>
        <w:spacing w:line="580" w:lineRule="exact"/>
        <w:ind w:firstLine="643" w:firstLineChars="200"/>
        <w:jc w:val="distribute"/>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sz w:val="32"/>
          <w:szCs w:val="32"/>
        </w:rPr>
        <w:t>本项目的前期物业管理服务企业采取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方式选聘，前期管理服务企业名称为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服务时间为</w:t>
      </w:r>
      <w:r>
        <w:rPr>
          <w:rFonts w:hint="eastAsia" w:ascii="仿宋_GB2312" w:hAnsi="仿宋_GB2312" w:eastAsia="仿宋_GB2312" w:cs="仿宋_GB2312"/>
          <w:sz w:val="32"/>
          <w:szCs w:val="32"/>
          <w:u w:val="single"/>
        </w:rPr>
        <w:t xml:space="preserve"> </w:t>
      </w:r>
    </w:p>
    <w:p w14:paraId="79AC4967">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日。物业计费方式为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（包干制/酬金制），物业服务收费标准为：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07C69576">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前期物业管理服务合同签订时间</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日已在鄂州市住建局办理备案手续，物业管理区域四至界限东至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西至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南至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北至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。物业管理服务企业负责人：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145F6646">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首期住宅专项维修资金交存：物业保修期满后，物业区域内共用部位、共用设施设备的维修和更新改造，由全体业主共同承担。本项目的首期住宅专项维修资金交存标准为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。买受人自商品房买卖合同网签后，持《鄂州市首期住宅专项维修资金交存通知单》到指定的维修资金交存窗口进行交存</w:t>
      </w:r>
      <w:r>
        <w:rPr>
          <w:rFonts w:hint="eastAsia" w:ascii="仿宋_GB2312" w:hAnsi="仿宋_GB2312" w:eastAsia="仿宋_GB2312" w:cs="仿宋_GB2312"/>
          <w:sz w:val="32"/>
          <w:szCs w:val="32"/>
          <w:lang w:eastAsia="zh-CN"/>
        </w:rPr>
        <w:t>。我公司按照《鄂州市住宅专项维修资金管理办法实施细则》的规定，采取以下措施全面督促买卖人交存首期住宅专项维修资金。</w:t>
      </w:r>
    </w:p>
    <w:p w14:paraId="747297B2">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买受人未按规定交存首期住宅专项维修资金，我司依约定暂缓办理买受人商品房合同备案手续</w:t>
      </w:r>
      <w:r>
        <w:rPr>
          <w:rFonts w:hint="eastAsia" w:ascii="仿宋_GB2312" w:hAnsi="仿宋_GB2312" w:eastAsia="仿宋_GB2312" w:cs="仿宋_GB2312"/>
          <w:sz w:val="32"/>
          <w:szCs w:val="32"/>
          <w:lang w:eastAsia="zh-CN"/>
        </w:rPr>
        <w:t>。</w:t>
      </w:r>
    </w:p>
    <w:p w14:paraId="0851E2EC">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2.我公司提供担保，保证买受人在房屋交付时交存首期住宅专项维修资金，买受人未按规定交存首期住宅专项维修资金由我公司代为交存。</w:t>
      </w:r>
    </w:p>
    <w:p w14:paraId="162EE9F7">
      <w:pPr>
        <w:keepNext w:val="0"/>
        <w:keepLines w:val="0"/>
        <w:pageBreakBefore w:val="0"/>
        <w:numPr>
          <w:ilvl w:val="0"/>
          <w:numId w:val="0"/>
        </w:numPr>
        <w:kinsoku/>
        <w:wordWrap/>
        <w:overflowPunct/>
        <w:topLinePunct w:val="0"/>
        <w:autoSpaceDE/>
        <w:autoSpaceDN/>
        <w:bidi w:val="0"/>
        <w:adjustRightInd/>
        <w:snapToGrid/>
        <w:spacing w:line="580" w:lineRule="exact"/>
        <w:ind w:firstLine="56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3.买受人未按规定交存首期住宅专项维修资金交存不向买受人交付房屋，由此产生的延期交房责任由买受人承担。</w:t>
      </w:r>
    </w:p>
    <w:p w14:paraId="7A022840">
      <w:pPr>
        <w:keepNext w:val="0"/>
        <w:keepLines w:val="0"/>
        <w:pageBreakBefore w:val="0"/>
        <w:numPr>
          <w:ilvl w:val="0"/>
          <w:numId w:val="0"/>
        </w:numPr>
        <w:kinsoku/>
        <w:wordWrap/>
        <w:overflowPunct/>
        <w:topLinePunct w:val="0"/>
        <w:autoSpaceDE/>
        <w:autoSpaceDN/>
        <w:bidi w:val="0"/>
        <w:adjustRightInd/>
        <w:snapToGrid/>
        <w:spacing w:line="580" w:lineRule="exact"/>
        <w:ind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已交付房屋，买受人未按规定交存首期住宅专项维修资金，在买受人办理权属登记前，我司督促买受人按规定交存首期住宅专项维修资金，查验维修资金交存凭证后，方可向买受人移交权属登记资料。</w:t>
      </w:r>
    </w:p>
    <w:p w14:paraId="7C5095EB">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（十五）</w:t>
      </w:r>
      <w:r>
        <w:rPr>
          <w:rFonts w:hint="eastAsia" w:ascii="楷体_GB2312" w:hAnsi="楷体_GB2312" w:eastAsia="楷体_GB2312" w:cs="楷体_GB2312"/>
          <w:b/>
          <w:bCs/>
          <w:sz w:val="32"/>
          <w:szCs w:val="32"/>
          <w:lang w:eastAsia="zh-CN"/>
        </w:rPr>
        <w:t xml:space="preserve">其它相关承诺如下： </w:t>
      </w:r>
    </w:p>
    <w:p w14:paraId="27A895F2">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对提供到网上预（销）售的楼盘信息和本预售方案真实性、合法性负责。</w:t>
      </w:r>
    </w:p>
    <w:p w14:paraId="5EE99BA3">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在取得预售许可后10日内，一次性公开全部准售房源并明码标价对外公开销售。</w:t>
      </w:r>
    </w:p>
    <w:p w14:paraId="38E7FDAB">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在取得商品房预售许可证明前，不以任何形式收取购房人的任何费用，不进行任何形式的预售。客户积累大于可供房源时，采用由公证机构主持的公开摇号方式销售商品住房。</w:t>
      </w:r>
    </w:p>
    <w:p w14:paraId="1A2FA176">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不以排号、摇号、入会、发放VIP卡、售数部开张、参观展示中心，参观样板房等形式集中购房人的活动；不采取“提前登记、集中开盘”的售房模式；不采取内部认购、雇人排队等手段人为制造房源紧张氛围。</w:t>
      </w:r>
    </w:p>
    <w:p w14:paraId="05282163">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不采取返本销售、售后包租的方式预售商品房；不进行商品房虚假交易；保证不出现“一房两订”或者“一房两卖”的行为、住房不分割出售、非住宅不划线销售；不将不符合房屋权属登记规定的空间以赠送房间、面积等形式进行广告宣传和促销。</w:t>
      </w:r>
    </w:p>
    <w:p w14:paraId="54B94FAE">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保证不销售业主共有的房屋、其他空间和设施设备，不将业主共有的房屋、其他空间和设施设备通过合同或其他形式擅自设定为业主专有；不侵犯业主其他合法的共有权益。</w:t>
      </w:r>
    </w:p>
    <w:p w14:paraId="75FD4555">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严格按要求，在售楼部全面准确公示本公司及项目销售相关信息；不发布售虚假信息、虚假广告和未经核实的信息。</w:t>
      </w:r>
    </w:p>
    <w:p w14:paraId="25086876">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保证实际销售价格和售楼部公示的价格以及网上销售系统公示的价格在任何时间都完全一致，销售部公示的销控表和网上销售系统公示的销售状态在任何时间都完全一致；若需调整房价，将先报主管部门备案并在销售现场重新公示调整价格后，再按调整价格销售。</w:t>
      </w:r>
    </w:p>
    <w:p w14:paraId="56EFE9C9">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严格遵守网上签约认购制度。在签订认购协议之前不先行收取订金及其它任何费用；购房款由购房人下接存入本公司的商品房预售资金监管</w:t>
      </w:r>
      <w:r>
        <w:rPr>
          <w:rFonts w:hint="eastAsia" w:ascii="仿宋_GB2312" w:hAnsi="仿宋_GB2312" w:eastAsia="仿宋_GB2312" w:cs="仿宋_GB2312"/>
          <w:sz w:val="32"/>
          <w:szCs w:val="32"/>
          <w:lang w:eastAsia="zh-CN"/>
        </w:rPr>
        <w:t>账户</w:t>
      </w:r>
      <w:bookmarkStart w:id="0" w:name="_GoBack"/>
      <w:bookmarkEnd w:id="0"/>
      <w:r>
        <w:rPr>
          <w:rFonts w:hint="eastAsia" w:ascii="仿宋_GB2312" w:hAnsi="仿宋_GB2312" w:eastAsia="仿宋_GB2312" w:cs="仿宋_GB2312"/>
          <w:sz w:val="32"/>
          <w:szCs w:val="32"/>
        </w:rPr>
        <w:t>，本公司不直接收存商品房预售资金。</w:t>
      </w:r>
    </w:p>
    <w:p w14:paraId="52FCD8A2">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领取《商品房预售许可证》后申请办理在建工程抵押登记。抵押前已出售的商品房不列入抵押范围，抵押后出售的商品房严格按照《商品房认购协议》约定时间及时解押</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与客户签约备案。</w:t>
      </w:r>
    </w:p>
    <w:p w14:paraId="006BCDAC">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严格遵循“平等自愿”原则与购房人签约。签约时，除做到按行业管理要求向购房人公示、明示全部相关信息外，还将结合本楼盘实际情况，周密考虑可能出现的问题，并把解决可能出现问题的复杂和艰难程度设想到位，在合同中进行提醒并约定解决办法，尽量减少和避免合同纠纷。</w:t>
      </w:r>
    </w:p>
    <w:p w14:paraId="52E79F71">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严格遵守购房人实名制。管好本公司工作人员以及代理销售的人员，不让其作任何违反规定或无法兑现的许诺、发布不实信息参与协助炒房。</w:t>
      </w:r>
    </w:p>
    <w:p w14:paraId="2FFE22CD">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严格按照有关规定和合同约定条款督促业主交存住宅维修资金、办理交房手续及不动产权证登记。</w:t>
      </w:r>
    </w:p>
    <w:p w14:paraId="0FF0DCF0">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严格按照有关文件要求向前期物业服务企业移交相关资料和相应设施设备。</w:t>
      </w:r>
    </w:p>
    <w:p w14:paraId="02DBC45F">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保证按照法定和合同约定的时间足额支付建设工程款，并从付款机制上确保所付工程款中的民工工资及时足额发放到民工手中；不以任何理由因为民工工资问题推卸责任。</w:t>
      </w:r>
    </w:p>
    <w:p w14:paraId="77049CF5">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如违反有关法律法规和以上承诺，本公司愿意按法律法规、政府和行业主管部门的规范性文件接受处理，愿意将不良行为记入企业信用档案并在媒体曝光    </w:t>
      </w:r>
    </w:p>
    <w:p w14:paraId="16CF62BA">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（十六）</w:t>
      </w:r>
      <w:r>
        <w:rPr>
          <w:rFonts w:hint="eastAsia" w:ascii="楷体_GB2312" w:hAnsi="楷体_GB2312" w:eastAsia="楷体_GB2312" w:cs="楷体_GB2312"/>
          <w:b/>
          <w:bCs/>
          <w:sz w:val="32"/>
          <w:szCs w:val="32"/>
          <w:lang w:eastAsia="zh-CN"/>
        </w:rPr>
        <w:t>向买受人公示的资料</w:t>
      </w:r>
    </w:p>
    <w:p w14:paraId="0116851F">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为方便买受人充分了解本项目信息，实现理性购房、放心购房，我公司将在售楼现场严格按照规定公开公示以下资 料：</w:t>
      </w:r>
    </w:p>
    <w:p w14:paraId="6B4D41E0">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“五证”的公示；</w:t>
      </w:r>
    </w:p>
    <w:p w14:paraId="5E0ABD78">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楼盘销控表的公示 表内要公示已售房源、未售房源；</w:t>
      </w:r>
    </w:p>
    <w:p w14:paraId="6A576904">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经审核的房屋预测报告，面积分摊明细和公共部位等详见销售现场公示接受业监督。</w:t>
      </w:r>
    </w:p>
    <w:p w14:paraId="6D837F26">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一房一价表公示，包括含每套房屋的房屋用途、房号、预（实）测面积、套内建筑面积、销售单价（毛坯）、装修单价、销售总价等</w:t>
      </w:r>
      <w:r>
        <w:rPr>
          <w:rFonts w:hint="eastAsia" w:ascii="仿宋_GB2312" w:hAnsi="仿宋_GB2312" w:eastAsia="仿宋_GB2312" w:cs="仿宋_GB2312"/>
          <w:sz w:val="32"/>
          <w:szCs w:val="32"/>
          <w:lang w:eastAsia="zh-CN"/>
        </w:rPr>
        <w:t>。</w:t>
      </w:r>
    </w:p>
    <w:p w14:paraId="253E59EB">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《商品房销售管理办法》、《城市商品房预售管理办法》的公示；</w:t>
      </w:r>
    </w:p>
    <w:p w14:paraId="004646A3">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商品房预</w:t>
      </w:r>
      <w:r>
        <w:rPr>
          <w:rFonts w:hint="eastAsia" w:ascii="仿宋_GB2312" w:hAnsi="仿宋_GB2312" w:eastAsia="仿宋_GB2312" w:cs="仿宋_GB2312"/>
          <w:sz w:val="32"/>
          <w:szCs w:val="32"/>
          <w:lang w:eastAsia="zh-CN"/>
        </w:rPr>
        <w:t>（销）</w:t>
      </w:r>
      <w:r>
        <w:rPr>
          <w:rFonts w:hint="eastAsia" w:ascii="仿宋_GB2312" w:hAnsi="仿宋_GB2312" w:eastAsia="仿宋_GB2312" w:cs="仿宋_GB2312"/>
          <w:sz w:val="32"/>
          <w:szCs w:val="32"/>
        </w:rPr>
        <w:t>售方案的公示；</w:t>
      </w:r>
    </w:p>
    <w:p w14:paraId="718CAD2C">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所有准售楼栋预售资金监管银行及账号的公示；</w:t>
      </w:r>
    </w:p>
    <w:p w14:paraId="712655D7">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委托营销代理公司销售的，公示营销代理公司营业执照、委托代理书、营销代理公司备案证明；</w:t>
      </w:r>
    </w:p>
    <w:p w14:paraId="2E253C11">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《商品房买卖合同》（示范文本）及《认购协议》（示范文本）的公示；</w:t>
      </w:r>
    </w:p>
    <w:p w14:paraId="5A37BB24">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《业主临时公约》、《前期物业管理协议》的公示。                           </w:t>
      </w:r>
    </w:p>
    <w:p w14:paraId="0A02BF79">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（十七）</w:t>
      </w:r>
      <w:r>
        <w:rPr>
          <w:rFonts w:hint="eastAsia" w:ascii="楷体_GB2312" w:hAnsi="楷体_GB2312" w:eastAsia="楷体_GB2312" w:cs="楷体_GB2312"/>
          <w:b/>
          <w:bCs/>
          <w:sz w:val="32"/>
          <w:szCs w:val="32"/>
          <w:lang w:eastAsia="zh-CN"/>
        </w:rPr>
        <w:t>附件材料目录（扫描上传）</w:t>
      </w:r>
    </w:p>
    <w:p w14:paraId="6AD385CC">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国有土地出让合同；</w:t>
      </w:r>
    </w:p>
    <w:p w14:paraId="1FA98506">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国有土地不动产权证；</w:t>
      </w:r>
    </w:p>
    <w:p w14:paraId="4FB78173">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国有土地规划许可证；</w:t>
      </w:r>
    </w:p>
    <w:p w14:paraId="2EF2FF54">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建设工程规划预许可证；</w:t>
      </w:r>
    </w:p>
    <w:p w14:paraId="3EA35CD9">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施工许可证；</w:t>
      </w:r>
    </w:p>
    <w:p w14:paraId="05826790">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建设工程规划审批单；</w:t>
      </w:r>
    </w:p>
    <w:p w14:paraId="193C6B0A">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在建工程抵押权人同意出售的材料；</w:t>
      </w:r>
    </w:p>
    <w:p w14:paraId="73251475">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街办、镇人民政府关于房屋拆迁安置的证明材料；</w:t>
      </w:r>
    </w:p>
    <w:p w14:paraId="61E119A4">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经审核备案的房屋预测报告；</w:t>
      </w:r>
    </w:p>
    <w:p w14:paraId="482BA178">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预售资金监管协议；</w:t>
      </w:r>
    </w:p>
    <w:p w14:paraId="4C874E37">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商品房精装修合同；</w:t>
      </w:r>
    </w:p>
    <w:p w14:paraId="081E834F">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施工合同；</w:t>
      </w:r>
    </w:p>
    <w:p w14:paraId="0AF3289A">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开发企业营业执照；</w:t>
      </w:r>
    </w:p>
    <w:p w14:paraId="3899BE50">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开发企业资质证书；</w:t>
      </w:r>
    </w:p>
    <w:p w14:paraId="6FB533E8">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可售房源信息表（每套（处）房屋的房屋用途、房号、预（实）测面积、套内建筑面积、销售单价（毛坯）、装修单价、销售总价等）；</w:t>
      </w:r>
    </w:p>
    <w:p w14:paraId="664FDCB1">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营销代理公司营业执照；</w:t>
      </w:r>
    </w:p>
    <w:p w14:paraId="4964CE17">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营销代理公司备案证明；</w:t>
      </w:r>
    </w:p>
    <w:p w14:paraId="5EF01078">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《业主临时公约》；</w:t>
      </w:r>
    </w:p>
    <w:p w14:paraId="35580D83">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《前期物业管理协议》；</w:t>
      </w:r>
    </w:p>
    <w:p w14:paraId="266544A4">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车库（车位）租售方案；</w:t>
      </w:r>
    </w:p>
    <w:p w14:paraId="14212D02">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社区工作服务用移交协议（或承诺书）；</w:t>
      </w:r>
    </w:p>
    <w:p w14:paraId="51CC35DB">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4C8C10E2">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698BFA5">
      <w:pPr>
        <w:keepNext w:val="0"/>
        <w:keepLines w:val="0"/>
        <w:pageBreakBefore w:val="0"/>
        <w:kinsoku/>
        <w:wordWrap/>
        <w:overflowPunct/>
        <w:topLinePunct w:val="0"/>
        <w:autoSpaceDE/>
        <w:autoSpaceDN/>
        <w:bidi w:val="0"/>
        <w:adjustRightInd/>
        <w:snapToGrid/>
        <w:spacing w:line="580" w:lineRule="exact"/>
        <w:ind w:firstLine="3840" w:firstLineChars="1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开发企业名称：</w:t>
      </w:r>
    </w:p>
    <w:p w14:paraId="527A02B6">
      <w:pPr>
        <w:keepNext w:val="0"/>
        <w:keepLines w:val="0"/>
        <w:pageBreakBefore w:val="0"/>
        <w:kinsoku/>
        <w:wordWrap/>
        <w:overflowPunct/>
        <w:topLinePunct w:val="0"/>
        <w:autoSpaceDE/>
        <w:autoSpaceDN/>
        <w:bidi w:val="0"/>
        <w:adjustRightInd/>
        <w:snapToGrid/>
        <w:spacing w:line="580" w:lineRule="exact"/>
        <w:ind w:firstLine="3840" w:firstLineChars="1200"/>
        <w:textAlignment w:val="auto"/>
        <w:outlineLvl w:val="9"/>
        <w:rPr>
          <w:rFonts w:hint="eastAsia" w:ascii="仿宋_GB2312" w:hAnsi="仿宋_GB2312" w:eastAsia="仿宋_GB2312" w:cs="仿宋_GB2312"/>
          <w:sz w:val="32"/>
          <w:szCs w:val="32"/>
          <w:lang w:eastAsia="zh-CN"/>
        </w:rPr>
      </w:pPr>
    </w:p>
    <w:p w14:paraId="4C475537">
      <w:pPr>
        <w:keepNext w:val="0"/>
        <w:keepLines w:val="0"/>
        <w:pageBreakBefore w:val="0"/>
        <w:kinsoku/>
        <w:wordWrap/>
        <w:overflowPunct/>
        <w:topLinePunct w:val="0"/>
        <w:autoSpaceDE/>
        <w:autoSpaceDN/>
        <w:bidi w:val="0"/>
        <w:adjustRightInd/>
        <w:snapToGrid/>
        <w:spacing w:line="580" w:lineRule="exact"/>
        <w:ind w:firstLine="3840" w:firstLineChars="1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开发企业签章：</w:t>
      </w:r>
    </w:p>
    <w:p w14:paraId="605A42C6">
      <w:pPr>
        <w:keepNext w:val="0"/>
        <w:keepLines w:val="0"/>
        <w:pageBreakBefore w:val="0"/>
        <w:kinsoku/>
        <w:wordWrap/>
        <w:overflowPunct/>
        <w:topLinePunct w:val="0"/>
        <w:autoSpaceDE/>
        <w:autoSpaceDN/>
        <w:bidi w:val="0"/>
        <w:adjustRightInd/>
        <w:snapToGrid/>
        <w:spacing w:line="580" w:lineRule="exact"/>
        <w:ind w:firstLine="3840" w:firstLineChars="1200"/>
        <w:textAlignment w:val="auto"/>
        <w:outlineLvl w:val="9"/>
        <w:rPr>
          <w:rFonts w:hint="eastAsia" w:ascii="仿宋_GB2312" w:hAnsi="仿宋_GB2312" w:eastAsia="仿宋_GB2312" w:cs="仿宋_GB2312"/>
          <w:sz w:val="32"/>
          <w:szCs w:val="32"/>
          <w:lang w:eastAsia="zh-CN"/>
        </w:rPr>
      </w:pPr>
    </w:p>
    <w:p w14:paraId="500AF70D">
      <w:pPr>
        <w:keepNext w:val="0"/>
        <w:keepLines w:val="0"/>
        <w:pageBreakBefore w:val="0"/>
        <w:kinsoku/>
        <w:wordWrap/>
        <w:overflowPunct/>
        <w:topLinePunct w:val="0"/>
        <w:autoSpaceDE/>
        <w:autoSpaceDN/>
        <w:bidi w:val="0"/>
        <w:adjustRightInd/>
        <w:snapToGrid/>
        <w:spacing w:line="580" w:lineRule="exact"/>
        <w:ind w:firstLine="3840" w:firstLineChars="1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开发企业法人签字：</w:t>
      </w:r>
    </w:p>
    <w:p w14:paraId="0AE98E84">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p>
    <w:p w14:paraId="73FDFC4C">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 xml:space="preserve">  年    月    日</w:t>
      </w:r>
    </w:p>
    <w:p w14:paraId="00EA5E2B">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14:paraId="144C3B8C">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14:paraId="2CAE8FC4">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14:paraId="5E1F0FFD">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14:paraId="362EA244">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14:paraId="365ECAC0">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14:paraId="2B60B8E3">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14:paraId="2B4FDDD4">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14:paraId="0999FEB5">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14:paraId="382CE81C">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鄂州市商品房预（销）售方案备案证明</w:t>
      </w:r>
    </w:p>
    <w:p w14:paraId="31EEAA6F">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14:paraId="335B0ED0">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sz w:val="28"/>
          <w:szCs w:val="28"/>
          <w:lang w:eastAsia="zh-CN"/>
        </w:rPr>
      </w:pPr>
      <w:r>
        <w:rPr>
          <w:rFonts w:hint="eastAsia" w:ascii="宋体" w:hAnsi="宋体" w:cs="宋体"/>
          <w:sz w:val="28"/>
          <w:szCs w:val="28"/>
          <w:lang w:val="en-US" w:eastAsia="zh-CN"/>
        </w:rPr>
        <w:t xml:space="preserve">                              </w:t>
      </w:r>
      <w:r>
        <w:rPr>
          <w:rFonts w:hint="eastAsia" w:ascii="宋体" w:hAnsi="宋体" w:cs="宋体"/>
          <w:sz w:val="28"/>
          <w:szCs w:val="28"/>
          <w:lang w:eastAsia="zh-CN"/>
        </w:rPr>
        <w:t>编号：</w:t>
      </w:r>
    </w:p>
    <w:tbl>
      <w:tblPr>
        <w:tblStyle w:val="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1702"/>
        <w:gridCol w:w="1898"/>
        <w:gridCol w:w="2462"/>
      </w:tblGrid>
      <w:tr w14:paraId="1D71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58" w:type="dxa"/>
            <w:vAlign w:val="center"/>
          </w:tcPr>
          <w:p w14:paraId="38C3F21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开发企业名称</w:t>
            </w:r>
          </w:p>
        </w:tc>
        <w:tc>
          <w:tcPr>
            <w:tcW w:w="6062" w:type="dxa"/>
            <w:gridSpan w:val="3"/>
            <w:vAlign w:val="center"/>
          </w:tcPr>
          <w:p w14:paraId="65EA937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r>
      <w:tr w14:paraId="5010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58" w:type="dxa"/>
            <w:vAlign w:val="center"/>
          </w:tcPr>
          <w:p w14:paraId="0D41ECC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法定代表人</w:t>
            </w:r>
          </w:p>
        </w:tc>
        <w:tc>
          <w:tcPr>
            <w:tcW w:w="1702" w:type="dxa"/>
            <w:vAlign w:val="center"/>
          </w:tcPr>
          <w:p w14:paraId="4B599FA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c>
          <w:tcPr>
            <w:tcW w:w="1898" w:type="dxa"/>
            <w:vAlign w:val="center"/>
          </w:tcPr>
          <w:p w14:paraId="6EF6E10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联系电话</w:t>
            </w:r>
          </w:p>
        </w:tc>
        <w:tc>
          <w:tcPr>
            <w:tcW w:w="2462" w:type="dxa"/>
            <w:vAlign w:val="center"/>
          </w:tcPr>
          <w:p w14:paraId="196B0B7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r>
      <w:tr w14:paraId="5F82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58" w:type="dxa"/>
            <w:vAlign w:val="center"/>
          </w:tcPr>
          <w:p w14:paraId="24BB47E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项目坐落</w:t>
            </w:r>
          </w:p>
        </w:tc>
        <w:tc>
          <w:tcPr>
            <w:tcW w:w="6062" w:type="dxa"/>
            <w:gridSpan w:val="3"/>
            <w:vAlign w:val="center"/>
          </w:tcPr>
          <w:p w14:paraId="284EDC3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r>
      <w:tr w14:paraId="48ED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58" w:type="dxa"/>
            <w:vAlign w:val="center"/>
          </w:tcPr>
          <w:p w14:paraId="42E5F0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项目名称</w:t>
            </w:r>
          </w:p>
        </w:tc>
        <w:tc>
          <w:tcPr>
            <w:tcW w:w="6062" w:type="dxa"/>
            <w:gridSpan w:val="3"/>
            <w:vAlign w:val="center"/>
          </w:tcPr>
          <w:p w14:paraId="0CE22FB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r>
      <w:tr w14:paraId="7F38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58" w:type="dxa"/>
            <w:vAlign w:val="center"/>
          </w:tcPr>
          <w:p w14:paraId="6C95FB9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预（销）售方案备案号</w:t>
            </w:r>
          </w:p>
        </w:tc>
        <w:tc>
          <w:tcPr>
            <w:tcW w:w="6062" w:type="dxa"/>
            <w:gridSpan w:val="3"/>
            <w:vAlign w:val="center"/>
          </w:tcPr>
          <w:p w14:paraId="291D949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r>
      <w:tr w14:paraId="6B90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58" w:type="dxa"/>
            <w:vAlign w:val="center"/>
          </w:tcPr>
          <w:p w14:paraId="59D830F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预（销）售幢号</w:t>
            </w:r>
          </w:p>
        </w:tc>
        <w:tc>
          <w:tcPr>
            <w:tcW w:w="6062" w:type="dxa"/>
            <w:gridSpan w:val="3"/>
            <w:vAlign w:val="center"/>
          </w:tcPr>
          <w:p w14:paraId="5CEAA6E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r>
      <w:tr w14:paraId="640A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58" w:type="dxa"/>
            <w:vAlign w:val="center"/>
          </w:tcPr>
          <w:p w14:paraId="62D1587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预（销）售面积</w:t>
            </w:r>
          </w:p>
        </w:tc>
        <w:tc>
          <w:tcPr>
            <w:tcW w:w="1702" w:type="dxa"/>
            <w:vAlign w:val="center"/>
          </w:tcPr>
          <w:p w14:paraId="4A08505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c>
          <w:tcPr>
            <w:tcW w:w="1898" w:type="dxa"/>
            <w:vAlign w:val="center"/>
          </w:tcPr>
          <w:p w14:paraId="3430ED7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住宅备案均价</w:t>
            </w:r>
          </w:p>
        </w:tc>
        <w:tc>
          <w:tcPr>
            <w:tcW w:w="2462" w:type="dxa"/>
            <w:vAlign w:val="center"/>
          </w:tcPr>
          <w:p w14:paraId="551A835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r>
      <w:tr w14:paraId="5333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58" w:type="dxa"/>
            <w:vAlign w:val="center"/>
          </w:tcPr>
          <w:p w14:paraId="2CEDFEB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不可售套数</w:t>
            </w:r>
          </w:p>
        </w:tc>
        <w:tc>
          <w:tcPr>
            <w:tcW w:w="1702" w:type="dxa"/>
            <w:vAlign w:val="center"/>
          </w:tcPr>
          <w:p w14:paraId="686189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c>
          <w:tcPr>
            <w:tcW w:w="1898" w:type="dxa"/>
            <w:vAlign w:val="center"/>
          </w:tcPr>
          <w:p w14:paraId="2AB402B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预（销）售套数</w:t>
            </w:r>
          </w:p>
        </w:tc>
        <w:tc>
          <w:tcPr>
            <w:tcW w:w="2462" w:type="dxa"/>
            <w:vAlign w:val="center"/>
          </w:tcPr>
          <w:p w14:paraId="0E7801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r>
    </w:tbl>
    <w:p w14:paraId="11E0E1F0">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cs="宋体"/>
          <w:sz w:val="28"/>
          <w:szCs w:val="28"/>
          <w:lang w:eastAsia="zh-CN"/>
        </w:rPr>
      </w:pPr>
    </w:p>
    <w:p w14:paraId="70AD7234">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cs="宋体"/>
          <w:sz w:val="28"/>
          <w:szCs w:val="28"/>
          <w:lang w:eastAsia="zh-CN"/>
        </w:rPr>
      </w:pPr>
    </w:p>
    <w:p w14:paraId="4077A02F">
      <w:pPr>
        <w:keepNext w:val="0"/>
        <w:keepLines w:val="0"/>
        <w:pageBreakBefore w:val="0"/>
        <w:kinsoku/>
        <w:wordWrap/>
        <w:overflowPunct/>
        <w:topLinePunct w:val="0"/>
        <w:autoSpaceDE/>
        <w:autoSpaceDN/>
        <w:bidi w:val="0"/>
        <w:adjustRightInd/>
        <w:snapToGrid/>
        <w:spacing w:line="600" w:lineRule="exact"/>
        <w:ind w:firstLine="5600" w:firstLineChars="2000"/>
        <w:textAlignment w:val="auto"/>
        <w:rPr>
          <w:rFonts w:hint="eastAsia" w:ascii="宋体" w:hAnsi="宋体" w:cs="宋体"/>
          <w:sz w:val="28"/>
          <w:szCs w:val="28"/>
          <w:lang w:eastAsia="zh-CN"/>
        </w:rPr>
      </w:pPr>
      <w:r>
        <w:rPr>
          <w:rFonts w:hint="eastAsia" w:ascii="宋体" w:hAnsi="宋体" w:cs="宋体"/>
          <w:sz w:val="28"/>
          <w:szCs w:val="28"/>
          <w:lang w:eastAsia="zh-CN"/>
        </w:rPr>
        <w:t>年</w:t>
      </w:r>
      <w:r>
        <w:rPr>
          <w:rFonts w:hint="eastAsia" w:ascii="宋体" w:hAnsi="宋体" w:cs="宋体"/>
          <w:sz w:val="28"/>
          <w:szCs w:val="28"/>
          <w:lang w:val="en-US" w:eastAsia="zh-CN"/>
        </w:rPr>
        <w:t xml:space="preserve">    </w:t>
      </w:r>
      <w:r>
        <w:rPr>
          <w:rFonts w:hint="eastAsia" w:ascii="宋体" w:hAnsi="宋体" w:cs="宋体"/>
          <w:sz w:val="28"/>
          <w:szCs w:val="28"/>
          <w:lang w:eastAsia="zh-CN"/>
        </w:rPr>
        <w:t>月</w:t>
      </w:r>
      <w:r>
        <w:rPr>
          <w:rFonts w:hint="eastAsia" w:ascii="宋体" w:hAnsi="宋体" w:cs="宋体"/>
          <w:sz w:val="28"/>
          <w:szCs w:val="28"/>
          <w:lang w:val="en-US" w:eastAsia="zh-CN"/>
        </w:rPr>
        <w:t xml:space="preserve">    </w:t>
      </w:r>
      <w:r>
        <w:rPr>
          <w:rFonts w:hint="eastAsia" w:ascii="宋体" w:hAnsi="宋体" w:cs="宋体"/>
          <w:sz w:val="28"/>
          <w:szCs w:val="28"/>
          <w:lang w:eastAsia="zh-CN"/>
        </w:rPr>
        <w:t>日</w:t>
      </w:r>
    </w:p>
    <w:p w14:paraId="376426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lang w:val="en-US" w:eastAsia="zh-CN"/>
        </w:rPr>
      </w:pPr>
    </w:p>
    <w:p w14:paraId="3DBE74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lang w:val="en-US" w:eastAsia="zh-CN"/>
        </w:rPr>
      </w:pPr>
    </w:p>
    <w:p w14:paraId="423CEE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lang w:val="en-US" w:eastAsia="zh-CN"/>
        </w:rPr>
      </w:pPr>
    </w:p>
    <w:p w14:paraId="35EF7C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lang w:val="en-US" w:eastAsia="zh-CN"/>
        </w:rPr>
      </w:pPr>
    </w:p>
    <w:p w14:paraId="7BD5DD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lang w:val="en-US" w:eastAsia="zh-CN"/>
        </w:rPr>
      </w:pPr>
    </w:p>
    <w:p w14:paraId="3AA2D9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lang w:val="en-US" w:eastAsia="zh-CN"/>
        </w:rPr>
      </w:pPr>
    </w:p>
    <w:sectPr>
      <w:footerReference r:id="rId3" w:type="default"/>
      <w:pgSz w:w="11906" w:h="16838"/>
      <w:pgMar w:top="2098" w:right="1531" w:bottom="175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F84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95FD2">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B95FD2">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00000000"/>
    <w:rsid w:val="09DB1368"/>
    <w:rsid w:val="170D495D"/>
    <w:rsid w:val="1B606757"/>
    <w:rsid w:val="1C253E58"/>
    <w:rsid w:val="1FC36645"/>
    <w:rsid w:val="204A047B"/>
    <w:rsid w:val="20CC5754"/>
    <w:rsid w:val="2C342BB6"/>
    <w:rsid w:val="32E75AC2"/>
    <w:rsid w:val="33624545"/>
    <w:rsid w:val="347E2955"/>
    <w:rsid w:val="36E00CDD"/>
    <w:rsid w:val="39901B2C"/>
    <w:rsid w:val="3E3665E1"/>
    <w:rsid w:val="3EE25FD4"/>
    <w:rsid w:val="3EE63F26"/>
    <w:rsid w:val="44862E5C"/>
    <w:rsid w:val="46063939"/>
    <w:rsid w:val="474B3069"/>
    <w:rsid w:val="476F0331"/>
    <w:rsid w:val="4BBD19B6"/>
    <w:rsid w:val="4CCB2EE7"/>
    <w:rsid w:val="4EA90DA3"/>
    <w:rsid w:val="4F0B3615"/>
    <w:rsid w:val="515744B6"/>
    <w:rsid w:val="543C75A1"/>
    <w:rsid w:val="54C0535B"/>
    <w:rsid w:val="563441D6"/>
    <w:rsid w:val="5A916D8E"/>
    <w:rsid w:val="5D8F16E2"/>
    <w:rsid w:val="636F02D2"/>
    <w:rsid w:val="63FD22F9"/>
    <w:rsid w:val="68632E51"/>
    <w:rsid w:val="68874777"/>
    <w:rsid w:val="6CF70709"/>
    <w:rsid w:val="72F90BA1"/>
    <w:rsid w:val="73657B4E"/>
    <w:rsid w:val="76E154E3"/>
    <w:rsid w:val="77CD4730"/>
    <w:rsid w:val="78E51F5F"/>
    <w:rsid w:val="79DA174B"/>
    <w:rsid w:val="7A3C48A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paragraph" w:customStyle="1" w:styleId="10">
    <w:name w:val="List Paragraph_ded0168c-d9ed-40a5-be83-71e1db0e2f32"/>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7749</Words>
  <Characters>7881</Characters>
  <Lines>0</Lines>
  <Paragraphs>46</Paragraphs>
  <TotalTime>7</TotalTime>
  <ScaleCrop>false</ScaleCrop>
  <LinksUpToDate>false</LinksUpToDate>
  <CharactersWithSpaces>9625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2021-05-07T23:24:00Z</dcterms:created>
  <dc:creator>Administrator</dc:creator>
  <cp:lastModifiedBy>远烟</cp:lastModifiedBy>
  <cp:lastPrinted>2021-07-15T03:08:00Z</cp:lastPrinted>
  <dcterms:modified xsi:type="dcterms:W3CDTF">2025-03-25T00:29:16Z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6293DC724B5F435EB7BB1C692C6DF594</vt:lpwstr>
  </property>
</Properties>
</file>