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基本养老保险经办专项业务费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鄂州市人力资源和社会保障局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鄂州市社会保险中心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人力资源和社会保障部提出的“记录一生、跟踪一生、保障一生、服务一生”的要求，养老保险经办机构负责完成好辖区参保单位、个人养老、失业、工伤3项社会保险等社会保险经办服务工作。包括做好三项社会保险的登记、年审、核定、稽核、扩面征缴、个人权益记录管理服务、离退休人员管理服务、参保人员档案建立保管服务、扩面稽核等各项社会保障服务工作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817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年为全市3000余家参保单位3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万名参保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（企保、机保）提供社会保险经办服务，确保基本养老保险经办服务及时办结率100%、基本养老保险个人权益记录准确率100%，保证全市离退休人员养老保险各项待遇按时足额发放，维护社会稳定。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指标1：全年全市基本养老保险参保人数（企保、机保）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32.05万人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34.93万人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指标2：全年全市基本养老保险缴费人数（企保、机保）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21.19万人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15.88万人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因受疫情影响，缴费人数没有达到预期。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基本养老保险个人权益记录准确率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基本养老保险经办服务及时办结率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全市离退休人员养老金按时足额社会化发放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基本养老保险服务满意度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4MTZiNzBmZWI5NWU1NjczYTA0OTBkY2FlNzAwZDIifQ=="/>
  </w:docVars>
  <w:rsids>
    <w:rsidRoot w:val="317571FE"/>
    <w:rsid w:val="03015FD1"/>
    <w:rsid w:val="22625D7D"/>
    <w:rsid w:val="28C64B8B"/>
    <w:rsid w:val="317571FE"/>
    <w:rsid w:val="3CB85000"/>
    <w:rsid w:val="3ECC7B2A"/>
    <w:rsid w:val="6ECA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641</Words>
  <Characters>727</Characters>
  <Lines>0</Lines>
  <Paragraphs>0</Paragraphs>
  <TotalTime>4</TotalTime>
  <ScaleCrop>false</ScaleCrop>
  <LinksUpToDate>false</LinksUpToDate>
  <CharactersWithSpaces>735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2022-11-03T07:25:00Z</dcterms:created>
  <dc:creator>chs</dc:creator>
  <cp:lastModifiedBy>秋天的白菜虫</cp:lastModifiedBy>
  <cp:lastPrinted>2022-11-04T06:35:54Z</cp:lastPrinted>
  <dcterms:modified xsi:type="dcterms:W3CDTF">2022-11-04T06:35:58Z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B54FB127E0054E65A5B33992E80E5421</vt:lpwstr>
  </property>
</Properties>
</file>