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Times New Roman" w:eastAsia="方正小标宋简体" w:cs="Times New Roman"/>
          <w:color w:val="auto"/>
          <w:sz w:val="44"/>
          <w:szCs w:val="44"/>
          <w:highlight w:val="none"/>
        </w:rPr>
      </w:pPr>
      <w:r>
        <w:rPr>
          <w:rFonts w:hint="eastAsia" w:ascii="方正小标宋简体" w:hAnsi="Times New Roman" w:eastAsia="方正小标宋简体" w:cs="Times New Roman"/>
          <w:color w:val="auto"/>
          <w:sz w:val="44"/>
          <w:szCs w:val="44"/>
          <w:highlight w:val="none"/>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3"/>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399"/>
        <w:gridCol w:w="29"/>
        <w:gridCol w:w="794"/>
        <w:gridCol w:w="29"/>
        <w:gridCol w:w="1006"/>
        <w:gridCol w:w="401"/>
        <w:gridCol w:w="1069"/>
        <w:gridCol w:w="420"/>
        <w:gridCol w:w="645"/>
        <w:gridCol w:w="30"/>
        <w:gridCol w:w="689"/>
        <w:gridCol w:w="121"/>
        <w:gridCol w:w="945"/>
        <w:gridCol w:w="159"/>
        <w:gridCol w:w="621"/>
        <w:gridCol w:w="660"/>
        <w:gridCol w:w="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部门（单位）</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名称</w:t>
            </w:r>
          </w:p>
        </w:tc>
        <w:tc>
          <w:tcPr>
            <w:tcW w:w="758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val="en-US" w:eastAsia="zh-CN"/>
              </w:rPr>
              <w:t>鄂州市供销合作社联合社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填报人</w:t>
            </w: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val="en-US" w:eastAsia="zh-CN"/>
              </w:rPr>
              <w:t>王攀</w:t>
            </w:r>
          </w:p>
        </w:tc>
        <w:tc>
          <w:tcPr>
            <w:tcW w:w="106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联系电话</w:t>
            </w:r>
          </w:p>
        </w:tc>
        <w:tc>
          <w:tcPr>
            <w:tcW w:w="4290"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13972951463</w:t>
            </w:r>
            <w:r>
              <w:rPr>
                <w:rFonts w:hint="eastAsia" w:ascii="仿宋_GB2312" w:hAnsi="仿宋_GB2312" w:eastAsia="仿宋_GB2312" w:cs="仿宋_GB2312"/>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部门总体</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资金情况</w:t>
            </w:r>
          </w:p>
        </w:tc>
        <w:tc>
          <w:tcPr>
            <w:tcW w:w="3299"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总体资金情况</w:t>
            </w:r>
          </w:p>
        </w:tc>
        <w:tc>
          <w:tcPr>
            <w:tcW w:w="1065"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当年金额</w:t>
            </w:r>
          </w:p>
        </w:tc>
        <w:tc>
          <w:tcPr>
            <w:tcW w:w="840"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占比</w:t>
            </w:r>
          </w:p>
        </w:tc>
        <w:tc>
          <w:tcPr>
            <w:tcW w:w="2385"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3299" w:type="dxa"/>
            <w:gridSpan w:val="5"/>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1065"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40"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u w:val="single"/>
                <w:lang w:val="en-US" w:eastAsia="zh-CN"/>
              </w:rPr>
              <w:t>2023</w:t>
            </w:r>
            <w:r>
              <w:rPr>
                <w:rFonts w:hint="eastAsia" w:ascii="仿宋_GB2312" w:hAnsi="仿宋_GB2312" w:eastAsia="仿宋_GB2312" w:cs="仿宋_GB2312"/>
                <w:color w:val="auto"/>
                <w:kern w:val="0"/>
                <w:sz w:val="21"/>
                <w:szCs w:val="21"/>
                <w:highlight w:val="none"/>
              </w:rPr>
              <w:t>年</w:t>
            </w:r>
          </w:p>
        </w:tc>
        <w:tc>
          <w:tcPr>
            <w:tcW w:w="12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u w:val="single"/>
                <w:lang w:val="en-US" w:eastAsia="zh-CN"/>
              </w:rPr>
              <w:t>2022</w:t>
            </w:r>
            <w:r>
              <w:rPr>
                <w:rFonts w:hint="eastAsia" w:ascii="仿宋_GB2312" w:hAnsi="仿宋_GB2312" w:eastAsia="仿宋_GB2312" w:cs="仿宋_GB2312"/>
                <w:color w:val="auto"/>
                <w:kern w:val="0"/>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收入</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构成</w:t>
            </w: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财政拨款</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1067.48</w:t>
            </w:r>
            <w:r>
              <w:rPr>
                <w:rFonts w:hint="eastAsia" w:ascii="仿宋_GB2312" w:hAnsi="仿宋_GB2312" w:eastAsia="仿宋_GB2312" w:cs="仿宋_GB2312"/>
                <w:color w:val="auto"/>
                <w:kern w:val="0"/>
                <w:sz w:val="21"/>
                <w:szCs w:val="21"/>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val="en-US" w:eastAsia="zh-CN"/>
              </w:rPr>
              <w:t>100%</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1072.84</w:t>
            </w:r>
            <w:r>
              <w:rPr>
                <w:rFonts w:hint="eastAsia" w:ascii="仿宋_GB2312" w:hAnsi="仿宋_GB2312" w:eastAsia="仿宋_GB2312" w:cs="仿宋_GB2312"/>
                <w:color w:val="auto"/>
                <w:kern w:val="0"/>
                <w:sz w:val="21"/>
                <w:szCs w:val="21"/>
                <w:highlight w:val="none"/>
              </w:rPr>
              <w:t>　</w:t>
            </w:r>
          </w:p>
        </w:tc>
        <w:tc>
          <w:tcPr>
            <w:tcW w:w="12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907.5</w:t>
            </w:r>
            <w:r>
              <w:rPr>
                <w:rFonts w:hint="eastAsia" w:ascii="仿宋_GB2312" w:hAnsi="仿宋_GB2312" w:eastAsia="仿宋_GB2312" w:cs="仿宋_GB2312"/>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39"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财政专户管理资金</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2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单位资金</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c>
          <w:tcPr>
            <w:tcW w:w="12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合  计</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val="en-US" w:eastAsia="zh-CN"/>
              </w:rPr>
              <w:t>1067.48</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100%</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1072.84</w:t>
            </w:r>
            <w:r>
              <w:rPr>
                <w:rFonts w:hint="eastAsia" w:ascii="仿宋_GB2312" w:hAnsi="仿宋_GB2312" w:eastAsia="仿宋_GB2312" w:cs="仿宋_GB2312"/>
                <w:color w:val="auto"/>
                <w:kern w:val="0"/>
                <w:sz w:val="21"/>
                <w:szCs w:val="21"/>
                <w:highlight w:val="none"/>
              </w:rPr>
              <w:t>　</w:t>
            </w:r>
          </w:p>
        </w:tc>
        <w:tc>
          <w:tcPr>
            <w:tcW w:w="12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支出</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构成</w:t>
            </w: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人员类项目支出</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val="en-US" w:eastAsia="zh-CN"/>
              </w:rPr>
              <w:t>670.55</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val="en-US" w:eastAsia="zh-CN"/>
              </w:rPr>
              <w:t>62.8%</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678.55</w:t>
            </w:r>
            <w:r>
              <w:rPr>
                <w:rFonts w:hint="eastAsia" w:ascii="仿宋_GB2312" w:hAnsi="仿宋_GB2312" w:eastAsia="仿宋_GB2312" w:cs="仿宋_GB2312"/>
                <w:color w:val="auto"/>
                <w:kern w:val="0"/>
                <w:sz w:val="21"/>
                <w:szCs w:val="21"/>
                <w:highlight w:val="none"/>
              </w:rPr>
              <w:t>　</w:t>
            </w:r>
          </w:p>
        </w:tc>
        <w:tc>
          <w:tcPr>
            <w:tcW w:w="12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694.27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运转类项目支出</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94.41</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firstLine="210" w:firstLineChars="100"/>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8.9%</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95.37</w:t>
            </w:r>
          </w:p>
        </w:tc>
        <w:tc>
          <w:tcPr>
            <w:tcW w:w="12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特定目标类项目支出</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302.52</w:t>
            </w:r>
            <w:r>
              <w:rPr>
                <w:rFonts w:hint="eastAsia" w:ascii="仿宋_GB2312" w:hAnsi="仿宋_GB2312" w:eastAsia="仿宋_GB2312" w:cs="仿宋_GB2312"/>
                <w:color w:val="auto"/>
                <w:kern w:val="0"/>
                <w:sz w:val="21"/>
                <w:szCs w:val="21"/>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w:t>
            </w:r>
            <w:r>
              <w:rPr>
                <w:rFonts w:hint="eastAsia" w:ascii="仿宋_GB2312" w:hAnsi="仿宋_GB2312" w:eastAsia="仿宋_GB2312" w:cs="仿宋_GB2312"/>
                <w:color w:val="auto"/>
                <w:kern w:val="0"/>
                <w:sz w:val="21"/>
                <w:szCs w:val="21"/>
                <w:highlight w:val="none"/>
                <w:lang w:val="en-US" w:eastAsia="zh-CN"/>
              </w:rPr>
              <w:t>28.3%</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298.92</w:t>
            </w:r>
            <w:r>
              <w:rPr>
                <w:rFonts w:hint="eastAsia" w:ascii="仿宋_GB2312" w:hAnsi="仿宋_GB2312" w:eastAsia="仿宋_GB2312" w:cs="仿宋_GB2312"/>
                <w:color w:val="auto"/>
                <w:kern w:val="0"/>
                <w:sz w:val="21"/>
                <w:szCs w:val="21"/>
                <w:highlight w:val="none"/>
              </w:rPr>
              <w:t>　</w:t>
            </w:r>
          </w:p>
        </w:tc>
        <w:tc>
          <w:tcPr>
            <w:tcW w:w="12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117.67</w:t>
            </w:r>
            <w:r>
              <w:rPr>
                <w:rFonts w:hint="eastAsia" w:ascii="仿宋_GB2312" w:hAnsi="仿宋_GB2312" w:eastAsia="仿宋_GB2312" w:cs="仿宋_GB2312"/>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247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合  计</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1067.48</w:t>
            </w:r>
            <w:r>
              <w:rPr>
                <w:rFonts w:hint="eastAsia" w:ascii="仿宋_GB2312" w:hAnsi="仿宋_GB2312" w:eastAsia="仿宋_GB2312" w:cs="仿宋_GB2312"/>
                <w:color w:val="auto"/>
                <w:kern w:val="0"/>
                <w:sz w:val="21"/>
                <w:szCs w:val="21"/>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100%</w:t>
            </w:r>
          </w:p>
        </w:tc>
        <w:tc>
          <w:tcPr>
            <w:tcW w:w="110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1072.84</w:t>
            </w:r>
          </w:p>
        </w:tc>
        <w:tc>
          <w:tcPr>
            <w:tcW w:w="1281"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907.5</w:t>
            </w:r>
            <w:r>
              <w:rPr>
                <w:rFonts w:hint="eastAsia" w:ascii="仿宋_GB2312" w:hAnsi="仿宋_GB2312" w:eastAsia="仿宋_GB2312" w:cs="仿宋_GB2312"/>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部门职能概述</w:t>
            </w:r>
          </w:p>
        </w:tc>
        <w:tc>
          <w:tcPr>
            <w:tcW w:w="758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1.宣传贯彻执行党中央、国务院、省委、省政府及市委、市政府有关农村经济工作及扶持发展农村合作经济组织的方针、政策和措施。</w:t>
            </w:r>
          </w:p>
          <w:p>
            <w:pPr>
              <w:keepNext w:val="0"/>
              <w:keepLines w:val="0"/>
              <w:pageBreakBefore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2.研究制定全市供销社的发展战略和发展规划，指导全市供销社的改革与发展；推进农民专业合作社、农产品行业协会和农村各类社区服务组织等农村新型合作经济组织发展。</w:t>
            </w:r>
          </w:p>
          <w:p>
            <w:pPr>
              <w:keepNext w:val="0"/>
              <w:keepLines w:val="0"/>
              <w:pageBreakBefore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参与农村市场体系建设，负责农村现代流通网络工程建设，指导构建农村农业生产资料现代经营服务网络、农副产品市场购销网络、日用消费品经营服务网络、药品零售网络、再生资源回收利用网络以及烟花爆竹安全经营网络。</w:t>
            </w:r>
          </w:p>
          <w:p>
            <w:pPr>
              <w:keepNext w:val="0"/>
              <w:keepLines w:val="0"/>
              <w:pageBreakBefore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4.参与推进农业产业化经营，指导和培育壮大相关龙头企业；指导全市供销社及农民专业合作经济组织参与农业社会化服务，为农民提供产前、产中、产后系列化服务。</w:t>
            </w:r>
          </w:p>
          <w:p>
            <w:pPr>
              <w:keepNext w:val="0"/>
              <w:keepLines w:val="0"/>
              <w:pageBreakBefore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5.加强对全市供销社及农民专业合作经济组织的业务指导与服务，协调与政府部门和其他社会经济组织的关系；监督、检查全市供销社及农民专业合作经济组织贯彻执行党和国家有关方针、政策的情况。</w:t>
            </w:r>
          </w:p>
          <w:p>
            <w:pPr>
              <w:keepNext w:val="0"/>
              <w:keepLines w:val="0"/>
              <w:pageBreakBefore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6.指导全市供销社的经营管理和发展项目的建设与管理。</w:t>
            </w:r>
          </w:p>
          <w:p>
            <w:pPr>
              <w:keepNext w:val="0"/>
              <w:keepLines w:val="0"/>
              <w:pageBreakBefore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7.按照市人民政府授权，对重要的农业生产资料、农副产品以及防汛救灾物资的收购、储备和供应进行组织、协调、管理。</w:t>
            </w:r>
          </w:p>
          <w:p>
            <w:pPr>
              <w:keepNext w:val="0"/>
              <w:keepLines w:val="0"/>
              <w:pageBreakBefore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8.行使本级社有资产出资人代表职能，加强社有资产经营管理，监督社有资产保值增值，并按出资额依法享有所有者的资产受益、重大决策和选择管理者的权利。</w:t>
            </w:r>
          </w:p>
          <w:p>
            <w:pPr>
              <w:keepNext w:val="0"/>
              <w:keepLines w:val="0"/>
              <w:pageBreakBefore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9.监督、检查各级供销合作社对党和国家有关方针、政策的执行情况和各级政府委托任务的完成情况，负责供销社系统安全生产工作；维持本系统的基本稳定。</w:t>
            </w:r>
          </w:p>
          <w:p>
            <w:pPr>
              <w:keepNext w:val="0"/>
              <w:keepLines w:val="0"/>
              <w:pageBreakBefore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sz w:val="21"/>
                <w:szCs w:val="21"/>
              </w:rPr>
              <w:t>10.推进农民专业合作社、农产品行业协会和农村各类社区服务组织等新型合作经济组织发展的职责；参与推进城乡一体化建设和农业产业化经营的职责；推进农村现代流通网络工程建设的职责等。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362"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年度工作任务</w:t>
            </w:r>
          </w:p>
        </w:tc>
        <w:tc>
          <w:tcPr>
            <w:tcW w:w="758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w:t>
            </w:r>
            <w:r>
              <w:rPr>
                <w:rFonts w:hint="eastAsia" w:ascii="仿宋_GB2312" w:hAnsi="仿宋_GB2312" w:eastAsia="仿宋_GB2312" w:cs="仿宋_GB2312"/>
                <w:color w:val="auto"/>
                <w:kern w:val="0"/>
                <w:sz w:val="21"/>
                <w:szCs w:val="21"/>
                <w:highlight w:val="none"/>
              </w:rPr>
              <w:t>立足综合改革，全面推进省委省政府7号文件落实落地。一是组建鄂州供销集团。二是构建城乡供应链一体化网络服务平台。在城区三个社区开展“团购店试点”直销模式，让农产品从田间地头直接到市民餐桌，减少中间环节，实现“订单农业”。三是全面完成“一张网”建设。</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rPr>
              <w:t>立足主责主业，全面提升为农服务能力。一是大力开展农业社会化服务促进行动。2024年实现新增农业社会化服务面积</w:t>
            </w:r>
            <w:r>
              <w:rPr>
                <w:rFonts w:hint="eastAsia" w:ascii="仿宋_GB2312" w:hAnsi="仿宋_GB2312" w:eastAsia="仿宋_GB2312" w:cs="仿宋_GB2312"/>
                <w:color w:val="auto"/>
                <w:kern w:val="0"/>
                <w:sz w:val="21"/>
                <w:szCs w:val="21"/>
                <w:highlight w:val="none"/>
                <w:lang w:val="en-US" w:eastAsia="zh-CN"/>
              </w:rPr>
              <w:t>6.8</w:t>
            </w:r>
            <w:r>
              <w:rPr>
                <w:rFonts w:hint="eastAsia" w:ascii="仿宋_GB2312" w:hAnsi="仿宋_GB2312" w:eastAsia="仿宋_GB2312" w:cs="仿宋_GB2312"/>
                <w:color w:val="auto"/>
                <w:kern w:val="0"/>
                <w:sz w:val="21"/>
                <w:szCs w:val="21"/>
                <w:highlight w:val="none"/>
              </w:rPr>
              <w:t>万亩（次）。三是做实基层服务平台。2024年，</w:t>
            </w:r>
            <w:r>
              <w:rPr>
                <w:rFonts w:hint="eastAsia" w:ascii="仿宋_GB2312" w:hAnsi="仿宋_GB2312" w:eastAsia="仿宋_GB2312" w:cs="仿宋_GB2312"/>
                <w:color w:val="auto"/>
                <w:kern w:val="0"/>
                <w:sz w:val="21"/>
                <w:szCs w:val="21"/>
                <w:highlight w:val="none"/>
                <w:lang w:val="en-US" w:eastAsia="zh-CN"/>
              </w:rPr>
              <w:t>改造薄弱基层社5家，</w:t>
            </w:r>
            <w:r>
              <w:rPr>
                <w:rFonts w:hint="eastAsia" w:ascii="仿宋_GB2312" w:hAnsi="仿宋_GB2312" w:eastAsia="仿宋_GB2312" w:cs="仿宋_GB2312"/>
                <w:color w:val="auto"/>
                <w:kern w:val="0"/>
                <w:sz w:val="21"/>
                <w:szCs w:val="21"/>
                <w:highlight w:val="none"/>
              </w:rPr>
              <w:t>领办创办农民专业合作社</w:t>
            </w:r>
            <w:r>
              <w:rPr>
                <w:rFonts w:hint="eastAsia" w:ascii="仿宋_GB2312" w:hAnsi="仿宋_GB2312" w:eastAsia="仿宋_GB2312" w:cs="仿宋_GB2312"/>
                <w:color w:val="auto"/>
                <w:kern w:val="0"/>
                <w:sz w:val="21"/>
                <w:szCs w:val="21"/>
                <w:highlight w:val="none"/>
                <w:lang w:val="en-US" w:eastAsia="zh-CN"/>
              </w:rPr>
              <w:t>15</w:t>
            </w:r>
            <w:r>
              <w:rPr>
                <w:rFonts w:hint="eastAsia" w:ascii="仿宋_GB2312" w:hAnsi="仿宋_GB2312" w:eastAsia="仿宋_GB2312" w:cs="仿宋_GB2312"/>
                <w:color w:val="auto"/>
                <w:kern w:val="0"/>
                <w:sz w:val="21"/>
                <w:szCs w:val="21"/>
                <w:highlight w:val="none"/>
              </w:rPr>
              <w:t>个</w:t>
            </w:r>
            <w:r>
              <w:rPr>
                <w:rFonts w:hint="eastAsia" w:ascii="仿宋_GB2312" w:hAnsi="仿宋_GB2312" w:eastAsia="仿宋_GB2312" w:cs="仿宋_GB2312"/>
                <w:color w:val="auto"/>
                <w:kern w:val="0"/>
                <w:sz w:val="21"/>
                <w:szCs w:val="21"/>
                <w:highlight w:val="none"/>
                <w:lang w:eastAsia="zh-CN"/>
              </w:rPr>
              <w:t>，培育省级示范社2个、市级示范社（家庭农场）9个</w:t>
            </w:r>
            <w:r>
              <w:rPr>
                <w:rFonts w:hint="eastAsia" w:ascii="仿宋_GB2312" w:hAnsi="仿宋_GB2312" w:eastAsia="仿宋_GB2312" w:cs="仿宋_GB2312"/>
                <w:color w:val="auto"/>
                <w:kern w:val="0"/>
                <w:sz w:val="21"/>
                <w:szCs w:val="21"/>
                <w:highlight w:val="none"/>
              </w:rPr>
              <w:t>。四是持续推进农村寄递物流的建设。建设农村寄递物流站点</w:t>
            </w:r>
            <w:r>
              <w:rPr>
                <w:rFonts w:hint="eastAsia" w:ascii="仿宋_GB2312" w:hAnsi="仿宋_GB2312" w:eastAsia="仿宋_GB2312" w:cs="仿宋_GB2312"/>
                <w:color w:val="auto"/>
                <w:kern w:val="0"/>
                <w:sz w:val="21"/>
                <w:szCs w:val="21"/>
                <w:highlight w:val="none"/>
                <w:lang w:val="en-US" w:eastAsia="zh-CN"/>
              </w:rPr>
              <w:t>10个</w:t>
            </w:r>
            <w:r>
              <w:rPr>
                <w:rFonts w:hint="eastAsia" w:ascii="仿宋_GB2312" w:hAnsi="仿宋_GB2312" w:eastAsia="仿宋_GB2312" w:cs="仿宋_GB2312"/>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3.</w:t>
            </w:r>
            <w:r>
              <w:rPr>
                <w:rFonts w:hint="eastAsia" w:ascii="仿宋_GB2312" w:hAnsi="仿宋_GB2312" w:eastAsia="仿宋_GB2312" w:cs="仿宋_GB2312"/>
                <w:color w:val="auto"/>
                <w:kern w:val="0"/>
                <w:sz w:val="21"/>
                <w:szCs w:val="21"/>
                <w:highlight w:val="none"/>
              </w:rPr>
              <w:t>立足经济发展大局，全面推进项目建设。一是全力服务中国供销（鄂州）产业园项目。二是稳步推进“三新”项目。三是主动开展招商引资。继续按照市招商引资工作领导小组关于招商工作的要求，主动走出去、引进来，力争完成2个亿元签约项目和1个落地开工项目目标任务。</w:t>
            </w:r>
            <w:r>
              <w:rPr>
                <w:rFonts w:hint="eastAsia" w:ascii="仿宋_GB2312" w:hAnsi="仿宋_GB2312" w:eastAsia="仿宋_GB2312" w:cs="仿宋_GB2312"/>
                <w:b w:val="0"/>
                <w:bCs w:val="0"/>
                <w:color w:val="auto"/>
                <w:sz w:val="21"/>
                <w:szCs w:val="21"/>
                <w:u w:val="none"/>
                <w:lang w:val="en-US" w:eastAsia="zh-CN"/>
              </w:rPr>
              <w:t>四是持续推进共同缔造“以奖代补”项目。聚焦“美好环境与幸福生活共同缔造”目标，下沉资源，赋能基层，将资源、平台、服务下沉至村基层，让农民分享到共同缔造成果。</w:t>
            </w:r>
            <w:r>
              <w:rPr>
                <w:rFonts w:hint="eastAsia" w:ascii="仿宋_GB2312" w:hAnsi="仿宋_GB2312" w:eastAsia="仿宋_GB2312" w:cs="仿宋_GB2312"/>
                <w:color w:val="auto"/>
                <w:kern w:val="0"/>
                <w:sz w:val="21"/>
                <w:szCs w:val="21"/>
                <w:highlight w:val="none"/>
                <w:lang w:val="en-US" w:eastAsia="zh-CN"/>
              </w:rPr>
              <w:t>五是继续完成东沟三农服务中心建设。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整体绩效</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总目标</w:t>
            </w:r>
          </w:p>
        </w:tc>
        <w:tc>
          <w:tcPr>
            <w:tcW w:w="329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长期目标（截止</w:t>
            </w:r>
            <w:r>
              <w:rPr>
                <w:rFonts w:hint="eastAsia" w:ascii="仿宋_GB2312" w:hAnsi="仿宋_GB2312" w:eastAsia="仿宋_GB2312" w:cs="仿宋_GB2312"/>
                <w:color w:val="auto"/>
                <w:kern w:val="0"/>
                <w:sz w:val="21"/>
                <w:szCs w:val="21"/>
                <w:highlight w:val="none"/>
                <w:lang w:val="en-US" w:eastAsia="zh-CN"/>
              </w:rPr>
              <w:t>2025</w:t>
            </w:r>
            <w:r>
              <w:rPr>
                <w:rFonts w:hint="eastAsia" w:ascii="仿宋_GB2312" w:hAnsi="仿宋_GB2312" w:eastAsia="仿宋_GB2312" w:cs="仿宋_GB2312"/>
                <w:color w:val="auto"/>
                <w:kern w:val="0"/>
                <w:sz w:val="21"/>
                <w:szCs w:val="21"/>
                <w:highlight w:val="none"/>
              </w:rPr>
              <w:t>年）</w:t>
            </w:r>
          </w:p>
        </w:tc>
        <w:tc>
          <w:tcPr>
            <w:tcW w:w="4290"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9" w:type="dxa"/>
          <w:wAfter w:w="96" w:type="dxa"/>
          <w:trHeight w:val="457"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3299"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  目标1：立足综合改革，全面推进省委省政府7号文件落实落地</w:t>
            </w:r>
          </w:p>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  目标2：立足主责主业，全面提升为农服务能力。</w:t>
            </w:r>
          </w:p>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 xml:space="preserve">  目标3：</w:t>
            </w:r>
            <w:r>
              <w:rPr>
                <w:rFonts w:hint="eastAsia" w:ascii="仿宋_GB2312" w:hAnsi="仿宋_GB2312" w:eastAsia="仿宋_GB2312" w:cs="仿宋_GB2312"/>
                <w:color w:val="auto"/>
                <w:kern w:val="0"/>
                <w:sz w:val="21"/>
                <w:szCs w:val="21"/>
                <w:highlight w:val="none"/>
              </w:rPr>
              <w:t>立足经济发展大局，全面推进项目建设。</w:t>
            </w:r>
          </w:p>
        </w:tc>
        <w:tc>
          <w:tcPr>
            <w:tcW w:w="4290"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xml:space="preserve">  目标1：</w:t>
            </w:r>
            <w:r>
              <w:rPr>
                <w:rFonts w:hint="eastAsia" w:ascii="仿宋_GB2312" w:hAnsi="仿宋_GB2312" w:eastAsia="仿宋_GB2312" w:cs="仿宋_GB2312"/>
                <w:color w:val="auto"/>
                <w:kern w:val="0"/>
                <w:sz w:val="21"/>
                <w:szCs w:val="21"/>
                <w:highlight w:val="none"/>
                <w:lang w:val="en-US" w:eastAsia="zh-CN"/>
              </w:rPr>
              <w:t>完成东沟三农服务中心建设</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  目标2：构建城乡供应链一体化网络服务平台 </w:t>
            </w:r>
            <w:r>
              <w:rPr>
                <w:rFonts w:hint="eastAsia" w:ascii="仿宋_GB2312" w:hAnsi="仿宋_GB2312" w:eastAsia="仿宋_GB2312" w:cs="仿宋_GB2312"/>
                <w:color w:val="auto"/>
                <w:kern w:val="0"/>
                <w:sz w:val="21"/>
                <w:szCs w:val="21"/>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 xml:space="preserve">  目标3：改造薄弱基层社5家。</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目标4：</w:t>
            </w:r>
            <w:r>
              <w:rPr>
                <w:rFonts w:hint="eastAsia" w:ascii="仿宋_GB2312" w:hAnsi="仿宋_GB2312" w:eastAsia="仿宋_GB2312" w:cs="仿宋_GB2312"/>
                <w:color w:val="auto"/>
                <w:kern w:val="0"/>
                <w:sz w:val="21"/>
                <w:szCs w:val="21"/>
                <w:highlight w:val="none"/>
              </w:rPr>
              <w:t>领办创办农民专业合作社</w:t>
            </w:r>
            <w:r>
              <w:rPr>
                <w:rFonts w:hint="eastAsia" w:ascii="仿宋_GB2312" w:hAnsi="仿宋_GB2312" w:eastAsia="仿宋_GB2312" w:cs="仿宋_GB2312"/>
                <w:color w:val="auto"/>
                <w:kern w:val="0"/>
                <w:sz w:val="21"/>
                <w:szCs w:val="21"/>
                <w:highlight w:val="none"/>
                <w:lang w:val="en-US" w:eastAsia="zh-CN"/>
              </w:rPr>
              <w:t>15</w:t>
            </w:r>
            <w:r>
              <w:rPr>
                <w:rFonts w:hint="eastAsia" w:ascii="仿宋_GB2312" w:hAnsi="仿宋_GB2312" w:eastAsia="仿宋_GB2312" w:cs="仿宋_GB2312"/>
                <w:color w:val="auto"/>
                <w:kern w:val="0"/>
                <w:sz w:val="21"/>
                <w:szCs w:val="21"/>
                <w:highlight w:val="none"/>
              </w:rPr>
              <w:t>个</w:t>
            </w:r>
            <w:r>
              <w:rPr>
                <w:rFonts w:hint="eastAsia" w:ascii="仿宋_GB2312" w:hAnsi="仿宋_GB2312" w:eastAsia="仿宋_GB2312" w:cs="仿宋_GB2312"/>
                <w:color w:val="auto"/>
                <w:kern w:val="0"/>
                <w:sz w:val="21"/>
                <w:szCs w:val="21"/>
                <w:highlight w:val="none"/>
                <w:lang w:eastAsia="zh-CN"/>
              </w:rPr>
              <w:t>，培育省级示范社2个、市级示范社（家庭农场）9个</w:t>
            </w:r>
            <w:r>
              <w:rPr>
                <w:rFonts w:hint="eastAsia" w:ascii="仿宋_GB2312" w:hAnsi="仿宋_GB2312" w:eastAsia="仿宋_GB2312" w:cs="仿宋_GB2312"/>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目标5：</w:t>
            </w:r>
            <w:r>
              <w:rPr>
                <w:rFonts w:hint="eastAsia" w:ascii="仿宋_GB2312" w:hAnsi="仿宋_GB2312" w:eastAsia="仿宋_GB2312" w:cs="仿宋_GB2312"/>
                <w:color w:val="auto"/>
                <w:kern w:val="0"/>
                <w:sz w:val="21"/>
                <w:szCs w:val="21"/>
                <w:highlight w:val="none"/>
              </w:rPr>
              <w:t>建设农村寄递物流站点</w:t>
            </w:r>
            <w:r>
              <w:rPr>
                <w:rFonts w:hint="eastAsia" w:ascii="仿宋_GB2312" w:hAnsi="仿宋_GB2312" w:eastAsia="仿宋_GB2312" w:cs="仿宋_GB2312"/>
                <w:color w:val="auto"/>
                <w:kern w:val="0"/>
                <w:sz w:val="21"/>
                <w:szCs w:val="21"/>
                <w:highlight w:val="none"/>
                <w:lang w:val="en-US" w:eastAsia="zh-CN"/>
              </w:rPr>
              <w:t>10个</w:t>
            </w:r>
            <w:r>
              <w:rPr>
                <w:rFonts w:hint="eastAsia" w:ascii="仿宋_GB2312" w:hAnsi="仿宋_GB2312" w:eastAsia="仿宋_GB2312" w:cs="仿宋_GB2312"/>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目标6：开展乡村电商人才技能培训，培训乡村电商人才200人次</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目标7：服务农户、专业合作社和新型农业主体，带动线上线下农产品销售，实现线上线下农产品销售额200万元。参展农副产品单品800件。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长期目标：</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color w:val="auto"/>
                <w:kern w:val="0"/>
                <w:sz w:val="21"/>
                <w:szCs w:val="21"/>
                <w:highlight w:val="none"/>
              </w:rPr>
              <w:t>（截止</w:t>
            </w:r>
            <w:r>
              <w:rPr>
                <w:rFonts w:hint="eastAsia" w:ascii="仿宋_GB2312" w:hAnsi="仿宋_GB2312" w:eastAsia="仿宋_GB2312" w:cs="仿宋_GB2312"/>
                <w:color w:val="auto"/>
                <w:kern w:val="0"/>
                <w:sz w:val="21"/>
                <w:szCs w:val="21"/>
                <w:highlight w:val="none"/>
                <w:lang w:val="en-US" w:eastAsia="zh-CN"/>
              </w:rPr>
              <w:t>2025</w:t>
            </w:r>
            <w:r>
              <w:rPr>
                <w:rFonts w:hint="eastAsia" w:ascii="仿宋_GB2312" w:hAnsi="仿宋_GB2312" w:eastAsia="仿宋_GB2312" w:cs="仿宋_GB2312"/>
                <w:color w:val="auto"/>
                <w:kern w:val="0"/>
                <w:sz w:val="21"/>
                <w:szCs w:val="21"/>
                <w:highlight w:val="none"/>
              </w:rPr>
              <w:t>年）</w:t>
            </w:r>
          </w:p>
        </w:tc>
        <w:tc>
          <w:tcPr>
            <w:tcW w:w="7714" w:type="dxa"/>
            <w:gridSpan w:val="1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立足综合改革，全面推进省委省政府7号文件落实落地</w:t>
            </w:r>
            <w:r>
              <w:rPr>
                <w:rFonts w:hint="eastAsia" w:ascii="仿宋_GB2312" w:hAnsi="仿宋_GB2312" w:eastAsia="仿宋_GB2312" w:cs="仿宋_GB2312"/>
                <w:color w:val="auto"/>
                <w:kern w:val="0"/>
                <w:sz w:val="21"/>
                <w:szCs w:val="21"/>
                <w:highlight w:val="none"/>
                <w:lang w:eastAsia="zh-CN"/>
              </w:rPr>
              <w:t>；</w:t>
            </w:r>
            <w:r>
              <w:rPr>
                <w:rFonts w:hint="eastAsia" w:ascii="仿宋_GB2312" w:hAnsi="仿宋_GB2312" w:eastAsia="仿宋_GB2312" w:cs="仿宋_GB2312"/>
                <w:color w:val="auto"/>
                <w:kern w:val="0"/>
                <w:sz w:val="21"/>
                <w:szCs w:val="21"/>
                <w:highlight w:val="none"/>
              </w:rPr>
              <w:t>立足主责主业，全面提升为农服务能力。立足经济发展大局，全面推进项目建设。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长期绩</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效指标</w:t>
            </w:r>
          </w:p>
        </w:tc>
        <w:tc>
          <w:tcPr>
            <w:tcW w:w="823"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一级</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w:t>
            </w: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二级指标</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三级指标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指标值</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指标值确定依据</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运行</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成本</w:t>
            </w: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公用经费控制</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公用经费控制率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在职人员控制</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在职</w:t>
            </w:r>
            <w:r>
              <w:rPr>
                <w:rFonts w:hint="eastAsia" w:ascii="仿宋_GB2312" w:hAnsi="仿宋_GB2312" w:eastAsia="仿宋_GB2312" w:cs="仿宋_GB2312"/>
                <w:color w:val="auto"/>
                <w:kern w:val="0"/>
                <w:sz w:val="21"/>
                <w:szCs w:val="21"/>
                <w:highlight w:val="none"/>
              </w:rPr>
              <w:t>人员控制率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93%</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项目支出成本控制</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会议费控制率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“三公”经费</w:t>
            </w:r>
            <w:r>
              <w:rPr>
                <w:rFonts w:hint="eastAsia" w:ascii="仿宋_GB2312" w:hAnsi="仿宋_GB2312" w:eastAsia="仿宋_GB2312" w:cs="仿宋_GB2312"/>
                <w:color w:val="auto"/>
                <w:kern w:val="0"/>
                <w:sz w:val="21"/>
                <w:szCs w:val="21"/>
                <w:highlight w:val="none"/>
              </w:rPr>
              <w:t>变动率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管理</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效率</w:t>
            </w: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战略管理</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bCs/>
                <w:i w:val="0"/>
                <w:color w:val="auto"/>
                <w:kern w:val="0"/>
                <w:sz w:val="21"/>
                <w:szCs w:val="21"/>
                <w:u w:val="none"/>
                <w:lang w:val="en-US" w:eastAsia="zh-CN" w:bidi="ar"/>
              </w:rPr>
              <w:t>中长期规划相符性</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基本相符</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基本相符</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工作计划健全性</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健全</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计划标准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预算编制科学性</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科学</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预算编制合理性</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合理</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立项规范性</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规范</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预算调整率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预算执行</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预算执行率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结转结余率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政府采购执行率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非税收入预算完成率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绩效管理</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事前绩效评估完成率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绩效目标合理性</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合理</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绩效监控开展率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绩效评价覆盖率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评价结果应用率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95%</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资产管理制度健全性</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健全</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资产管理规范性</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规范</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财务管理</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财务管理制度健全性</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健全</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财务管理</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会计核算规范性</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规范</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资金使用合规性</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合规</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履职</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效能</w:t>
            </w: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核心业务产出1</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构建城乡供应链一体化网络服务平台 </w:t>
            </w:r>
            <w:r>
              <w:rPr>
                <w:rFonts w:hint="eastAsia" w:ascii="仿宋_GB2312" w:hAnsi="仿宋_GB2312" w:eastAsia="仿宋_GB2312" w:cs="仿宋_GB2312"/>
                <w:color w:val="auto"/>
                <w:kern w:val="0"/>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核心业务产出2</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改造薄弱基层社</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5家</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3</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领办创办农民专业合作社</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4</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培育省级示范社</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5</w:t>
            </w:r>
          </w:p>
        </w:tc>
        <w:tc>
          <w:tcPr>
            <w:tcW w:w="1890" w:type="dxa"/>
            <w:gridSpan w:val="3"/>
            <w:tcMar>
              <w:left w:w="57" w:type="dxa"/>
              <w:right w:w="57"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培育</w:t>
            </w:r>
            <w:r>
              <w:rPr>
                <w:rFonts w:hint="eastAsia" w:ascii="仿宋_GB2312" w:hAnsi="仿宋_GB2312" w:eastAsia="仿宋_GB2312" w:cs="仿宋_GB2312"/>
                <w:color w:val="auto"/>
                <w:kern w:val="0"/>
                <w:sz w:val="21"/>
                <w:szCs w:val="21"/>
                <w:highlight w:val="none"/>
                <w:lang w:eastAsia="zh-CN"/>
              </w:rPr>
              <w:t>市级示范社（家庭农场）</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6</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建设农村寄递物流站点</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7</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开展乡村电商人才技能培训，培训乡村电商人才</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100人次</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8</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完成东沟三农服务中心建设</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9</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服务农户、专业合作社和新型农业主体，带动线上线下农产品销售</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参展农副产品单品800件</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社会</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效应</w:t>
            </w: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经济效益</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农产品线上线下销售</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200</w:t>
            </w:r>
            <w:r>
              <w:rPr>
                <w:rFonts w:hint="eastAsia" w:ascii="仿宋_GB2312" w:hAnsi="仿宋_GB2312" w:eastAsia="仿宋_GB2312" w:cs="仿宋_GB2312"/>
                <w:color w:val="auto"/>
                <w:kern w:val="0"/>
                <w:sz w:val="21"/>
                <w:szCs w:val="21"/>
                <w:highlight w:val="none"/>
                <w:lang w:val="en-US" w:eastAsia="zh-CN"/>
              </w:rPr>
              <w:t>万元</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社会效益</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推进优势特色农产品品牌建设</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效果明显</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生态</w:t>
            </w:r>
            <w:r>
              <w:rPr>
                <w:rFonts w:hint="eastAsia" w:ascii="仿宋_GB2312" w:hAnsi="仿宋_GB2312" w:eastAsia="仿宋_GB2312" w:cs="仿宋_GB2312"/>
                <w:color w:val="auto"/>
                <w:kern w:val="0"/>
                <w:sz w:val="21"/>
                <w:szCs w:val="21"/>
                <w:highlight w:val="none"/>
              </w:rPr>
              <w:t>效益</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发展现代农业，减少面源污染</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效果明显</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可持续发展能力</w:t>
            </w: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体制机制改革</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服务体制改革成效</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明显</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bCs/>
                <w:i w:val="0"/>
                <w:color w:val="auto"/>
                <w:kern w:val="0"/>
                <w:sz w:val="21"/>
                <w:szCs w:val="21"/>
                <w:u w:val="none"/>
                <w:lang w:val="en-US" w:eastAsia="zh-CN" w:bidi="ar"/>
              </w:rPr>
              <w:t>行政管理体制改革成效</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服务体制改革成效</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明显</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人才支撑</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业务学习与培训完成率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干部队伍体系建设规划情况</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列入发展规划</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计划标准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bCs/>
                <w:i w:val="0"/>
                <w:color w:val="auto"/>
                <w:kern w:val="0"/>
                <w:sz w:val="21"/>
                <w:szCs w:val="21"/>
                <w:u w:val="none"/>
                <w:lang w:val="en-US" w:eastAsia="zh-CN" w:bidi="ar"/>
              </w:rPr>
              <w:t>高学历、高层次人才储备率</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满足发展需求</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计划标准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科技支撑</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bCs/>
                <w:i w:val="0"/>
                <w:color w:val="auto"/>
                <w:kern w:val="0"/>
                <w:sz w:val="21"/>
                <w:szCs w:val="21"/>
                <w:u w:val="none"/>
                <w:lang w:val="en-US" w:eastAsia="zh-CN" w:bidi="ar"/>
              </w:rPr>
              <w:t>信息化建设情况</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未建设</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满意度</w:t>
            </w: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服务对象满意度</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color w:val="auto"/>
                <w:kern w:val="0"/>
                <w:sz w:val="21"/>
                <w:szCs w:val="21"/>
                <w:highlight w:val="none"/>
              </w:rPr>
              <w:t>农民群众满意度</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联系部门</w:t>
            </w:r>
            <w:r>
              <w:rPr>
                <w:rFonts w:hint="eastAsia" w:ascii="仿宋_GB2312" w:hAnsi="仿宋_GB2312" w:eastAsia="仿宋_GB2312" w:cs="仿宋_GB2312"/>
                <w:color w:val="auto"/>
                <w:kern w:val="0"/>
                <w:sz w:val="21"/>
                <w:szCs w:val="21"/>
                <w:highlight w:val="none"/>
              </w:rPr>
              <w:t>满意度</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联系部门</w:t>
            </w:r>
            <w:r>
              <w:rPr>
                <w:rFonts w:hint="eastAsia" w:ascii="仿宋_GB2312" w:hAnsi="仿宋_GB2312" w:eastAsia="仿宋_GB2312" w:cs="仿宋_GB2312"/>
                <w:color w:val="auto"/>
                <w:kern w:val="0"/>
                <w:sz w:val="21"/>
                <w:szCs w:val="21"/>
                <w:highlight w:val="none"/>
              </w:rPr>
              <w:t>满意度</w:t>
            </w: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历史标准</w:t>
            </w:r>
          </w:p>
        </w:tc>
        <w:tc>
          <w:tcPr>
            <w:tcW w:w="1536" w:type="dxa"/>
            <w:gridSpan w:val="4"/>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428"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rPr>
            </w:pPr>
            <w:r>
              <w:rPr>
                <w:rFonts w:hint="eastAsia" w:ascii="仿宋_GB2312" w:hAnsi="仿宋_GB2312" w:eastAsia="仿宋_GB2312" w:cs="仿宋_GB2312"/>
                <w:b/>
                <w:bCs/>
                <w:color w:val="auto"/>
                <w:kern w:val="0"/>
                <w:sz w:val="21"/>
                <w:szCs w:val="21"/>
                <w:highlight w:val="none"/>
              </w:rPr>
              <w:t>年度目标：</w:t>
            </w:r>
          </w:p>
        </w:tc>
        <w:tc>
          <w:tcPr>
            <w:tcW w:w="7714" w:type="dxa"/>
            <w:gridSpan w:val="16"/>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rPr>
              <w:t>　目标1：</w:t>
            </w:r>
            <w:r>
              <w:rPr>
                <w:rFonts w:hint="eastAsia" w:ascii="仿宋_GB2312" w:hAnsi="仿宋_GB2312" w:eastAsia="仿宋_GB2312" w:cs="仿宋_GB2312"/>
                <w:color w:val="auto"/>
                <w:kern w:val="0"/>
                <w:sz w:val="21"/>
                <w:szCs w:val="21"/>
                <w:highlight w:val="none"/>
                <w:lang w:val="en-US" w:eastAsia="zh-CN"/>
              </w:rPr>
              <w:t>完成东沟三农服务中心建设。</w:t>
            </w:r>
          </w:p>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 xml:space="preserve">  目标2：构建城乡供应链一体化网络服务平台</w:t>
            </w:r>
            <w:r>
              <w:rPr>
                <w:rFonts w:hint="eastAsia" w:ascii="仿宋_GB2312" w:hAnsi="仿宋_GB2312" w:eastAsia="仿宋_GB2312" w:cs="仿宋_GB2312"/>
                <w:color w:val="auto"/>
                <w:kern w:val="0"/>
                <w:sz w:val="21"/>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 xml:space="preserve">  目标3：改造薄弱基层社5家。</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目标4：</w:t>
            </w:r>
            <w:r>
              <w:rPr>
                <w:rFonts w:hint="eastAsia" w:ascii="仿宋_GB2312" w:hAnsi="仿宋_GB2312" w:eastAsia="仿宋_GB2312" w:cs="仿宋_GB2312"/>
                <w:color w:val="auto"/>
                <w:kern w:val="0"/>
                <w:sz w:val="21"/>
                <w:szCs w:val="21"/>
                <w:highlight w:val="none"/>
              </w:rPr>
              <w:t>领办创办农民专业合作社</w:t>
            </w:r>
            <w:r>
              <w:rPr>
                <w:rFonts w:hint="eastAsia" w:ascii="仿宋_GB2312" w:hAnsi="仿宋_GB2312" w:eastAsia="仿宋_GB2312" w:cs="仿宋_GB2312"/>
                <w:color w:val="auto"/>
                <w:kern w:val="0"/>
                <w:sz w:val="21"/>
                <w:szCs w:val="21"/>
                <w:highlight w:val="none"/>
                <w:lang w:val="en-US" w:eastAsia="zh-CN"/>
              </w:rPr>
              <w:t>15</w:t>
            </w:r>
            <w:r>
              <w:rPr>
                <w:rFonts w:hint="eastAsia" w:ascii="仿宋_GB2312" w:hAnsi="仿宋_GB2312" w:eastAsia="仿宋_GB2312" w:cs="仿宋_GB2312"/>
                <w:color w:val="auto"/>
                <w:kern w:val="0"/>
                <w:sz w:val="21"/>
                <w:szCs w:val="21"/>
                <w:highlight w:val="none"/>
              </w:rPr>
              <w:t>个</w:t>
            </w:r>
            <w:r>
              <w:rPr>
                <w:rFonts w:hint="eastAsia" w:ascii="仿宋_GB2312" w:hAnsi="仿宋_GB2312" w:eastAsia="仿宋_GB2312" w:cs="仿宋_GB2312"/>
                <w:color w:val="auto"/>
                <w:kern w:val="0"/>
                <w:sz w:val="21"/>
                <w:szCs w:val="21"/>
                <w:highlight w:val="none"/>
                <w:lang w:eastAsia="zh-CN"/>
              </w:rPr>
              <w:t>，培育省级示范社2个、市级示范社（家庭农场）9个</w:t>
            </w:r>
            <w:r>
              <w:rPr>
                <w:rFonts w:hint="eastAsia" w:ascii="仿宋_GB2312" w:hAnsi="仿宋_GB2312" w:eastAsia="仿宋_GB2312" w:cs="仿宋_GB2312"/>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目标5：</w:t>
            </w:r>
            <w:r>
              <w:rPr>
                <w:rFonts w:hint="eastAsia" w:ascii="仿宋_GB2312" w:hAnsi="仿宋_GB2312" w:eastAsia="仿宋_GB2312" w:cs="仿宋_GB2312"/>
                <w:color w:val="auto"/>
                <w:kern w:val="0"/>
                <w:sz w:val="21"/>
                <w:szCs w:val="21"/>
                <w:highlight w:val="none"/>
              </w:rPr>
              <w:t>建设农村寄递物流站点</w:t>
            </w:r>
            <w:r>
              <w:rPr>
                <w:rFonts w:hint="eastAsia" w:ascii="仿宋_GB2312" w:hAnsi="仿宋_GB2312" w:eastAsia="仿宋_GB2312" w:cs="仿宋_GB2312"/>
                <w:color w:val="auto"/>
                <w:kern w:val="0"/>
                <w:sz w:val="21"/>
                <w:szCs w:val="21"/>
                <w:highlight w:val="none"/>
                <w:lang w:val="en-US" w:eastAsia="zh-CN"/>
              </w:rPr>
              <w:t>10个</w:t>
            </w:r>
            <w:r>
              <w:rPr>
                <w:rFonts w:hint="eastAsia" w:ascii="仿宋_GB2312" w:hAnsi="仿宋_GB2312" w:eastAsia="仿宋_GB2312" w:cs="仿宋_GB2312"/>
                <w:color w:val="auto"/>
                <w:kern w:val="0"/>
                <w:sz w:val="21"/>
                <w:szCs w:val="21"/>
                <w:highlight w:val="none"/>
              </w:rPr>
              <w:t>。</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目标6：开展乡村电商人才技能培训，培训乡村电商人才200人次。</w:t>
            </w:r>
          </w:p>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firstLine="210" w:firstLineChars="10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目标7：服务农户、专业合作社和新型农业主体，带动线上线下农产品销售，参展农副产品单品800件、实现线上线下农产品销售额200万元。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年度绩效指标</w:t>
            </w: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一级</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w:t>
            </w: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二级指标</w:t>
            </w:r>
          </w:p>
        </w:tc>
        <w:tc>
          <w:tcPr>
            <w:tcW w:w="1890" w:type="dxa"/>
            <w:gridSpan w:val="3"/>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三级指标</w:t>
            </w:r>
          </w:p>
        </w:tc>
        <w:tc>
          <w:tcPr>
            <w:tcW w:w="675" w:type="dxa"/>
            <w:gridSpan w:val="2"/>
            <w:tcBorders>
              <w:right w:val="nil"/>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755" w:type="dxa"/>
            <w:gridSpan w:val="3"/>
            <w:tcBorders>
              <w:left w:val="nil"/>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指标值</w:t>
            </w:r>
          </w:p>
        </w:tc>
        <w:tc>
          <w:tcPr>
            <w:tcW w:w="780" w:type="dxa"/>
            <w:gridSpan w:val="2"/>
            <w:tcBorders>
              <w:bottom w:val="nil"/>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756"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364"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近两年指标值</w:t>
            </w:r>
          </w:p>
        </w:tc>
        <w:tc>
          <w:tcPr>
            <w:tcW w:w="1066"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预期当年实现值</w:t>
            </w:r>
          </w:p>
        </w:tc>
        <w:tc>
          <w:tcPr>
            <w:tcW w:w="780" w:type="dxa"/>
            <w:gridSpan w:val="2"/>
            <w:vMerge w:val="restart"/>
            <w:tcBorders>
              <w:top w:val="nil"/>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指标值确定依据</w:t>
            </w:r>
          </w:p>
        </w:tc>
        <w:tc>
          <w:tcPr>
            <w:tcW w:w="756"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u w:val="single"/>
                <w:lang w:val="en-US" w:eastAsia="zh-CN"/>
              </w:rPr>
              <w:t>2022</w:t>
            </w:r>
            <w:r>
              <w:rPr>
                <w:rFonts w:hint="eastAsia" w:ascii="仿宋_GB2312" w:hAnsi="仿宋_GB2312" w:eastAsia="仿宋_GB2312" w:cs="仿宋_GB2312"/>
                <w:color w:val="auto"/>
                <w:kern w:val="0"/>
                <w:sz w:val="21"/>
                <w:szCs w:val="21"/>
                <w:highlight w:val="none"/>
                <w:u w:val="single"/>
              </w:rPr>
              <w:t xml:space="preserve"> </w:t>
            </w:r>
            <w:r>
              <w:rPr>
                <w:rFonts w:hint="eastAsia" w:ascii="仿宋_GB2312" w:hAnsi="仿宋_GB2312" w:eastAsia="仿宋_GB2312" w:cs="仿宋_GB2312"/>
                <w:color w:val="auto"/>
                <w:kern w:val="0"/>
                <w:sz w:val="21"/>
                <w:szCs w:val="21"/>
                <w:highlight w:val="none"/>
              </w:rPr>
              <w:t>年</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u w:val="single"/>
                <w:lang w:val="en-US" w:eastAsia="zh-CN"/>
              </w:rPr>
              <w:t>2023</w:t>
            </w:r>
            <w:r>
              <w:rPr>
                <w:rFonts w:hint="eastAsia" w:ascii="仿宋_GB2312" w:hAnsi="仿宋_GB2312" w:eastAsia="仿宋_GB2312" w:cs="仿宋_GB2312"/>
                <w:color w:val="auto"/>
                <w:kern w:val="0"/>
                <w:sz w:val="21"/>
                <w:szCs w:val="21"/>
                <w:highlight w:val="none"/>
              </w:rPr>
              <w:t>年</w:t>
            </w:r>
          </w:p>
        </w:tc>
        <w:tc>
          <w:tcPr>
            <w:tcW w:w="1066"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780"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756"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运行</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成本</w:t>
            </w: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公用经费控制</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公用经费控制率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在职人员控制</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在职</w:t>
            </w:r>
            <w:r>
              <w:rPr>
                <w:rFonts w:hint="eastAsia" w:ascii="仿宋_GB2312" w:hAnsi="仿宋_GB2312" w:eastAsia="仿宋_GB2312" w:cs="仿宋_GB2312"/>
                <w:color w:val="auto"/>
                <w:kern w:val="0"/>
                <w:sz w:val="21"/>
                <w:szCs w:val="21"/>
                <w:highlight w:val="none"/>
              </w:rPr>
              <w:t>人员控制率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93%</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93%</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93%</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项目支出成本控制</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会议费控制率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“三公”经费</w:t>
            </w:r>
            <w:bookmarkStart w:id="0" w:name="_GoBack"/>
            <w:bookmarkEnd w:id="0"/>
            <w:r>
              <w:rPr>
                <w:rFonts w:hint="eastAsia" w:ascii="仿宋_GB2312" w:hAnsi="仿宋_GB2312" w:eastAsia="仿宋_GB2312" w:cs="仿宋_GB2312"/>
                <w:color w:val="auto"/>
                <w:kern w:val="0"/>
                <w:sz w:val="21"/>
                <w:szCs w:val="21"/>
                <w:highlight w:val="none"/>
              </w:rPr>
              <w:t>变动率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管理</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效率</w:t>
            </w: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r>
              <w:rPr>
                <w:rFonts w:hint="eastAsia" w:ascii="仿宋_GB2312" w:hAnsi="仿宋_GB2312" w:eastAsia="仿宋_GB2312" w:cs="仿宋_GB2312"/>
                <w:color w:val="auto"/>
                <w:kern w:val="0"/>
                <w:sz w:val="21"/>
                <w:szCs w:val="21"/>
                <w:highlight w:val="none"/>
              </w:rPr>
              <w:t>战略管理</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中长期规划相符性</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基本相符</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基本相符</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基本相符</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计划标准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工作计划健全性</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计划标准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预算编制科学性</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科学</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科学</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科学</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singl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预算编制合理性</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合理</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合理</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合理</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立项规范性</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预算调整率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预算执行</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预算执行率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结转结余率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政府采购执行率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98.9%</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99.7%</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80%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非税收入预算完成率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预算支出标准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绩效管理</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事前绩效评估完成率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rPr>
            </w:pPr>
            <w:r>
              <w:rPr>
                <w:rFonts w:hint="eastAsia" w:ascii="仿宋_GB2312" w:hAnsi="仿宋_GB2312" w:eastAsia="仿宋_GB2312" w:cs="仿宋_GB2312"/>
                <w:color w:val="auto"/>
                <w:kern w:val="0"/>
                <w:sz w:val="21"/>
                <w:szCs w:val="21"/>
                <w:highlight w:val="none"/>
                <w:lang w:val="en-US" w:eastAsia="zh-CN"/>
              </w:rPr>
              <w:t>100%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绩效目标合理性</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合理</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合理</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合理</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绩效监控开展率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绩效评价覆盖率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评价结果应用率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93%</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95%</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资产管理制度健全性</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健全</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健全</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健全</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资产管理规范性</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规范</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财务管理</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财务管理制度健全性</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健全</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健全</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会计核算规范性</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规范</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规范</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资金使用合规性</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合规</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合规</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合规</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履职</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效能</w:t>
            </w: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核心业务产出1</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 xml:space="preserve">构建城乡供应链一体化网络服务平台 </w:t>
            </w:r>
            <w:r>
              <w:rPr>
                <w:rFonts w:hint="eastAsia" w:ascii="仿宋_GB2312" w:hAnsi="仿宋_GB2312" w:eastAsia="仿宋_GB2312" w:cs="仿宋_GB2312"/>
                <w:color w:val="auto"/>
                <w:kern w:val="0"/>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0个</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1个</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核心业务产出2</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改造薄弱基层社</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3家</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3家</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5家</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3</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领办创办农民专业合作社</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17个</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21个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15个</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4</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eastAsia="zh-CN"/>
              </w:rPr>
              <w:t>培育省级示范社</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2个</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2个</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5</w:t>
            </w:r>
          </w:p>
        </w:tc>
        <w:tc>
          <w:tcPr>
            <w:tcW w:w="1890" w:type="dxa"/>
            <w:gridSpan w:val="3"/>
            <w:tcMar>
              <w:left w:w="57" w:type="dxa"/>
              <w:right w:w="57"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val="0"/>
              <w:spacing w:line="280" w:lineRule="exact"/>
              <w:ind w:left="0" w:leftChars="0" w:firstLine="210" w:firstLineChars="100"/>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培育</w:t>
            </w:r>
            <w:r>
              <w:rPr>
                <w:rFonts w:hint="eastAsia" w:ascii="仿宋_GB2312" w:hAnsi="仿宋_GB2312" w:eastAsia="仿宋_GB2312" w:cs="仿宋_GB2312"/>
                <w:color w:val="auto"/>
                <w:kern w:val="0"/>
                <w:sz w:val="21"/>
                <w:szCs w:val="21"/>
                <w:highlight w:val="none"/>
                <w:lang w:eastAsia="zh-CN"/>
              </w:rPr>
              <w:t>市级示范社（家庭农场）</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5个</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9个</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6</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建设农村寄递物流站点</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0个</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183个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10个</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7</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开展乡村电商人才技能培训，培训乡村电商人才</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0人</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100人次</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100人次</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8</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完成东沟三农服务中心建设</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0个</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0个</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1个</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核心业务产出</w:t>
            </w:r>
            <w:r>
              <w:rPr>
                <w:rFonts w:hint="eastAsia" w:ascii="仿宋_GB2312" w:hAnsi="仿宋_GB2312" w:eastAsia="仿宋_GB2312" w:cs="仿宋_GB2312"/>
                <w:color w:val="auto"/>
                <w:kern w:val="0"/>
                <w:sz w:val="21"/>
                <w:szCs w:val="21"/>
                <w:highlight w:val="none"/>
                <w:lang w:val="en-US" w:eastAsia="zh-CN"/>
              </w:rPr>
              <w:t>9</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服务农户、专业合作社和新型农业主体，带动线上线下农产品销售</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100件</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120件</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参展农副产品单品800件</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社会</w:t>
            </w: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效应</w:t>
            </w: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经济效益</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农产品线上线下销售</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80万元</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150万元</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200万元</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社会效益</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推进优势特色农产品品牌建设</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初见成效</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效果明显</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效果明显</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生态效</w:t>
            </w:r>
            <w:r>
              <w:rPr>
                <w:rFonts w:hint="eastAsia" w:ascii="仿宋_GB2312" w:hAnsi="仿宋_GB2312" w:eastAsia="仿宋_GB2312" w:cs="仿宋_GB2312"/>
                <w:color w:val="auto"/>
                <w:kern w:val="0"/>
                <w:sz w:val="21"/>
                <w:szCs w:val="21"/>
                <w:highlight w:val="none"/>
              </w:rPr>
              <w:t>益</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发展现代农业，减少面源污染</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初见成效</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效果明显</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效果明显</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可持续发展能力</w:t>
            </w: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体制机制改革</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服务体制改革成效</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明显</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明显</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明显</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bCs/>
                <w:i w:val="0"/>
                <w:color w:val="auto"/>
                <w:kern w:val="0"/>
                <w:sz w:val="21"/>
                <w:szCs w:val="21"/>
                <w:u w:val="none"/>
                <w:lang w:val="en-US" w:eastAsia="zh-CN" w:bidi="ar"/>
              </w:rPr>
              <w:t>行政管理体制改革成效</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服务体制改革成效</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明显</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明显</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明显</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人才支撑</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业务学习与培训完成率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100%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干部队伍体系建设规划情况</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列入发展规划</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列入发展规划</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列入发展规划</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计划标准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b w:val="0"/>
                <w:bCs/>
                <w:i w:val="0"/>
                <w:color w:val="auto"/>
                <w:kern w:val="0"/>
                <w:sz w:val="21"/>
                <w:szCs w:val="21"/>
                <w:u w:val="none"/>
                <w:lang w:val="en-US" w:eastAsia="zh-CN" w:bidi="ar"/>
              </w:rPr>
              <w:t>高学历、高层次人才储备率</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满足发展需求</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满足发展需求</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满足发展需求</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计划标准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科技支撑</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val="0"/>
                <w:bCs/>
                <w:i w:val="0"/>
                <w:color w:val="auto"/>
                <w:kern w:val="0"/>
                <w:sz w:val="21"/>
                <w:szCs w:val="21"/>
                <w:u w:val="none"/>
                <w:lang w:val="en-US" w:eastAsia="zh-CN" w:bidi="ar"/>
              </w:rPr>
            </w:pPr>
            <w:r>
              <w:rPr>
                <w:rFonts w:hint="eastAsia" w:ascii="仿宋_GB2312" w:hAnsi="仿宋_GB2312" w:eastAsia="仿宋_GB2312" w:cs="仿宋_GB2312"/>
                <w:b w:val="0"/>
                <w:bCs/>
                <w:i w:val="0"/>
                <w:color w:val="auto"/>
                <w:kern w:val="0"/>
                <w:sz w:val="21"/>
                <w:szCs w:val="21"/>
                <w:u w:val="none"/>
                <w:lang w:val="en-US" w:eastAsia="zh-CN" w:bidi="ar"/>
              </w:rPr>
              <w:t>信息化建设情况</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未建设</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未建设</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未建设</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行业标准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满意度</w:t>
            </w: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服务对象满意度</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农民群众满意度</w:t>
            </w:r>
          </w:p>
          <w:p>
            <w:pPr>
              <w:keepNext w:val="0"/>
              <w:keepLines w:val="0"/>
              <w:pageBreakBefore w:val="0"/>
              <w:widowControl/>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rPr>
            </w:pP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90%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历史标准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28"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rPr>
            </w:pPr>
          </w:p>
        </w:tc>
        <w:tc>
          <w:tcPr>
            <w:tcW w:w="823" w:type="dxa"/>
            <w:gridSpan w:val="2"/>
            <w:vMerge w:val="continue"/>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p>
        </w:tc>
        <w:tc>
          <w:tcPr>
            <w:tcW w:w="103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联系部门</w:t>
            </w:r>
            <w:r>
              <w:rPr>
                <w:rFonts w:hint="eastAsia" w:ascii="仿宋_GB2312" w:hAnsi="仿宋_GB2312" w:eastAsia="仿宋_GB2312" w:cs="仿宋_GB2312"/>
                <w:color w:val="auto"/>
                <w:kern w:val="0"/>
                <w:sz w:val="21"/>
                <w:szCs w:val="21"/>
                <w:highlight w:val="none"/>
              </w:rPr>
              <w:t>满意度</w:t>
            </w:r>
          </w:p>
        </w:tc>
        <w:tc>
          <w:tcPr>
            <w:tcW w:w="1890"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联系部门</w:t>
            </w:r>
            <w:r>
              <w:rPr>
                <w:rFonts w:hint="eastAsia" w:ascii="仿宋_GB2312" w:hAnsi="仿宋_GB2312" w:eastAsia="仿宋_GB2312" w:cs="仿宋_GB2312"/>
                <w:color w:val="auto"/>
                <w:kern w:val="0"/>
                <w:sz w:val="21"/>
                <w:szCs w:val="21"/>
                <w:highlight w:val="none"/>
              </w:rPr>
              <w:t>满意度</w:t>
            </w:r>
          </w:p>
        </w:tc>
        <w:tc>
          <w:tcPr>
            <w:tcW w:w="675"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90%</w:t>
            </w:r>
          </w:p>
        </w:tc>
        <w:tc>
          <w:tcPr>
            <w:tcW w:w="68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lang w:val="en-US"/>
              </w:rPr>
            </w:pPr>
            <w:r>
              <w:rPr>
                <w:rFonts w:hint="eastAsia" w:ascii="仿宋_GB2312" w:hAnsi="仿宋_GB2312" w:eastAsia="仿宋_GB2312" w:cs="仿宋_GB2312"/>
                <w:color w:val="auto"/>
                <w:kern w:val="0"/>
                <w:sz w:val="21"/>
                <w:szCs w:val="21"/>
                <w:highlight w:val="none"/>
                <w:lang w:val="en-US" w:eastAsia="zh-CN"/>
              </w:rPr>
              <w:t>90%</w:t>
            </w:r>
          </w:p>
        </w:tc>
        <w:tc>
          <w:tcPr>
            <w:tcW w:w="106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90%</w:t>
            </w:r>
          </w:p>
        </w:tc>
        <w:tc>
          <w:tcPr>
            <w:tcW w:w="78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历史标准</w:t>
            </w:r>
          </w:p>
        </w:tc>
        <w:tc>
          <w:tcPr>
            <w:tcW w:w="756"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lang w:val="en-US" w:eastAsia="zh-CN"/>
              </w:rPr>
              <w:t>绩效创新型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2577C89"/>
    <w:rsid w:val="067B0FAE"/>
    <w:rsid w:val="07E850FA"/>
    <w:rsid w:val="086A1FB2"/>
    <w:rsid w:val="0C1544C0"/>
    <w:rsid w:val="126171AD"/>
    <w:rsid w:val="12A01831"/>
    <w:rsid w:val="13AE127D"/>
    <w:rsid w:val="13D8611D"/>
    <w:rsid w:val="160554E7"/>
    <w:rsid w:val="18E31F63"/>
    <w:rsid w:val="190F0738"/>
    <w:rsid w:val="1AB37DA4"/>
    <w:rsid w:val="1BEA6B32"/>
    <w:rsid w:val="262A39F0"/>
    <w:rsid w:val="26AB5818"/>
    <w:rsid w:val="2E3F2EAA"/>
    <w:rsid w:val="329C2E9B"/>
    <w:rsid w:val="4191126D"/>
    <w:rsid w:val="464872D9"/>
    <w:rsid w:val="483807FA"/>
    <w:rsid w:val="4F9547EC"/>
    <w:rsid w:val="4FE816AD"/>
    <w:rsid w:val="5EE61BC5"/>
    <w:rsid w:val="64BB664B"/>
    <w:rsid w:val="65530DC6"/>
    <w:rsid w:val="6595247D"/>
    <w:rsid w:val="666343BB"/>
    <w:rsid w:val="66C2008A"/>
    <w:rsid w:val="682C2DDD"/>
    <w:rsid w:val="6A3271D4"/>
    <w:rsid w:val="6D3276C6"/>
    <w:rsid w:val="736B1B84"/>
    <w:rsid w:val="745911AF"/>
    <w:rsid w:val="75DA0342"/>
    <w:rsid w:val="79CE44C2"/>
    <w:rsid w:val="7C715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4395</Words>
  <Characters>4746</Characters>
  <Lines>0</Lines>
  <Paragraphs>0</Paragraphs>
  <TotalTime>6</TotalTime>
  <ScaleCrop>false</ScaleCrop>
  <LinksUpToDate>false</LinksUpToDate>
  <CharactersWithSpaces>4797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2024-01-23T06:32:00Z</dcterms:created>
  <dc:creator>gxs</dc:creator>
  <cp:lastModifiedBy>夏之雪</cp:lastModifiedBy>
  <dcterms:modified xsi:type="dcterms:W3CDTF">2024-05-24T09:17:46Z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B7A4ED091FAD4D0E9558C44DC0DDDF98_12</vt:lpwstr>
  </property>
</Properties>
</file>