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关于鄂州市市级对下转移支付情况的说明</w:t>
      </w:r>
    </w:p>
    <w:p>
      <w:pPr>
        <w:pStyle w:val="7"/>
        <w:spacing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pStyle w:val="7"/>
        <w:spacing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预计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市级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返还性收入和转移支付收入合计为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734499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万元，其中返还性收入39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575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一般性转移支付收入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563641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eastAsia="zh-CN"/>
        </w:rPr>
        <w:t>、专项转移支付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收入116710万元、政府性基金转移支付收入14000万元、国有资本经营预算转移支付收入573万元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。</w:t>
      </w:r>
    </w:p>
    <w:p>
      <w:pPr>
        <w:spacing w:line="600" w:lineRule="exact"/>
        <w:ind w:firstLine="640" w:firstLineChars="200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参照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eastAsia="zh-CN"/>
        </w:rPr>
        <w:t>20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财政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eastAsia="zh-CN"/>
        </w:rPr>
        <w:t>体制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结算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eastAsia="zh-CN"/>
        </w:rPr>
        <w:t>初步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情况，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预计2024年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市级对下返还性补助和转移支付补助为</w:t>
      </w:r>
      <w:r>
        <w:rPr>
          <w:rFonts w:hint="default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926155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万元，其中返还性补助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41607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一般性转移支付补助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382981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eastAsia="zh-CN"/>
        </w:rPr>
        <w:t>、专项转移支付补助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89539万元、政府性基金预算专项转移支付补助199231万元、国有资本经营预算专项转移支付补助473万元。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701" w:right="1701" w:bottom="1701" w:left="170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  <w:r>
      <w:fldChar w:fldCharType="begin"/>
    </w:r>
    <w:r>
      <w:rPr>
        <w:rStyle w:val="6"/>
        <w:sz w:val="18"/>
      </w:rPr>
      <w:instrText xml:space="preserve"> PAGE </w:instrText>
    </w:r>
    <w:r>
      <w:fldChar w:fldCharType="separate"/>
    </w:r>
    <w:r>
      <w:rPr>
        <w:rStyle w:val="6"/>
        <w:sz w:val="18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20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00000000"/>
    <w:rsid w:val="000E0B48"/>
    <w:rsid w:val="04B16095"/>
    <w:rsid w:val="053E5ECB"/>
    <w:rsid w:val="09123D0E"/>
    <w:rsid w:val="0DE677D1"/>
    <w:rsid w:val="0EED0BCF"/>
    <w:rsid w:val="1ED91FEE"/>
    <w:rsid w:val="203271BE"/>
    <w:rsid w:val="22631581"/>
    <w:rsid w:val="245F37A1"/>
    <w:rsid w:val="25196B8E"/>
    <w:rsid w:val="344D6AF0"/>
    <w:rsid w:val="34F4324D"/>
    <w:rsid w:val="36C4442C"/>
    <w:rsid w:val="3A8C1FBD"/>
    <w:rsid w:val="3FCB015E"/>
    <w:rsid w:val="51506A64"/>
    <w:rsid w:val="56CD60D8"/>
    <w:rsid w:val="5D8C5757"/>
    <w:rsid w:val="5E9D36A4"/>
    <w:rsid w:val="682B002E"/>
    <w:rsid w:val="7B09160B"/>
    <w:rsid w:val="7C2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paragraph" w:customStyle="1" w:styleId="7">
    <w:name w:val="p0"/>
    <w:basedOn w:val="1"/>
    <w:autoRedefine/>
    <w:qFormat/>
    <w:uiPriority w:val="0"/>
    <w:pPr>
      <w:widowControl/>
    </w:pPr>
    <w:rPr>
      <w:rFonts w:hint="eastAsia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huyanchao</cp:lastModifiedBy>
  <dcterms:modified xsi:type="dcterms:W3CDTF">2024-02-04T05:13:35Z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366671FE448D49CDBCA7320573919826</vt:lpwstr>
  </property>
</Properties>
</file>