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Cs/>
          <w:color w:val="auto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</w:rPr>
        <w:t>附件2.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校园及学员公寓管理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中共鄂州市委党校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133.26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95.19%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133.26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维持党校教学活动的顺利开展；保证学员公寓及学员食堂的日常运转；保障校园环境的干净整洁；保障校内网络通信的顺畅；保障教学设备的正常使用。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维持党校教学活动的顺利开展；保证学员公寓及学员食堂的日常运转；保障校园环境的干净整洁；保障校内网络通信的顺畅；保障教学设备的正常使用。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完成校园管理面积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150亩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150亩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完成公寓管理面积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8800平方米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8800平方米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培训学员人数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3000人次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3000人次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133.26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</w:rPr>
              <w:t>预算执行不到位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</w:rPr>
              <w:t>下一步改进措施：督促主管科室，进一步提高预算执行率，确保绩效目标得到有效落实。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学员满意度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省考核评估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Theme="minorEastAsia" w:hAnsiTheme="minorEastAsia"/>
          <w:color w:val="auto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136yN4QEAALk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B2B06"/>
    <w:rsid w:val="38697929"/>
    <w:rsid w:val="497B2B06"/>
    <w:rsid w:val="528659F8"/>
    <w:rsid w:val="7A19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2021-11-25T00:45:00Z</dcterms:created>
  <dc:creator>皓</dc:creator>
  <cp:lastModifiedBy>皓</cp:lastModifiedBy>
  <dcterms:modified xsi:type="dcterms:W3CDTF">2021-11-25T01:08:26Z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D4600277A1B74862A2CF90819D0B1DE0</vt:lpwstr>
  </property>
</Properties>
</file>