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26A23">
      <w:pPr>
        <w:ind w:firstLine="600"/>
      </w:pPr>
      <w:bookmarkStart w:id="0" w:name="_Toc59376406"/>
    </w:p>
    <w:p w14:paraId="4C2D0DC2">
      <w:pPr>
        <w:pStyle w:val="2"/>
        <w:ind w:left="600" w:firstLine="600"/>
      </w:pPr>
    </w:p>
    <w:p w14:paraId="6FEEC924">
      <w:pPr>
        <w:pStyle w:val="2"/>
        <w:spacing w:line="660" w:lineRule="exact"/>
        <w:ind w:left="0" w:leftChars="0"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华容区国民经济和社会发展</w:t>
      </w:r>
    </w:p>
    <w:p w14:paraId="5042C1BE">
      <w:pPr>
        <w:pStyle w:val="2"/>
        <w:spacing w:line="660" w:lineRule="exact"/>
        <w:ind w:left="0" w:leftChars="0"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第十四个五年规划纲要</w:t>
      </w:r>
    </w:p>
    <w:p w14:paraId="1BF85CDE">
      <w:pPr>
        <w:spacing w:line="480" w:lineRule="auto"/>
        <w:ind w:firstLine="0" w:firstLineChars="0"/>
        <w:jc w:val="center"/>
        <w:rPr>
          <w:rFonts w:asciiTheme="minorEastAsia" w:hAnsiTheme="minorEastAsia" w:eastAsiaTheme="minorEastAsia"/>
          <w:b/>
          <w:sz w:val="48"/>
        </w:rPr>
      </w:pPr>
    </w:p>
    <w:p w14:paraId="1C621828">
      <w:pPr>
        <w:spacing w:line="480" w:lineRule="auto"/>
        <w:ind w:firstLine="0" w:firstLineChars="0"/>
        <w:jc w:val="center"/>
        <w:rPr>
          <w:rFonts w:asciiTheme="minorEastAsia" w:hAnsiTheme="minorEastAsia" w:eastAsiaTheme="minorEastAsia"/>
          <w:b/>
          <w:sz w:val="48"/>
        </w:rPr>
      </w:pPr>
    </w:p>
    <w:p w14:paraId="3AC1ECFB">
      <w:pPr>
        <w:ind w:firstLine="0" w:firstLineChars="0"/>
        <w:jc w:val="center"/>
      </w:pPr>
    </w:p>
    <w:p w14:paraId="48EEEDFA">
      <w:pPr>
        <w:ind w:firstLine="0" w:firstLineChars="0"/>
        <w:jc w:val="center"/>
      </w:pPr>
    </w:p>
    <w:p w14:paraId="46478548">
      <w:pPr>
        <w:ind w:firstLine="0" w:firstLineChars="0"/>
        <w:jc w:val="center"/>
      </w:pPr>
    </w:p>
    <w:p w14:paraId="5426B433">
      <w:pPr>
        <w:ind w:firstLine="0" w:firstLineChars="0"/>
        <w:jc w:val="center"/>
      </w:pPr>
    </w:p>
    <w:p w14:paraId="3C80D362">
      <w:pPr>
        <w:ind w:firstLine="0" w:firstLineChars="0"/>
        <w:jc w:val="center"/>
      </w:pPr>
    </w:p>
    <w:p w14:paraId="2D627596">
      <w:pPr>
        <w:ind w:firstLine="0" w:firstLineChars="0"/>
        <w:jc w:val="center"/>
      </w:pPr>
    </w:p>
    <w:p w14:paraId="245210A7">
      <w:pPr>
        <w:ind w:firstLine="0" w:firstLineChars="0"/>
        <w:jc w:val="center"/>
      </w:pPr>
    </w:p>
    <w:p w14:paraId="4E8027E0">
      <w:pPr>
        <w:tabs>
          <w:tab w:val="left" w:pos="6203"/>
        </w:tabs>
        <w:ind w:firstLine="0" w:firstLineChars="0"/>
        <w:jc w:val="center"/>
      </w:pPr>
    </w:p>
    <w:p w14:paraId="532DBAEE">
      <w:pPr>
        <w:ind w:firstLine="0" w:firstLineChars="0"/>
        <w:jc w:val="center"/>
      </w:pPr>
    </w:p>
    <w:p w14:paraId="714CB479">
      <w:pPr>
        <w:ind w:firstLine="0" w:firstLineChars="0"/>
        <w:jc w:val="center"/>
      </w:pPr>
    </w:p>
    <w:p w14:paraId="1BC04710">
      <w:pPr>
        <w:pStyle w:val="2"/>
      </w:pPr>
    </w:p>
    <w:p w14:paraId="0BFCB259">
      <w:pPr>
        <w:pStyle w:val="2"/>
      </w:pPr>
    </w:p>
    <w:p w14:paraId="69852245">
      <w:pPr>
        <w:pStyle w:val="2"/>
      </w:pPr>
    </w:p>
    <w:p w14:paraId="098EFEBD">
      <w:pPr>
        <w:ind w:firstLine="0" w:firstLineChars="0"/>
        <w:jc w:val="center"/>
        <w:rPr>
          <w:rFonts w:ascii="楷体" w:hAnsi="楷体" w:eastAsia="楷体" w:cs="楷体"/>
          <w:bCs/>
          <w:sz w:val="36"/>
          <w:szCs w:val="36"/>
        </w:rPr>
      </w:pPr>
      <w:r>
        <w:rPr>
          <w:rFonts w:hint="eastAsia" w:ascii="楷体" w:hAnsi="楷体" w:eastAsia="楷体" w:cs="楷体"/>
          <w:bCs/>
          <w:sz w:val="36"/>
          <w:szCs w:val="36"/>
        </w:rPr>
        <w:t>鄂州市华容区人民政府</w:t>
      </w:r>
    </w:p>
    <w:p w14:paraId="52BACCB2">
      <w:pPr>
        <w:pStyle w:val="2"/>
        <w:ind w:left="600" w:firstLine="720"/>
        <w:rPr>
          <w:rFonts w:eastAsia="楷体" w:cs="Times New Roman"/>
          <w:bCs/>
          <w:sz w:val="36"/>
          <w:szCs w:val="36"/>
        </w:rPr>
      </w:pPr>
    </w:p>
    <w:p w14:paraId="0E4D4616">
      <w:pPr>
        <w:pStyle w:val="2"/>
        <w:ind w:left="0" w:leftChars="0" w:firstLine="0" w:firstLineChars="0"/>
        <w:rPr>
          <w:rFonts w:eastAsia="楷体" w:cs="Times New Roman"/>
          <w:bCs/>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408" w:charSpace="0"/>
        </w:sectPr>
      </w:pPr>
    </w:p>
    <w:sdt>
      <w:sdtPr>
        <w:rPr>
          <w:rFonts w:ascii="Times New Roman" w:hAnsi="Times New Roman" w:eastAsia="仿宋" w:cstheme="minorBidi"/>
          <w:b w:val="0"/>
          <w:color w:val="auto"/>
          <w:kern w:val="2"/>
          <w:sz w:val="30"/>
          <w:szCs w:val="22"/>
          <w:lang w:val="zh-CN"/>
        </w:rPr>
        <w:id w:val="249172907"/>
      </w:sdtPr>
      <w:sdtEndPr>
        <w:rPr>
          <w:rFonts w:ascii="Times New Roman" w:hAnsi="Times New Roman" w:eastAsia="仿宋" w:cstheme="minorBidi"/>
          <w:b w:val="0"/>
          <w:bCs/>
          <w:color w:val="auto"/>
          <w:kern w:val="2"/>
          <w:sz w:val="30"/>
          <w:szCs w:val="22"/>
          <w:lang w:val="zh-CN"/>
        </w:rPr>
      </w:sdtEndPr>
      <w:sdtContent>
        <w:p w14:paraId="4A689D96">
          <w:pPr>
            <w:pStyle w:val="36"/>
            <w:spacing w:before="408" w:after="408" w:line="460" w:lineRule="exact"/>
            <w:ind w:firstLine="0" w:firstLineChars="0"/>
            <w:jc w:val="center"/>
            <w:rPr>
              <w:rFonts w:ascii="Times New Roman" w:hAnsi="Times New Roman" w:eastAsia="仿宋" w:cstheme="minorBidi"/>
              <w:b w:val="0"/>
              <w:color w:val="auto"/>
              <w:kern w:val="2"/>
              <w:sz w:val="30"/>
              <w:szCs w:val="22"/>
              <w:lang w:val="zh-CN"/>
            </w:rPr>
          </w:pPr>
        </w:p>
        <w:p w14:paraId="3866E50D">
          <w:pPr>
            <w:pStyle w:val="36"/>
            <w:spacing w:before="408" w:after="408" w:line="460" w:lineRule="exact"/>
            <w:ind w:firstLine="0" w:firstLineChars="0"/>
            <w:jc w:val="center"/>
            <w:rPr>
              <w:rFonts w:ascii="黑体" w:hAnsi="黑体" w:eastAsia="黑体"/>
              <w:color w:val="auto"/>
              <w:sz w:val="40"/>
            </w:rPr>
          </w:pPr>
          <w:r>
            <w:rPr>
              <w:rFonts w:ascii="黑体" w:hAnsi="黑体" w:eastAsia="黑体"/>
              <w:color w:val="auto"/>
              <w:sz w:val="40"/>
              <w:lang w:val="zh-CN"/>
            </w:rPr>
            <w:t>目</w:t>
          </w:r>
          <w:r>
            <w:rPr>
              <w:rFonts w:hint="eastAsia" w:ascii="黑体" w:hAnsi="黑体" w:eastAsia="黑体"/>
              <w:color w:val="auto"/>
              <w:sz w:val="40"/>
              <w:lang w:val="zh-CN"/>
            </w:rPr>
            <w:t xml:space="preserve"> </w:t>
          </w:r>
          <w:r>
            <w:rPr>
              <w:rFonts w:ascii="黑体" w:hAnsi="黑体" w:eastAsia="黑体"/>
              <w:color w:val="auto"/>
              <w:sz w:val="40"/>
              <w:lang w:val="zh-CN"/>
            </w:rPr>
            <w:t>录</w:t>
          </w:r>
        </w:p>
        <w:p w14:paraId="613FAE49">
          <w:pPr>
            <w:pStyle w:val="16"/>
            <w:tabs>
              <w:tab w:val="right" w:leader="dot" w:pos="8306"/>
              <w:tab w:val="clear" w:pos="8296"/>
            </w:tabs>
            <w:ind w:firstLine="560"/>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"_Toc26085" </w:instrText>
          </w:r>
          <w:r>
            <w:fldChar w:fldCharType="separate"/>
          </w:r>
          <w:r>
            <w:t xml:space="preserve">第一篇 </w:t>
          </w:r>
          <w:r>
            <w:rPr>
              <w:rFonts w:hint="eastAsia"/>
            </w:rPr>
            <w:t>全面建成小康社会，</w:t>
          </w:r>
          <w:r>
            <w:t>开启社会主义现代化建设新征程</w:t>
          </w:r>
          <w:r>
            <w:tab/>
          </w:r>
          <w:r>
            <w:fldChar w:fldCharType="begin"/>
          </w:r>
          <w:r>
            <w:instrText xml:space="preserve"> PAGEREF _Toc26085 </w:instrText>
          </w:r>
          <w:r>
            <w:fldChar w:fldCharType="separate"/>
          </w:r>
          <w:r>
            <w:t>1</w:t>
          </w:r>
          <w:r>
            <w:fldChar w:fldCharType="end"/>
          </w:r>
          <w:r>
            <w:fldChar w:fldCharType="end"/>
          </w:r>
        </w:p>
        <w:p w14:paraId="234AAF91">
          <w:pPr>
            <w:pStyle w:val="19"/>
            <w:tabs>
              <w:tab w:val="right" w:leader="dot" w:pos="8306"/>
              <w:tab w:val="clear" w:pos="8296"/>
            </w:tabs>
            <w:ind w:left="600" w:firstLine="560"/>
          </w:pPr>
          <w:r>
            <w:fldChar w:fldCharType="begin"/>
          </w:r>
          <w:r>
            <w:instrText xml:space="preserve"> HYPERLINK \l "_Toc19664" </w:instrText>
          </w:r>
          <w:r>
            <w:fldChar w:fldCharType="separate"/>
          </w:r>
          <w:r>
            <w:rPr>
              <w:bCs/>
            </w:rPr>
            <w:t>第一章 发展基础</w:t>
          </w:r>
          <w:r>
            <w:t>与环境</w:t>
          </w:r>
          <w:r>
            <w:tab/>
          </w:r>
          <w:r>
            <w:fldChar w:fldCharType="begin"/>
          </w:r>
          <w:r>
            <w:instrText xml:space="preserve"> PAGEREF _Toc19664 </w:instrText>
          </w:r>
          <w:r>
            <w:fldChar w:fldCharType="separate"/>
          </w:r>
          <w:r>
            <w:t>1</w:t>
          </w:r>
          <w:r>
            <w:fldChar w:fldCharType="end"/>
          </w:r>
          <w:r>
            <w:fldChar w:fldCharType="end"/>
          </w:r>
        </w:p>
        <w:p w14:paraId="49FCD1A0">
          <w:pPr>
            <w:pStyle w:val="10"/>
            <w:tabs>
              <w:tab w:val="right" w:leader="dot" w:pos="8306"/>
              <w:tab w:val="clear" w:pos="8296"/>
            </w:tabs>
            <w:ind w:left="1200" w:firstLine="560"/>
          </w:pPr>
          <w:r>
            <w:fldChar w:fldCharType="begin"/>
          </w:r>
          <w:r>
            <w:instrText xml:space="preserve"> HYPERLINK \l "_Toc25535" </w:instrText>
          </w:r>
          <w:r>
            <w:fldChar w:fldCharType="separate"/>
          </w:r>
          <w:r>
            <w:t>第一节 发展基础</w:t>
          </w:r>
          <w:r>
            <w:tab/>
          </w:r>
          <w:r>
            <w:fldChar w:fldCharType="begin"/>
          </w:r>
          <w:r>
            <w:instrText xml:space="preserve"> PAGEREF _Toc25535 </w:instrText>
          </w:r>
          <w:r>
            <w:fldChar w:fldCharType="separate"/>
          </w:r>
          <w:r>
            <w:t>1</w:t>
          </w:r>
          <w:r>
            <w:fldChar w:fldCharType="end"/>
          </w:r>
          <w:r>
            <w:fldChar w:fldCharType="end"/>
          </w:r>
        </w:p>
        <w:p w14:paraId="2845F831">
          <w:pPr>
            <w:pStyle w:val="10"/>
            <w:tabs>
              <w:tab w:val="right" w:leader="dot" w:pos="8306"/>
              <w:tab w:val="clear" w:pos="8296"/>
            </w:tabs>
            <w:ind w:left="1200" w:firstLine="560"/>
          </w:pPr>
          <w:r>
            <w:fldChar w:fldCharType="begin"/>
          </w:r>
          <w:r>
            <w:instrText xml:space="preserve"> HYPERLINK \l "_Toc2961" </w:instrText>
          </w:r>
          <w:r>
            <w:fldChar w:fldCharType="separate"/>
          </w:r>
          <w:r>
            <w:t>第二节 发展环境</w:t>
          </w:r>
          <w:r>
            <w:tab/>
          </w:r>
          <w:r>
            <w:fldChar w:fldCharType="begin"/>
          </w:r>
          <w:r>
            <w:instrText xml:space="preserve"> PAGEREF _Toc2961 </w:instrText>
          </w:r>
          <w:r>
            <w:fldChar w:fldCharType="separate"/>
          </w:r>
          <w:r>
            <w:t>4</w:t>
          </w:r>
          <w:r>
            <w:fldChar w:fldCharType="end"/>
          </w:r>
          <w:r>
            <w:fldChar w:fldCharType="end"/>
          </w:r>
        </w:p>
        <w:p w14:paraId="0DEE0DF3">
          <w:pPr>
            <w:pStyle w:val="19"/>
            <w:tabs>
              <w:tab w:val="right" w:leader="dot" w:pos="8306"/>
              <w:tab w:val="clear" w:pos="8296"/>
            </w:tabs>
            <w:ind w:left="600" w:firstLine="560"/>
          </w:pPr>
          <w:r>
            <w:fldChar w:fldCharType="begin"/>
          </w:r>
          <w:r>
            <w:instrText xml:space="preserve"> HYPERLINK \l "_Toc7981" </w:instrText>
          </w:r>
          <w:r>
            <w:fldChar w:fldCharType="separate"/>
          </w:r>
          <w:r>
            <w:t>第二章 指导思想与发展目标</w:t>
          </w:r>
          <w:r>
            <w:tab/>
          </w:r>
          <w:r>
            <w:fldChar w:fldCharType="begin"/>
          </w:r>
          <w:r>
            <w:instrText xml:space="preserve"> PAGEREF _Toc7981 </w:instrText>
          </w:r>
          <w:r>
            <w:fldChar w:fldCharType="separate"/>
          </w:r>
          <w:r>
            <w:t>8</w:t>
          </w:r>
          <w:r>
            <w:fldChar w:fldCharType="end"/>
          </w:r>
          <w:r>
            <w:fldChar w:fldCharType="end"/>
          </w:r>
        </w:p>
        <w:p w14:paraId="03795227">
          <w:pPr>
            <w:pStyle w:val="10"/>
            <w:tabs>
              <w:tab w:val="right" w:leader="dot" w:pos="8306"/>
              <w:tab w:val="clear" w:pos="8296"/>
            </w:tabs>
            <w:ind w:left="1200" w:firstLine="560"/>
          </w:pPr>
          <w:r>
            <w:fldChar w:fldCharType="begin"/>
          </w:r>
          <w:r>
            <w:instrText xml:space="preserve"> HYPERLINK \l "_Toc4179" </w:instrText>
          </w:r>
          <w:r>
            <w:fldChar w:fldCharType="separate"/>
          </w:r>
          <w:r>
            <w:t>第一节 指导思想</w:t>
          </w:r>
          <w:r>
            <w:tab/>
          </w:r>
          <w:r>
            <w:fldChar w:fldCharType="begin"/>
          </w:r>
          <w:r>
            <w:instrText xml:space="preserve"> PAGEREF _Toc4179 </w:instrText>
          </w:r>
          <w:r>
            <w:fldChar w:fldCharType="separate"/>
          </w:r>
          <w:r>
            <w:t>8</w:t>
          </w:r>
          <w:r>
            <w:fldChar w:fldCharType="end"/>
          </w:r>
          <w:r>
            <w:fldChar w:fldCharType="end"/>
          </w:r>
        </w:p>
        <w:p w14:paraId="4A0BF178">
          <w:pPr>
            <w:pStyle w:val="10"/>
            <w:tabs>
              <w:tab w:val="right" w:leader="dot" w:pos="8306"/>
              <w:tab w:val="clear" w:pos="8296"/>
            </w:tabs>
            <w:ind w:left="1200" w:firstLine="560"/>
          </w:pPr>
          <w:r>
            <w:fldChar w:fldCharType="begin"/>
          </w:r>
          <w:r>
            <w:instrText xml:space="preserve"> HYPERLINK \l "_Toc4449" </w:instrText>
          </w:r>
          <w:r>
            <w:fldChar w:fldCharType="separate"/>
          </w:r>
          <w:r>
            <w:rPr>
              <w:rFonts w:hint="eastAsia"/>
            </w:rPr>
            <w:t>第二节 基本原则</w:t>
          </w:r>
          <w:r>
            <w:tab/>
          </w:r>
          <w:r>
            <w:fldChar w:fldCharType="begin"/>
          </w:r>
          <w:r>
            <w:instrText xml:space="preserve"> PAGEREF _Toc4449 </w:instrText>
          </w:r>
          <w:r>
            <w:fldChar w:fldCharType="separate"/>
          </w:r>
          <w:r>
            <w:t>9</w:t>
          </w:r>
          <w:r>
            <w:fldChar w:fldCharType="end"/>
          </w:r>
          <w:r>
            <w:fldChar w:fldCharType="end"/>
          </w:r>
        </w:p>
        <w:p w14:paraId="6D5D559F">
          <w:pPr>
            <w:pStyle w:val="10"/>
            <w:tabs>
              <w:tab w:val="right" w:leader="dot" w:pos="8306"/>
              <w:tab w:val="clear" w:pos="8296"/>
            </w:tabs>
            <w:ind w:left="1200" w:firstLine="560"/>
          </w:pPr>
          <w:r>
            <w:fldChar w:fldCharType="begin"/>
          </w:r>
          <w:r>
            <w:instrText xml:space="preserve"> HYPERLINK \l "_Toc18285" </w:instrText>
          </w:r>
          <w:r>
            <w:fldChar w:fldCharType="separate"/>
          </w:r>
          <w:r>
            <w:rPr>
              <w:rFonts w:hint="eastAsia"/>
            </w:rPr>
            <w:t>第三节 产业空间布局</w:t>
          </w:r>
          <w:r>
            <w:tab/>
          </w:r>
          <w:r>
            <w:fldChar w:fldCharType="begin"/>
          </w:r>
          <w:r>
            <w:instrText xml:space="preserve"> PAGEREF _Toc18285 </w:instrText>
          </w:r>
          <w:r>
            <w:fldChar w:fldCharType="separate"/>
          </w:r>
          <w:r>
            <w:t>10</w:t>
          </w:r>
          <w:r>
            <w:fldChar w:fldCharType="end"/>
          </w:r>
          <w:r>
            <w:fldChar w:fldCharType="end"/>
          </w:r>
        </w:p>
        <w:p w14:paraId="12109EF6">
          <w:pPr>
            <w:pStyle w:val="10"/>
            <w:tabs>
              <w:tab w:val="right" w:leader="dot" w:pos="8306"/>
              <w:tab w:val="clear" w:pos="8296"/>
            </w:tabs>
            <w:ind w:left="1200" w:firstLine="560"/>
          </w:pPr>
          <w:r>
            <w:fldChar w:fldCharType="begin"/>
          </w:r>
          <w:r>
            <w:instrText xml:space="preserve"> HYPERLINK \l "_Toc5525" </w:instrText>
          </w:r>
          <w:r>
            <w:fldChar w:fldCharType="separate"/>
          </w:r>
          <w:r>
            <w:t>第</w:t>
          </w:r>
          <w:r>
            <w:rPr>
              <w:rFonts w:hint="eastAsia"/>
            </w:rPr>
            <w:t>四</w:t>
          </w:r>
          <w:r>
            <w:t>节 基本目标</w:t>
          </w:r>
          <w:r>
            <w:tab/>
          </w:r>
          <w:r>
            <w:fldChar w:fldCharType="begin"/>
          </w:r>
          <w:r>
            <w:instrText xml:space="preserve"> PAGEREF _Toc5525 </w:instrText>
          </w:r>
          <w:r>
            <w:fldChar w:fldCharType="separate"/>
          </w:r>
          <w:r>
            <w:t>10</w:t>
          </w:r>
          <w:r>
            <w:fldChar w:fldCharType="end"/>
          </w:r>
          <w:r>
            <w:fldChar w:fldCharType="end"/>
          </w:r>
        </w:p>
        <w:p w14:paraId="112E6335">
          <w:pPr>
            <w:pStyle w:val="10"/>
            <w:tabs>
              <w:tab w:val="right" w:leader="dot" w:pos="8306"/>
              <w:tab w:val="clear" w:pos="8296"/>
            </w:tabs>
            <w:ind w:left="1200" w:firstLine="560"/>
          </w:pPr>
          <w:r>
            <w:fldChar w:fldCharType="begin"/>
          </w:r>
          <w:r>
            <w:instrText xml:space="preserve"> HYPERLINK \l "_Toc18020" </w:instrText>
          </w:r>
          <w:r>
            <w:fldChar w:fldCharType="separate"/>
          </w:r>
          <w:r>
            <w:t>第</w:t>
          </w:r>
          <w:r>
            <w:rPr>
              <w:rFonts w:hint="eastAsia"/>
            </w:rPr>
            <w:t>五</w:t>
          </w:r>
          <w:r>
            <w:t>节 主要指标</w:t>
          </w:r>
          <w:r>
            <w:tab/>
          </w:r>
          <w:r>
            <w:fldChar w:fldCharType="begin"/>
          </w:r>
          <w:r>
            <w:instrText xml:space="preserve"> PAGEREF _Toc18020 </w:instrText>
          </w:r>
          <w:r>
            <w:fldChar w:fldCharType="separate"/>
          </w:r>
          <w:r>
            <w:t>14</w:t>
          </w:r>
          <w:r>
            <w:fldChar w:fldCharType="end"/>
          </w:r>
          <w:r>
            <w:fldChar w:fldCharType="end"/>
          </w:r>
        </w:p>
        <w:p w14:paraId="20FBDCC5">
          <w:pPr>
            <w:pStyle w:val="16"/>
            <w:tabs>
              <w:tab w:val="right" w:leader="dot" w:pos="8306"/>
              <w:tab w:val="clear" w:pos="8296"/>
            </w:tabs>
            <w:ind w:firstLine="560"/>
          </w:pPr>
          <w:r>
            <w:fldChar w:fldCharType="begin"/>
          </w:r>
          <w:r>
            <w:instrText xml:space="preserve"> HYPERLINK \l "_Toc23952" </w:instrText>
          </w:r>
          <w:r>
            <w:fldChar w:fldCharType="separate"/>
          </w:r>
          <w:r>
            <w:t>第二篇 建设数</w:t>
          </w:r>
          <w:r>
            <w:rPr>
              <w:rFonts w:hint="eastAsia"/>
            </w:rPr>
            <w:t>智</w:t>
          </w:r>
          <w:r>
            <w:t>新华容，打造湖北数字产业引领区</w:t>
          </w:r>
          <w:r>
            <w:tab/>
          </w:r>
          <w:r>
            <w:fldChar w:fldCharType="begin"/>
          </w:r>
          <w:r>
            <w:instrText xml:space="preserve"> PAGEREF _Toc23952 </w:instrText>
          </w:r>
          <w:r>
            <w:fldChar w:fldCharType="separate"/>
          </w:r>
          <w:r>
            <w:t>16</w:t>
          </w:r>
          <w:r>
            <w:fldChar w:fldCharType="end"/>
          </w:r>
          <w:r>
            <w:fldChar w:fldCharType="end"/>
          </w:r>
        </w:p>
        <w:p w14:paraId="4AF13C0D">
          <w:pPr>
            <w:pStyle w:val="19"/>
            <w:tabs>
              <w:tab w:val="right" w:leader="dot" w:pos="8306"/>
              <w:tab w:val="clear" w:pos="8296"/>
            </w:tabs>
            <w:ind w:left="600" w:firstLine="560"/>
          </w:pPr>
          <w:r>
            <w:fldChar w:fldCharType="begin"/>
          </w:r>
          <w:r>
            <w:instrText xml:space="preserve"> HYPERLINK \l "_Toc26867" </w:instrText>
          </w:r>
          <w:r>
            <w:fldChar w:fldCharType="separate"/>
          </w:r>
          <w:r>
            <w:t>第一章 坚持创新驱动发展</w:t>
          </w:r>
          <w:r>
            <w:tab/>
          </w:r>
          <w:r>
            <w:fldChar w:fldCharType="begin"/>
          </w:r>
          <w:r>
            <w:instrText xml:space="preserve"> PAGEREF _Toc26867 </w:instrText>
          </w:r>
          <w:r>
            <w:fldChar w:fldCharType="separate"/>
          </w:r>
          <w:r>
            <w:t>16</w:t>
          </w:r>
          <w:r>
            <w:fldChar w:fldCharType="end"/>
          </w:r>
          <w:r>
            <w:fldChar w:fldCharType="end"/>
          </w:r>
        </w:p>
        <w:p w14:paraId="04989FDD">
          <w:pPr>
            <w:pStyle w:val="10"/>
            <w:tabs>
              <w:tab w:val="right" w:leader="dot" w:pos="8306"/>
              <w:tab w:val="clear" w:pos="8296"/>
            </w:tabs>
            <w:ind w:left="1200" w:firstLine="560"/>
          </w:pPr>
          <w:r>
            <w:fldChar w:fldCharType="begin"/>
          </w:r>
          <w:r>
            <w:instrText xml:space="preserve"> HYPERLINK \l "_Toc11008" </w:instrText>
          </w:r>
          <w:r>
            <w:fldChar w:fldCharType="separate"/>
          </w:r>
          <w:r>
            <w:t>第一节 建设高水</w:t>
          </w:r>
          <w:r>
            <w:rPr>
              <w:rFonts w:hint="eastAsia" w:ascii="仿宋" w:hAnsi="仿宋" w:cs="仿宋"/>
            </w:rPr>
            <w:t>平“双创”平</w:t>
          </w:r>
          <w:r>
            <w:t>台</w:t>
          </w:r>
          <w:r>
            <w:tab/>
          </w:r>
          <w:r>
            <w:fldChar w:fldCharType="begin"/>
          </w:r>
          <w:r>
            <w:instrText xml:space="preserve"> PAGEREF _Toc11008 </w:instrText>
          </w:r>
          <w:r>
            <w:fldChar w:fldCharType="separate"/>
          </w:r>
          <w:r>
            <w:t>16</w:t>
          </w:r>
          <w:r>
            <w:fldChar w:fldCharType="end"/>
          </w:r>
          <w:r>
            <w:fldChar w:fldCharType="end"/>
          </w:r>
        </w:p>
        <w:p w14:paraId="783AB16D">
          <w:pPr>
            <w:pStyle w:val="10"/>
            <w:tabs>
              <w:tab w:val="right" w:leader="dot" w:pos="8306"/>
              <w:tab w:val="clear" w:pos="8296"/>
            </w:tabs>
            <w:ind w:left="1200" w:firstLine="560"/>
          </w:pPr>
          <w:r>
            <w:fldChar w:fldCharType="begin"/>
          </w:r>
          <w:r>
            <w:instrText xml:space="preserve"> HYPERLINK \l "_Toc29545" </w:instrText>
          </w:r>
          <w:r>
            <w:fldChar w:fldCharType="separate"/>
          </w:r>
          <w:r>
            <w:t>第二节 推动创新成果转化</w:t>
          </w:r>
          <w:r>
            <w:tab/>
          </w:r>
          <w:r>
            <w:fldChar w:fldCharType="begin"/>
          </w:r>
          <w:r>
            <w:instrText xml:space="preserve"> PAGEREF _Toc29545 </w:instrText>
          </w:r>
          <w:r>
            <w:fldChar w:fldCharType="separate"/>
          </w:r>
          <w:r>
            <w:t>16</w:t>
          </w:r>
          <w:r>
            <w:fldChar w:fldCharType="end"/>
          </w:r>
          <w:r>
            <w:fldChar w:fldCharType="end"/>
          </w:r>
        </w:p>
        <w:p w14:paraId="2527866B">
          <w:pPr>
            <w:pStyle w:val="10"/>
            <w:tabs>
              <w:tab w:val="right" w:leader="dot" w:pos="8306"/>
              <w:tab w:val="clear" w:pos="8296"/>
            </w:tabs>
            <w:ind w:left="1200" w:firstLine="560"/>
          </w:pPr>
          <w:r>
            <w:fldChar w:fldCharType="begin"/>
          </w:r>
          <w:r>
            <w:instrText xml:space="preserve"> HYPERLINK \l "_Toc31980" </w:instrText>
          </w:r>
          <w:r>
            <w:fldChar w:fldCharType="separate"/>
          </w:r>
          <w:r>
            <w:t>第三节 强化企业创新主体</w:t>
          </w:r>
          <w:r>
            <w:rPr>
              <w:rFonts w:hint="eastAsia"/>
            </w:rPr>
            <w:t>地位</w:t>
          </w:r>
          <w:r>
            <w:tab/>
          </w:r>
          <w:r>
            <w:fldChar w:fldCharType="begin"/>
          </w:r>
          <w:r>
            <w:instrText xml:space="preserve"> PAGEREF _Toc31980 </w:instrText>
          </w:r>
          <w:r>
            <w:fldChar w:fldCharType="separate"/>
          </w:r>
          <w:r>
            <w:t>17</w:t>
          </w:r>
          <w:r>
            <w:fldChar w:fldCharType="end"/>
          </w:r>
          <w:r>
            <w:fldChar w:fldCharType="end"/>
          </w:r>
        </w:p>
        <w:p w14:paraId="1F2F87AE">
          <w:pPr>
            <w:pStyle w:val="10"/>
            <w:tabs>
              <w:tab w:val="right" w:leader="dot" w:pos="8306"/>
              <w:tab w:val="clear" w:pos="8296"/>
            </w:tabs>
            <w:ind w:left="1200" w:firstLine="560"/>
          </w:pPr>
          <w:r>
            <w:fldChar w:fldCharType="begin"/>
          </w:r>
          <w:r>
            <w:instrText xml:space="preserve"> HYPERLINK \l "_Toc19675" </w:instrText>
          </w:r>
          <w:r>
            <w:fldChar w:fldCharType="separate"/>
          </w:r>
          <w:r>
            <w:t>第四节 构筑</w:t>
          </w:r>
          <w:r>
            <w:rPr>
              <w:rFonts w:hint="eastAsia"/>
            </w:rPr>
            <w:t>创新人才洼地</w:t>
          </w:r>
          <w:r>
            <w:tab/>
          </w:r>
          <w:r>
            <w:fldChar w:fldCharType="begin"/>
          </w:r>
          <w:r>
            <w:instrText xml:space="preserve"> PAGEREF _Toc19675 </w:instrText>
          </w:r>
          <w:r>
            <w:fldChar w:fldCharType="separate"/>
          </w:r>
          <w:r>
            <w:t>18</w:t>
          </w:r>
          <w:r>
            <w:fldChar w:fldCharType="end"/>
          </w:r>
          <w:r>
            <w:fldChar w:fldCharType="end"/>
          </w:r>
        </w:p>
        <w:p w14:paraId="5A2C35EF">
          <w:pPr>
            <w:pStyle w:val="10"/>
            <w:tabs>
              <w:tab w:val="right" w:leader="dot" w:pos="8306"/>
              <w:tab w:val="clear" w:pos="8296"/>
            </w:tabs>
            <w:ind w:left="1200" w:firstLine="560"/>
          </w:pPr>
          <w:r>
            <w:fldChar w:fldCharType="begin"/>
          </w:r>
          <w:r>
            <w:instrText xml:space="preserve"> HYPERLINK \l "_Toc6551" </w:instrText>
          </w:r>
          <w:r>
            <w:fldChar w:fldCharType="separate"/>
          </w:r>
          <w:r>
            <w:t>第五节 优化创新创业环境</w:t>
          </w:r>
          <w:r>
            <w:tab/>
          </w:r>
          <w:r>
            <w:fldChar w:fldCharType="begin"/>
          </w:r>
          <w:r>
            <w:instrText xml:space="preserve"> PAGEREF _Toc6551 </w:instrText>
          </w:r>
          <w:r>
            <w:fldChar w:fldCharType="separate"/>
          </w:r>
          <w:r>
            <w:t>18</w:t>
          </w:r>
          <w:r>
            <w:fldChar w:fldCharType="end"/>
          </w:r>
          <w:r>
            <w:fldChar w:fldCharType="end"/>
          </w:r>
        </w:p>
        <w:p w14:paraId="24FECFD3">
          <w:pPr>
            <w:pStyle w:val="19"/>
            <w:tabs>
              <w:tab w:val="right" w:leader="dot" w:pos="8306"/>
              <w:tab w:val="clear" w:pos="8296"/>
            </w:tabs>
            <w:ind w:left="600" w:firstLine="560"/>
          </w:pPr>
          <w:r>
            <w:fldChar w:fldCharType="begin"/>
          </w:r>
          <w:r>
            <w:instrText xml:space="preserve"> HYPERLINK \l "_Toc14330" </w:instrText>
          </w:r>
          <w:r>
            <w:fldChar w:fldCharType="separate"/>
          </w:r>
          <w:r>
            <w:t>第二章 加快数字乡村建设</w:t>
          </w:r>
          <w:r>
            <w:tab/>
          </w:r>
          <w:r>
            <w:fldChar w:fldCharType="begin"/>
          </w:r>
          <w:r>
            <w:instrText xml:space="preserve"> PAGEREF _Toc14330 </w:instrText>
          </w:r>
          <w:r>
            <w:fldChar w:fldCharType="separate"/>
          </w:r>
          <w:r>
            <w:t>19</w:t>
          </w:r>
          <w:r>
            <w:fldChar w:fldCharType="end"/>
          </w:r>
          <w:r>
            <w:fldChar w:fldCharType="end"/>
          </w:r>
        </w:p>
        <w:p w14:paraId="329F92A9">
          <w:pPr>
            <w:pStyle w:val="10"/>
            <w:tabs>
              <w:tab w:val="right" w:leader="dot" w:pos="8306"/>
              <w:tab w:val="clear" w:pos="8296"/>
            </w:tabs>
            <w:ind w:left="1200" w:firstLine="560"/>
          </w:pPr>
          <w:r>
            <w:fldChar w:fldCharType="begin"/>
          </w:r>
          <w:r>
            <w:instrText xml:space="preserve"> HYPERLINK \l "_Toc24704" </w:instrText>
          </w:r>
          <w:r>
            <w:fldChar w:fldCharType="separate"/>
          </w:r>
          <w:r>
            <w:t>第一节 完善乡村</w:t>
          </w:r>
          <w:r>
            <w:rPr>
              <w:rFonts w:hint="eastAsia"/>
            </w:rPr>
            <w:t>新一代</w:t>
          </w:r>
          <w:r>
            <w:t>信息基础设施</w:t>
          </w:r>
          <w:r>
            <w:tab/>
          </w:r>
          <w:r>
            <w:fldChar w:fldCharType="begin"/>
          </w:r>
          <w:r>
            <w:instrText xml:space="preserve"> PAGEREF _Toc24704 </w:instrText>
          </w:r>
          <w:r>
            <w:fldChar w:fldCharType="separate"/>
          </w:r>
          <w:r>
            <w:t>20</w:t>
          </w:r>
          <w:r>
            <w:fldChar w:fldCharType="end"/>
          </w:r>
          <w:r>
            <w:fldChar w:fldCharType="end"/>
          </w:r>
        </w:p>
        <w:p w14:paraId="7814B8DB">
          <w:pPr>
            <w:pStyle w:val="10"/>
            <w:tabs>
              <w:tab w:val="right" w:leader="dot" w:pos="8306"/>
              <w:tab w:val="clear" w:pos="8296"/>
            </w:tabs>
            <w:ind w:left="1200" w:firstLine="560"/>
          </w:pPr>
          <w:r>
            <w:fldChar w:fldCharType="begin"/>
          </w:r>
          <w:r>
            <w:instrText xml:space="preserve"> HYPERLINK \l "_Toc26511" </w:instrText>
          </w:r>
          <w:r>
            <w:fldChar w:fldCharType="separate"/>
          </w:r>
          <w:r>
            <w:t>第</w:t>
          </w:r>
          <w:r>
            <w:rPr>
              <w:rFonts w:hint="eastAsia"/>
            </w:rPr>
            <w:t>二</w:t>
          </w:r>
          <w:r>
            <w:t xml:space="preserve">节 </w:t>
          </w:r>
          <w:r>
            <w:rPr>
              <w:rFonts w:hint="eastAsia"/>
            </w:rPr>
            <w:t>构建“三农”信息服务体系</w:t>
          </w:r>
          <w:r>
            <w:tab/>
          </w:r>
          <w:r>
            <w:fldChar w:fldCharType="begin"/>
          </w:r>
          <w:r>
            <w:instrText xml:space="preserve"> PAGEREF _Toc26511 </w:instrText>
          </w:r>
          <w:r>
            <w:fldChar w:fldCharType="separate"/>
          </w:r>
          <w:r>
            <w:t>21</w:t>
          </w:r>
          <w:r>
            <w:fldChar w:fldCharType="end"/>
          </w:r>
          <w:r>
            <w:fldChar w:fldCharType="end"/>
          </w:r>
        </w:p>
        <w:p w14:paraId="270FBF55">
          <w:pPr>
            <w:pStyle w:val="10"/>
            <w:tabs>
              <w:tab w:val="right" w:leader="dot" w:pos="8306"/>
              <w:tab w:val="clear" w:pos="8296"/>
            </w:tabs>
            <w:ind w:left="1200" w:firstLine="560"/>
          </w:pPr>
          <w:r>
            <w:fldChar w:fldCharType="begin"/>
          </w:r>
          <w:r>
            <w:instrText xml:space="preserve"> HYPERLINK \l "_Toc28010" </w:instrText>
          </w:r>
          <w:r>
            <w:fldChar w:fldCharType="separate"/>
          </w:r>
          <w:r>
            <w:t>第</w:t>
          </w:r>
          <w:r>
            <w:rPr>
              <w:rFonts w:hint="eastAsia"/>
            </w:rPr>
            <w:t>三</w:t>
          </w:r>
          <w:r>
            <w:t>节 建立</w:t>
          </w:r>
          <w:r>
            <w:rPr>
              <w:rFonts w:hint="eastAsia"/>
            </w:rPr>
            <w:t>设施资源整合共享机制</w:t>
          </w:r>
          <w:r>
            <w:tab/>
          </w:r>
          <w:r>
            <w:fldChar w:fldCharType="begin"/>
          </w:r>
          <w:r>
            <w:instrText xml:space="preserve"> PAGEREF _Toc28010 </w:instrText>
          </w:r>
          <w:r>
            <w:fldChar w:fldCharType="separate"/>
          </w:r>
          <w:r>
            <w:t>21</w:t>
          </w:r>
          <w:r>
            <w:fldChar w:fldCharType="end"/>
          </w:r>
          <w:r>
            <w:fldChar w:fldCharType="end"/>
          </w:r>
        </w:p>
        <w:p w14:paraId="2F1FCE13">
          <w:pPr>
            <w:pStyle w:val="10"/>
            <w:tabs>
              <w:tab w:val="right" w:leader="dot" w:pos="8306"/>
              <w:tab w:val="clear" w:pos="8296"/>
            </w:tabs>
            <w:ind w:left="1200" w:firstLine="560"/>
          </w:pPr>
          <w:r>
            <w:fldChar w:fldCharType="begin"/>
          </w:r>
          <w:r>
            <w:instrText xml:space="preserve"> HYPERLINK \l "_Toc29680" </w:instrText>
          </w:r>
          <w:r>
            <w:fldChar w:fldCharType="separate"/>
          </w:r>
          <w:r>
            <w:t>第</w:t>
          </w:r>
          <w:r>
            <w:rPr>
              <w:rFonts w:hint="eastAsia"/>
            </w:rPr>
            <w:t>四</w:t>
          </w:r>
          <w:r>
            <w:t xml:space="preserve">节 </w:t>
          </w:r>
          <w:r>
            <w:rPr>
              <w:rFonts w:hint="eastAsia"/>
            </w:rPr>
            <w:t>构建城乡社会治理体系</w:t>
          </w:r>
          <w:r>
            <w:tab/>
          </w:r>
          <w:r>
            <w:fldChar w:fldCharType="begin"/>
          </w:r>
          <w:r>
            <w:instrText xml:space="preserve"> PAGEREF _Toc29680 </w:instrText>
          </w:r>
          <w:r>
            <w:fldChar w:fldCharType="separate"/>
          </w:r>
          <w:r>
            <w:t>22</w:t>
          </w:r>
          <w:r>
            <w:fldChar w:fldCharType="end"/>
          </w:r>
          <w:r>
            <w:fldChar w:fldCharType="end"/>
          </w:r>
        </w:p>
        <w:p w14:paraId="4C20C18A">
          <w:pPr>
            <w:pStyle w:val="10"/>
            <w:tabs>
              <w:tab w:val="right" w:leader="dot" w:pos="8306"/>
              <w:tab w:val="clear" w:pos="8296"/>
            </w:tabs>
            <w:ind w:left="1200" w:firstLine="560"/>
          </w:pPr>
          <w:r>
            <w:fldChar w:fldCharType="begin"/>
          </w:r>
          <w:r>
            <w:instrText xml:space="preserve"> HYPERLINK \l "_Toc7308" </w:instrText>
          </w:r>
          <w:r>
            <w:fldChar w:fldCharType="separate"/>
          </w:r>
          <w:r>
            <w:t>第</w:t>
          </w:r>
          <w:r>
            <w:rPr>
              <w:rFonts w:hint="eastAsia"/>
            </w:rPr>
            <w:t>五</w:t>
          </w:r>
          <w:r>
            <w:t xml:space="preserve">节 </w:t>
          </w:r>
          <w:r>
            <w:rPr>
              <w:rFonts w:hint="eastAsia"/>
            </w:rPr>
            <w:t>发展</w:t>
          </w:r>
          <w:r>
            <w:t>乡村数字经济新业态</w:t>
          </w:r>
          <w:r>
            <w:tab/>
          </w:r>
          <w:r>
            <w:fldChar w:fldCharType="begin"/>
          </w:r>
          <w:r>
            <w:instrText xml:space="preserve"> PAGEREF _Toc7308 </w:instrText>
          </w:r>
          <w:r>
            <w:fldChar w:fldCharType="separate"/>
          </w:r>
          <w:r>
            <w:t>23</w:t>
          </w:r>
          <w:r>
            <w:fldChar w:fldCharType="end"/>
          </w:r>
          <w:r>
            <w:fldChar w:fldCharType="end"/>
          </w:r>
        </w:p>
        <w:p w14:paraId="649D2E24">
          <w:pPr>
            <w:pStyle w:val="10"/>
            <w:tabs>
              <w:tab w:val="right" w:leader="dot" w:pos="8306"/>
              <w:tab w:val="clear" w:pos="8296"/>
            </w:tabs>
            <w:ind w:left="1200" w:firstLine="560"/>
          </w:pPr>
          <w:r>
            <w:fldChar w:fldCharType="begin"/>
          </w:r>
          <w:r>
            <w:instrText xml:space="preserve"> HYPERLINK \l "_Toc8416" </w:instrText>
          </w:r>
          <w:r>
            <w:fldChar w:fldCharType="separate"/>
          </w:r>
          <w:r>
            <w:t>第</w:t>
          </w:r>
          <w:r>
            <w:rPr>
              <w:rFonts w:hint="eastAsia"/>
            </w:rPr>
            <w:t>六</w:t>
          </w:r>
          <w:r>
            <w:t>节 探索</w:t>
          </w:r>
          <w:r>
            <w:rPr>
              <w:rFonts w:hint="eastAsia"/>
            </w:rPr>
            <w:t>数字乡村可持续发展机制</w:t>
          </w:r>
          <w:r>
            <w:tab/>
          </w:r>
          <w:r>
            <w:fldChar w:fldCharType="begin"/>
          </w:r>
          <w:r>
            <w:instrText xml:space="preserve"> PAGEREF _Toc8416 </w:instrText>
          </w:r>
          <w:r>
            <w:fldChar w:fldCharType="separate"/>
          </w:r>
          <w:r>
            <w:t>24</w:t>
          </w:r>
          <w:r>
            <w:fldChar w:fldCharType="end"/>
          </w:r>
          <w:r>
            <w:fldChar w:fldCharType="end"/>
          </w:r>
        </w:p>
        <w:p w14:paraId="10C72EB8">
          <w:pPr>
            <w:pStyle w:val="19"/>
            <w:tabs>
              <w:tab w:val="right" w:leader="dot" w:pos="8306"/>
              <w:tab w:val="clear" w:pos="8296"/>
            </w:tabs>
            <w:ind w:left="600" w:firstLine="560"/>
          </w:pPr>
          <w:r>
            <w:fldChar w:fldCharType="begin"/>
          </w:r>
          <w:r>
            <w:instrText xml:space="preserve"> HYPERLINK \l "_Toc16730" </w:instrText>
          </w:r>
          <w:r>
            <w:fldChar w:fldCharType="separate"/>
          </w:r>
          <w:r>
            <w:t>第三章 构建现代化经济体系</w:t>
          </w:r>
          <w:r>
            <w:tab/>
          </w:r>
          <w:r>
            <w:fldChar w:fldCharType="begin"/>
          </w:r>
          <w:r>
            <w:instrText xml:space="preserve"> PAGEREF _Toc16730 </w:instrText>
          </w:r>
          <w:r>
            <w:fldChar w:fldCharType="separate"/>
          </w:r>
          <w:r>
            <w:t>26</w:t>
          </w:r>
          <w:r>
            <w:fldChar w:fldCharType="end"/>
          </w:r>
          <w:r>
            <w:fldChar w:fldCharType="end"/>
          </w:r>
        </w:p>
        <w:p w14:paraId="47B4CE27">
          <w:pPr>
            <w:pStyle w:val="10"/>
            <w:tabs>
              <w:tab w:val="right" w:leader="dot" w:pos="8306"/>
              <w:tab w:val="clear" w:pos="8296"/>
            </w:tabs>
            <w:ind w:left="1200" w:firstLine="560"/>
          </w:pPr>
          <w:r>
            <w:fldChar w:fldCharType="begin"/>
          </w:r>
          <w:r>
            <w:instrText xml:space="preserve"> HYPERLINK \l "_Toc8126" </w:instrText>
          </w:r>
          <w:r>
            <w:fldChar w:fldCharType="separate"/>
          </w:r>
          <w:r>
            <w:t>第一节 大力培育战略性新兴产业</w:t>
          </w:r>
          <w:r>
            <w:tab/>
          </w:r>
          <w:r>
            <w:fldChar w:fldCharType="begin"/>
          </w:r>
          <w:r>
            <w:instrText xml:space="preserve"> PAGEREF _Toc8126 </w:instrText>
          </w:r>
          <w:r>
            <w:fldChar w:fldCharType="separate"/>
          </w:r>
          <w:r>
            <w:t>26</w:t>
          </w:r>
          <w:r>
            <w:fldChar w:fldCharType="end"/>
          </w:r>
          <w:r>
            <w:fldChar w:fldCharType="end"/>
          </w:r>
        </w:p>
        <w:p w14:paraId="1A5E7855">
          <w:pPr>
            <w:pStyle w:val="10"/>
            <w:tabs>
              <w:tab w:val="right" w:leader="dot" w:pos="8306"/>
              <w:tab w:val="clear" w:pos="8296"/>
            </w:tabs>
            <w:ind w:left="1200" w:firstLine="560"/>
          </w:pPr>
          <w:r>
            <w:fldChar w:fldCharType="begin"/>
          </w:r>
          <w:r>
            <w:instrText xml:space="preserve"> HYPERLINK \l "_Toc11400" </w:instrText>
          </w:r>
          <w:r>
            <w:fldChar w:fldCharType="separate"/>
          </w:r>
          <w:r>
            <w:t>第二节 加快传统产业转型升级</w:t>
          </w:r>
          <w:r>
            <w:tab/>
          </w:r>
          <w:r>
            <w:fldChar w:fldCharType="begin"/>
          </w:r>
          <w:r>
            <w:instrText xml:space="preserve"> PAGEREF _Toc11400 </w:instrText>
          </w:r>
          <w:r>
            <w:fldChar w:fldCharType="separate"/>
          </w:r>
          <w:r>
            <w:t>28</w:t>
          </w:r>
          <w:r>
            <w:fldChar w:fldCharType="end"/>
          </w:r>
          <w:r>
            <w:fldChar w:fldCharType="end"/>
          </w:r>
        </w:p>
        <w:p w14:paraId="5468857A">
          <w:pPr>
            <w:pStyle w:val="10"/>
            <w:tabs>
              <w:tab w:val="right" w:leader="dot" w:pos="8306"/>
              <w:tab w:val="clear" w:pos="8296"/>
            </w:tabs>
            <w:ind w:left="1200" w:firstLine="560"/>
          </w:pPr>
          <w:r>
            <w:fldChar w:fldCharType="begin"/>
          </w:r>
          <w:r>
            <w:instrText xml:space="preserve"> HYPERLINK \l "_Toc6135" </w:instrText>
          </w:r>
          <w:r>
            <w:fldChar w:fldCharType="separate"/>
          </w:r>
          <w:r>
            <w:t>第三节 全面推动现代服务业提质增效</w:t>
          </w:r>
          <w:r>
            <w:tab/>
          </w:r>
          <w:r>
            <w:fldChar w:fldCharType="begin"/>
          </w:r>
          <w:r>
            <w:instrText xml:space="preserve"> PAGEREF _Toc6135 </w:instrText>
          </w:r>
          <w:r>
            <w:fldChar w:fldCharType="separate"/>
          </w:r>
          <w:r>
            <w:t>29</w:t>
          </w:r>
          <w:r>
            <w:fldChar w:fldCharType="end"/>
          </w:r>
          <w:r>
            <w:fldChar w:fldCharType="end"/>
          </w:r>
        </w:p>
        <w:p w14:paraId="6C96B314">
          <w:pPr>
            <w:pStyle w:val="10"/>
            <w:tabs>
              <w:tab w:val="right" w:leader="dot" w:pos="8306"/>
              <w:tab w:val="clear" w:pos="8296"/>
            </w:tabs>
            <w:ind w:left="1200" w:firstLine="560"/>
          </w:pPr>
          <w:r>
            <w:fldChar w:fldCharType="begin"/>
          </w:r>
          <w:r>
            <w:instrText xml:space="preserve"> HYPERLINK \l "_Toc17206" </w:instrText>
          </w:r>
          <w:r>
            <w:fldChar w:fldCharType="separate"/>
          </w:r>
          <w:r>
            <w:t>第四节 加快</w:t>
          </w:r>
          <w:r>
            <w:rPr>
              <w:rFonts w:hint="eastAsia"/>
            </w:rPr>
            <w:t>产业</w:t>
          </w:r>
          <w:r>
            <w:t>园区提档升级</w:t>
          </w:r>
          <w:r>
            <w:tab/>
          </w:r>
          <w:r>
            <w:fldChar w:fldCharType="begin"/>
          </w:r>
          <w:r>
            <w:instrText xml:space="preserve"> PAGEREF _Toc17206 </w:instrText>
          </w:r>
          <w:r>
            <w:fldChar w:fldCharType="separate"/>
          </w:r>
          <w:r>
            <w:t>32</w:t>
          </w:r>
          <w:r>
            <w:fldChar w:fldCharType="end"/>
          </w:r>
          <w:r>
            <w:fldChar w:fldCharType="end"/>
          </w:r>
        </w:p>
        <w:p w14:paraId="420E706E">
          <w:pPr>
            <w:pStyle w:val="16"/>
            <w:tabs>
              <w:tab w:val="right" w:leader="dot" w:pos="8306"/>
              <w:tab w:val="clear" w:pos="8296"/>
            </w:tabs>
            <w:ind w:firstLine="560"/>
          </w:pPr>
          <w:r>
            <w:fldChar w:fldCharType="begin"/>
          </w:r>
          <w:r>
            <w:instrText xml:space="preserve"> HYPERLINK \l "_Toc20485" </w:instrText>
          </w:r>
          <w:r>
            <w:fldChar w:fldCharType="separate"/>
          </w:r>
          <w:r>
            <w:t>第三篇 建设枢纽新华容，打造武鄂同城化发展重要节点</w:t>
          </w:r>
          <w:r>
            <w:tab/>
          </w:r>
          <w:r>
            <w:fldChar w:fldCharType="begin"/>
          </w:r>
          <w:r>
            <w:instrText xml:space="preserve"> PAGEREF _Toc20485 </w:instrText>
          </w:r>
          <w:r>
            <w:fldChar w:fldCharType="separate"/>
          </w:r>
          <w:r>
            <w:t>34</w:t>
          </w:r>
          <w:r>
            <w:fldChar w:fldCharType="end"/>
          </w:r>
          <w:r>
            <w:fldChar w:fldCharType="end"/>
          </w:r>
        </w:p>
        <w:p w14:paraId="3CC1BB3D">
          <w:pPr>
            <w:pStyle w:val="19"/>
            <w:tabs>
              <w:tab w:val="right" w:leader="dot" w:pos="8306"/>
              <w:tab w:val="clear" w:pos="8296"/>
            </w:tabs>
            <w:ind w:left="600" w:firstLine="560"/>
          </w:pPr>
          <w:r>
            <w:fldChar w:fldCharType="begin"/>
          </w:r>
          <w:r>
            <w:instrText xml:space="preserve"> HYPERLINK \l "_Toc14437" </w:instrText>
          </w:r>
          <w:r>
            <w:fldChar w:fldCharType="separate"/>
          </w:r>
          <w:r>
            <w:t>第一章 打造国家多式联运示范区</w:t>
          </w:r>
          <w:r>
            <w:tab/>
          </w:r>
          <w:r>
            <w:fldChar w:fldCharType="begin"/>
          </w:r>
          <w:r>
            <w:instrText xml:space="preserve"> PAGEREF _Toc14437 </w:instrText>
          </w:r>
          <w:r>
            <w:fldChar w:fldCharType="separate"/>
          </w:r>
          <w:r>
            <w:t>34</w:t>
          </w:r>
          <w:r>
            <w:fldChar w:fldCharType="end"/>
          </w:r>
          <w:r>
            <w:fldChar w:fldCharType="end"/>
          </w:r>
        </w:p>
        <w:p w14:paraId="4E16F896">
          <w:pPr>
            <w:pStyle w:val="10"/>
            <w:tabs>
              <w:tab w:val="right" w:leader="dot" w:pos="8306"/>
              <w:tab w:val="clear" w:pos="8296"/>
            </w:tabs>
            <w:ind w:left="1200" w:firstLine="560"/>
          </w:pPr>
          <w:r>
            <w:fldChar w:fldCharType="begin"/>
          </w:r>
          <w:r>
            <w:instrText xml:space="preserve"> HYPERLINK \l "_Toc25486" </w:instrText>
          </w:r>
          <w:r>
            <w:fldChar w:fldCharType="separate"/>
          </w:r>
          <w:r>
            <w:t>第一节 完善互联互通交通体系</w:t>
          </w:r>
          <w:r>
            <w:tab/>
          </w:r>
          <w:r>
            <w:fldChar w:fldCharType="begin"/>
          </w:r>
          <w:r>
            <w:instrText xml:space="preserve"> PAGEREF _Toc25486 </w:instrText>
          </w:r>
          <w:r>
            <w:fldChar w:fldCharType="separate"/>
          </w:r>
          <w:r>
            <w:t>34</w:t>
          </w:r>
          <w:r>
            <w:fldChar w:fldCharType="end"/>
          </w:r>
          <w:r>
            <w:fldChar w:fldCharType="end"/>
          </w:r>
        </w:p>
        <w:p w14:paraId="1F0E89DD">
          <w:pPr>
            <w:pStyle w:val="10"/>
            <w:tabs>
              <w:tab w:val="right" w:leader="dot" w:pos="8306"/>
              <w:tab w:val="clear" w:pos="8296"/>
            </w:tabs>
            <w:ind w:left="1200" w:firstLine="560"/>
          </w:pPr>
          <w:r>
            <w:fldChar w:fldCharType="begin"/>
          </w:r>
          <w:r>
            <w:instrText xml:space="preserve"> HYPERLINK \l "_Toc17188" </w:instrText>
          </w:r>
          <w:r>
            <w:fldChar w:fldCharType="separate"/>
          </w:r>
          <w:r>
            <w:t>第二节</w:t>
          </w:r>
          <w:r>
            <w:rPr>
              <w:rFonts w:hint="eastAsia"/>
            </w:rPr>
            <w:t xml:space="preserve"> 建立综合物流枢纽产业体系</w:t>
          </w:r>
          <w:r>
            <w:tab/>
          </w:r>
          <w:r>
            <w:fldChar w:fldCharType="begin"/>
          </w:r>
          <w:r>
            <w:instrText xml:space="preserve"> PAGEREF _Toc17188 </w:instrText>
          </w:r>
          <w:r>
            <w:fldChar w:fldCharType="separate"/>
          </w:r>
          <w:r>
            <w:t>35</w:t>
          </w:r>
          <w:r>
            <w:fldChar w:fldCharType="end"/>
          </w:r>
          <w:r>
            <w:fldChar w:fldCharType="end"/>
          </w:r>
        </w:p>
        <w:p w14:paraId="12E8B69C">
          <w:pPr>
            <w:pStyle w:val="10"/>
            <w:tabs>
              <w:tab w:val="right" w:leader="dot" w:pos="8306"/>
              <w:tab w:val="clear" w:pos="8296"/>
            </w:tabs>
            <w:ind w:left="1200" w:firstLine="560"/>
          </w:pPr>
          <w:r>
            <w:fldChar w:fldCharType="begin"/>
          </w:r>
          <w:r>
            <w:instrText xml:space="preserve"> HYPERLINK \l "_Toc5986" </w:instrText>
          </w:r>
          <w:r>
            <w:fldChar w:fldCharType="separate"/>
          </w:r>
          <w:r>
            <w:t>第三节</w:t>
          </w:r>
          <w:r>
            <w:rPr>
              <w:rFonts w:hint="eastAsia"/>
            </w:rPr>
            <w:t xml:space="preserve"> 加快构建多式联运新格局</w:t>
          </w:r>
          <w:r>
            <w:tab/>
          </w:r>
          <w:r>
            <w:fldChar w:fldCharType="begin"/>
          </w:r>
          <w:r>
            <w:instrText xml:space="preserve"> PAGEREF _Toc5986 </w:instrText>
          </w:r>
          <w:r>
            <w:fldChar w:fldCharType="separate"/>
          </w:r>
          <w:r>
            <w:t>36</w:t>
          </w:r>
          <w:r>
            <w:fldChar w:fldCharType="end"/>
          </w:r>
          <w:r>
            <w:fldChar w:fldCharType="end"/>
          </w:r>
        </w:p>
        <w:p w14:paraId="20A3F90C">
          <w:pPr>
            <w:pStyle w:val="19"/>
            <w:tabs>
              <w:tab w:val="right" w:leader="dot" w:pos="8306"/>
              <w:tab w:val="clear" w:pos="8296"/>
            </w:tabs>
            <w:ind w:left="600" w:firstLine="560"/>
          </w:pPr>
          <w:r>
            <w:fldChar w:fldCharType="begin"/>
          </w:r>
          <w:r>
            <w:instrText xml:space="preserve"> HYPERLINK \l "_Toc16150" </w:instrText>
          </w:r>
          <w:r>
            <w:fldChar w:fldCharType="separate"/>
          </w:r>
          <w:r>
            <w:t>第二章 打造武鄂同城化发展新样板</w:t>
          </w:r>
          <w:r>
            <w:tab/>
          </w:r>
          <w:r>
            <w:fldChar w:fldCharType="begin"/>
          </w:r>
          <w:r>
            <w:instrText xml:space="preserve"> PAGEREF _Toc16150 </w:instrText>
          </w:r>
          <w:r>
            <w:fldChar w:fldCharType="separate"/>
          </w:r>
          <w:r>
            <w:t>37</w:t>
          </w:r>
          <w:r>
            <w:fldChar w:fldCharType="end"/>
          </w:r>
          <w:r>
            <w:fldChar w:fldCharType="end"/>
          </w:r>
        </w:p>
        <w:p w14:paraId="5894DF8A">
          <w:pPr>
            <w:pStyle w:val="10"/>
            <w:tabs>
              <w:tab w:val="right" w:leader="dot" w:pos="8306"/>
              <w:tab w:val="clear" w:pos="8296"/>
            </w:tabs>
            <w:ind w:left="1200" w:firstLine="560"/>
          </w:pPr>
          <w:r>
            <w:fldChar w:fldCharType="begin"/>
          </w:r>
          <w:r>
            <w:instrText xml:space="preserve"> HYPERLINK \l "_Toc8800" </w:instrText>
          </w:r>
          <w:r>
            <w:fldChar w:fldCharType="separate"/>
          </w:r>
          <w:r>
            <w:rPr>
              <w:rFonts w:hint="eastAsia"/>
            </w:rPr>
            <w:t>第一节 推进</w:t>
          </w:r>
          <w:r>
            <w:t>基础设施</w:t>
          </w:r>
          <w:r>
            <w:rPr>
              <w:rFonts w:hint="eastAsia" w:ascii="仿宋_GB2312" w:hAnsi="仿宋_GB2312" w:eastAsia="仿宋_GB2312" w:cs="仿宋_GB2312"/>
            </w:rPr>
            <w:t>同城同网</w:t>
          </w:r>
          <w:r>
            <w:tab/>
          </w:r>
          <w:r>
            <w:fldChar w:fldCharType="begin"/>
          </w:r>
          <w:r>
            <w:instrText xml:space="preserve"> PAGEREF _Toc8800 </w:instrText>
          </w:r>
          <w:r>
            <w:fldChar w:fldCharType="separate"/>
          </w:r>
          <w:r>
            <w:t>37</w:t>
          </w:r>
          <w:r>
            <w:fldChar w:fldCharType="end"/>
          </w:r>
          <w:r>
            <w:fldChar w:fldCharType="end"/>
          </w:r>
        </w:p>
        <w:p w14:paraId="1A66F1CD">
          <w:pPr>
            <w:pStyle w:val="10"/>
            <w:tabs>
              <w:tab w:val="right" w:leader="dot" w:pos="8306"/>
              <w:tab w:val="clear" w:pos="8296"/>
            </w:tabs>
            <w:ind w:left="1200" w:firstLine="560"/>
          </w:pPr>
          <w:r>
            <w:fldChar w:fldCharType="begin"/>
          </w:r>
          <w:r>
            <w:instrText xml:space="preserve"> HYPERLINK \l "_Toc21059" </w:instrText>
          </w:r>
          <w:r>
            <w:fldChar w:fldCharType="separate"/>
          </w:r>
          <w:r>
            <w:rPr>
              <w:rFonts w:hint="eastAsia"/>
            </w:rPr>
            <w:t>第二节 推进产业深度融合协同发展</w:t>
          </w:r>
          <w:r>
            <w:tab/>
          </w:r>
          <w:r>
            <w:fldChar w:fldCharType="begin"/>
          </w:r>
          <w:r>
            <w:instrText xml:space="preserve"> PAGEREF _Toc21059 </w:instrText>
          </w:r>
          <w:r>
            <w:fldChar w:fldCharType="separate"/>
          </w:r>
          <w:r>
            <w:t>38</w:t>
          </w:r>
          <w:r>
            <w:fldChar w:fldCharType="end"/>
          </w:r>
          <w:r>
            <w:fldChar w:fldCharType="end"/>
          </w:r>
        </w:p>
        <w:p w14:paraId="5C3ADBDD">
          <w:pPr>
            <w:pStyle w:val="10"/>
            <w:tabs>
              <w:tab w:val="right" w:leader="dot" w:pos="8306"/>
              <w:tab w:val="clear" w:pos="8296"/>
            </w:tabs>
            <w:ind w:left="1200" w:firstLine="560"/>
          </w:pPr>
          <w:r>
            <w:fldChar w:fldCharType="begin"/>
          </w:r>
          <w:r>
            <w:instrText xml:space="preserve"> HYPERLINK \l "_Toc14987" </w:instrText>
          </w:r>
          <w:r>
            <w:fldChar w:fldCharType="separate"/>
          </w:r>
          <w:r>
            <w:t>第</w:t>
          </w:r>
          <w:r>
            <w:rPr>
              <w:rFonts w:hint="eastAsia"/>
            </w:rPr>
            <w:t>三</w:t>
          </w:r>
          <w:r>
            <w:t xml:space="preserve">节 </w:t>
          </w:r>
          <w:r>
            <w:rPr>
              <w:rFonts w:hint="eastAsia"/>
            </w:rPr>
            <w:t>推动</w:t>
          </w:r>
          <w:r>
            <w:t>生态环境协同联治</w:t>
          </w:r>
          <w:r>
            <w:tab/>
          </w:r>
          <w:r>
            <w:fldChar w:fldCharType="begin"/>
          </w:r>
          <w:r>
            <w:instrText xml:space="preserve"> PAGEREF _Toc14987 </w:instrText>
          </w:r>
          <w:r>
            <w:fldChar w:fldCharType="separate"/>
          </w:r>
          <w:r>
            <w:t>38</w:t>
          </w:r>
          <w:r>
            <w:fldChar w:fldCharType="end"/>
          </w:r>
          <w:r>
            <w:fldChar w:fldCharType="end"/>
          </w:r>
        </w:p>
        <w:p w14:paraId="30FF3FB5">
          <w:pPr>
            <w:pStyle w:val="10"/>
            <w:tabs>
              <w:tab w:val="right" w:leader="dot" w:pos="8306"/>
              <w:tab w:val="clear" w:pos="8296"/>
            </w:tabs>
            <w:ind w:left="1200" w:firstLine="560"/>
          </w:pPr>
          <w:r>
            <w:fldChar w:fldCharType="begin"/>
          </w:r>
          <w:r>
            <w:instrText xml:space="preserve"> HYPERLINK \l "_Toc19023" </w:instrText>
          </w:r>
          <w:r>
            <w:fldChar w:fldCharType="separate"/>
          </w:r>
          <w:r>
            <w:t xml:space="preserve">第四节 </w:t>
          </w:r>
          <w:r>
            <w:rPr>
              <w:rFonts w:hint="eastAsia"/>
            </w:rPr>
            <w:t>实现</w:t>
          </w:r>
          <w:r>
            <w:t>公共服务便民共享</w:t>
          </w:r>
          <w:r>
            <w:tab/>
          </w:r>
          <w:r>
            <w:fldChar w:fldCharType="begin"/>
          </w:r>
          <w:r>
            <w:instrText xml:space="preserve"> PAGEREF _Toc19023 </w:instrText>
          </w:r>
          <w:r>
            <w:fldChar w:fldCharType="separate"/>
          </w:r>
          <w:r>
            <w:t>38</w:t>
          </w:r>
          <w:r>
            <w:fldChar w:fldCharType="end"/>
          </w:r>
          <w:r>
            <w:fldChar w:fldCharType="end"/>
          </w:r>
        </w:p>
        <w:p w14:paraId="33C258A8">
          <w:pPr>
            <w:pStyle w:val="16"/>
            <w:tabs>
              <w:tab w:val="right" w:leader="dot" w:pos="8306"/>
              <w:tab w:val="clear" w:pos="8296"/>
            </w:tabs>
            <w:ind w:firstLine="560"/>
          </w:pPr>
          <w:r>
            <w:fldChar w:fldCharType="begin"/>
          </w:r>
          <w:r>
            <w:instrText xml:space="preserve"> HYPERLINK \l "_Toc28637" </w:instrText>
          </w:r>
          <w:r>
            <w:fldChar w:fldCharType="separate"/>
          </w:r>
          <w:r>
            <w:t>第四篇 建设田园新华容，打造美丽江南特色城镇标杆</w:t>
          </w:r>
          <w:r>
            <w:tab/>
          </w:r>
          <w:r>
            <w:fldChar w:fldCharType="begin"/>
          </w:r>
          <w:r>
            <w:instrText xml:space="preserve"> PAGEREF _Toc28637 </w:instrText>
          </w:r>
          <w:r>
            <w:fldChar w:fldCharType="separate"/>
          </w:r>
          <w:r>
            <w:t>40</w:t>
          </w:r>
          <w:r>
            <w:fldChar w:fldCharType="end"/>
          </w:r>
          <w:r>
            <w:fldChar w:fldCharType="end"/>
          </w:r>
        </w:p>
        <w:p w14:paraId="4C701225">
          <w:pPr>
            <w:pStyle w:val="19"/>
            <w:tabs>
              <w:tab w:val="right" w:leader="dot" w:pos="8306"/>
              <w:tab w:val="clear" w:pos="8296"/>
            </w:tabs>
            <w:ind w:left="600" w:firstLine="560"/>
          </w:pPr>
          <w:r>
            <w:fldChar w:fldCharType="begin"/>
          </w:r>
          <w:r>
            <w:instrText xml:space="preserve"> HYPERLINK \l "_Toc13454" </w:instrText>
          </w:r>
          <w:r>
            <w:fldChar w:fldCharType="separate"/>
          </w:r>
          <w:r>
            <w:t>第</w:t>
          </w:r>
          <w:r>
            <w:rPr>
              <w:rFonts w:hint="eastAsia"/>
            </w:rPr>
            <w:t>一</w:t>
          </w:r>
          <w:r>
            <w:t>章 打造美丽江南田园城镇新样板</w:t>
          </w:r>
          <w:r>
            <w:tab/>
          </w:r>
          <w:r>
            <w:fldChar w:fldCharType="begin"/>
          </w:r>
          <w:r>
            <w:instrText xml:space="preserve"> PAGEREF _Toc13454 </w:instrText>
          </w:r>
          <w:r>
            <w:fldChar w:fldCharType="separate"/>
          </w:r>
          <w:r>
            <w:t>40</w:t>
          </w:r>
          <w:r>
            <w:fldChar w:fldCharType="end"/>
          </w:r>
          <w:r>
            <w:fldChar w:fldCharType="end"/>
          </w:r>
        </w:p>
        <w:p w14:paraId="339F5C64">
          <w:pPr>
            <w:pStyle w:val="10"/>
            <w:tabs>
              <w:tab w:val="right" w:leader="dot" w:pos="8306"/>
              <w:tab w:val="clear" w:pos="8296"/>
            </w:tabs>
            <w:ind w:left="1200" w:firstLine="560"/>
          </w:pPr>
          <w:r>
            <w:fldChar w:fldCharType="begin"/>
          </w:r>
          <w:r>
            <w:instrText xml:space="preserve"> HYPERLINK \l "_Toc27290" </w:instrText>
          </w:r>
          <w:r>
            <w:fldChar w:fldCharType="separate"/>
          </w:r>
          <w:r>
            <w:t>第一节 优化城镇空间布局</w:t>
          </w:r>
          <w:r>
            <w:tab/>
          </w:r>
          <w:r>
            <w:fldChar w:fldCharType="begin"/>
          </w:r>
          <w:r>
            <w:instrText xml:space="preserve"> PAGEREF _Toc27290 </w:instrText>
          </w:r>
          <w:r>
            <w:fldChar w:fldCharType="separate"/>
          </w:r>
          <w:r>
            <w:t>40</w:t>
          </w:r>
          <w:r>
            <w:fldChar w:fldCharType="end"/>
          </w:r>
          <w:r>
            <w:fldChar w:fldCharType="end"/>
          </w:r>
        </w:p>
        <w:p w14:paraId="508A7B09">
          <w:pPr>
            <w:pStyle w:val="10"/>
            <w:tabs>
              <w:tab w:val="right" w:leader="dot" w:pos="8306"/>
              <w:tab w:val="clear" w:pos="8296"/>
            </w:tabs>
            <w:ind w:left="1200" w:firstLine="560"/>
          </w:pPr>
          <w:r>
            <w:fldChar w:fldCharType="begin"/>
          </w:r>
          <w:r>
            <w:instrText xml:space="preserve"> HYPERLINK \l "_Toc3981" </w:instrText>
          </w:r>
          <w:r>
            <w:fldChar w:fldCharType="separate"/>
          </w:r>
          <w:r>
            <w:t xml:space="preserve">第二节 </w:t>
          </w:r>
          <w:r>
            <w:rPr>
              <w:rFonts w:hint="eastAsia"/>
            </w:rPr>
            <w:t>加快新型城镇化步伐</w:t>
          </w:r>
          <w:r>
            <w:tab/>
          </w:r>
          <w:r>
            <w:fldChar w:fldCharType="begin"/>
          </w:r>
          <w:r>
            <w:instrText xml:space="preserve"> PAGEREF _Toc3981 </w:instrText>
          </w:r>
          <w:r>
            <w:fldChar w:fldCharType="separate"/>
          </w:r>
          <w:r>
            <w:t>42</w:t>
          </w:r>
          <w:r>
            <w:fldChar w:fldCharType="end"/>
          </w:r>
          <w:r>
            <w:fldChar w:fldCharType="end"/>
          </w:r>
        </w:p>
        <w:p w14:paraId="3A48BC91">
          <w:pPr>
            <w:pStyle w:val="10"/>
            <w:tabs>
              <w:tab w:val="right" w:leader="dot" w:pos="8306"/>
              <w:tab w:val="clear" w:pos="8296"/>
            </w:tabs>
            <w:ind w:left="1200" w:firstLine="560"/>
          </w:pPr>
          <w:r>
            <w:fldChar w:fldCharType="begin"/>
          </w:r>
          <w:r>
            <w:instrText xml:space="preserve"> HYPERLINK \l "_Toc4387" </w:instrText>
          </w:r>
          <w:r>
            <w:fldChar w:fldCharType="separate"/>
          </w:r>
          <w:r>
            <w:t>第三节 统筹建设特色小镇</w:t>
          </w:r>
          <w:r>
            <w:tab/>
          </w:r>
          <w:r>
            <w:fldChar w:fldCharType="begin"/>
          </w:r>
          <w:r>
            <w:instrText xml:space="preserve"> PAGEREF _Toc4387 </w:instrText>
          </w:r>
          <w:r>
            <w:fldChar w:fldCharType="separate"/>
          </w:r>
          <w:r>
            <w:t>43</w:t>
          </w:r>
          <w:r>
            <w:fldChar w:fldCharType="end"/>
          </w:r>
          <w:r>
            <w:fldChar w:fldCharType="end"/>
          </w:r>
        </w:p>
        <w:p w14:paraId="74FCE29F">
          <w:pPr>
            <w:pStyle w:val="19"/>
            <w:tabs>
              <w:tab w:val="right" w:leader="dot" w:pos="8306"/>
              <w:tab w:val="clear" w:pos="8296"/>
            </w:tabs>
            <w:ind w:left="600" w:firstLine="560"/>
          </w:pPr>
          <w:r>
            <w:fldChar w:fldCharType="begin"/>
          </w:r>
          <w:r>
            <w:instrText xml:space="preserve"> HYPERLINK \l "_Toc10756" </w:instrText>
          </w:r>
          <w:r>
            <w:fldChar w:fldCharType="separate"/>
          </w:r>
          <w:r>
            <w:t>第</w:t>
          </w:r>
          <w:r>
            <w:rPr>
              <w:rFonts w:hint="eastAsia"/>
            </w:rPr>
            <w:t>二</w:t>
          </w:r>
          <w:r>
            <w:t>章 全面推进乡村振兴战略</w:t>
          </w:r>
          <w:r>
            <w:tab/>
          </w:r>
          <w:r>
            <w:fldChar w:fldCharType="begin"/>
          </w:r>
          <w:r>
            <w:instrText xml:space="preserve"> PAGEREF _Toc10756 </w:instrText>
          </w:r>
          <w:r>
            <w:fldChar w:fldCharType="separate"/>
          </w:r>
          <w:r>
            <w:t>44</w:t>
          </w:r>
          <w:r>
            <w:fldChar w:fldCharType="end"/>
          </w:r>
          <w:r>
            <w:fldChar w:fldCharType="end"/>
          </w:r>
        </w:p>
        <w:p w14:paraId="124F3623">
          <w:pPr>
            <w:pStyle w:val="10"/>
            <w:tabs>
              <w:tab w:val="right" w:leader="dot" w:pos="8306"/>
              <w:tab w:val="clear" w:pos="8296"/>
            </w:tabs>
            <w:ind w:left="1200" w:firstLine="560"/>
          </w:pPr>
          <w:r>
            <w:fldChar w:fldCharType="begin"/>
          </w:r>
          <w:r>
            <w:instrText xml:space="preserve"> HYPERLINK \l "_Toc31144" </w:instrText>
          </w:r>
          <w:r>
            <w:fldChar w:fldCharType="separate"/>
          </w:r>
          <w:r>
            <w:t>第一节 加快推动现代农业发展</w:t>
          </w:r>
          <w:r>
            <w:tab/>
          </w:r>
          <w:r>
            <w:fldChar w:fldCharType="begin"/>
          </w:r>
          <w:r>
            <w:instrText xml:space="preserve"> PAGEREF _Toc31144 </w:instrText>
          </w:r>
          <w:r>
            <w:fldChar w:fldCharType="separate"/>
          </w:r>
          <w:r>
            <w:t>44</w:t>
          </w:r>
          <w:r>
            <w:fldChar w:fldCharType="end"/>
          </w:r>
          <w:r>
            <w:fldChar w:fldCharType="end"/>
          </w:r>
        </w:p>
        <w:p w14:paraId="44345964">
          <w:pPr>
            <w:pStyle w:val="10"/>
            <w:tabs>
              <w:tab w:val="right" w:leader="dot" w:pos="8306"/>
              <w:tab w:val="clear" w:pos="8296"/>
            </w:tabs>
            <w:ind w:left="1200" w:firstLine="560"/>
          </w:pPr>
          <w:r>
            <w:fldChar w:fldCharType="begin"/>
          </w:r>
          <w:r>
            <w:instrText xml:space="preserve"> HYPERLINK \l "_Toc8790" </w:instrText>
          </w:r>
          <w:r>
            <w:fldChar w:fldCharType="separate"/>
          </w:r>
          <w:r>
            <w:t>第二节 打造生态宜居美丽田园</w:t>
          </w:r>
          <w:r>
            <w:tab/>
          </w:r>
          <w:r>
            <w:fldChar w:fldCharType="begin"/>
          </w:r>
          <w:r>
            <w:instrText xml:space="preserve"> PAGEREF _Toc8790 </w:instrText>
          </w:r>
          <w:r>
            <w:fldChar w:fldCharType="separate"/>
          </w:r>
          <w:r>
            <w:t>46</w:t>
          </w:r>
          <w:r>
            <w:fldChar w:fldCharType="end"/>
          </w:r>
          <w:r>
            <w:fldChar w:fldCharType="end"/>
          </w:r>
        </w:p>
        <w:p w14:paraId="07DF48CB">
          <w:pPr>
            <w:pStyle w:val="10"/>
            <w:tabs>
              <w:tab w:val="right" w:leader="dot" w:pos="8306"/>
              <w:tab w:val="clear" w:pos="8296"/>
            </w:tabs>
            <w:ind w:left="1200" w:firstLine="560"/>
          </w:pPr>
          <w:r>
            <w:fldChar w:fldCharType="begin"/>
          </w:r>
          <w:r>
            <w:instrText xml:space="preserve"> HYPERLINK \l "_Toc28202" </w:instrText>
          </w:r>
          <w:r>
            <w:fldChar w:fldCharType="separate"/>
          </w:r>
          <w:r>
            <w:t>第三节 推动农村基础设施建设</w:t>
          </w:r>
          <w:r>
            <w:tab/>
          </w:r>
          <w:r>
            <w:fldChar w:fldCharType="begin"/>
          </w:r>
          <w:r>
            <w:instrText xml:space="preserve"> PAGEREF _Toc28202 </w:instrText>
          </w:r>
          <w:r>
            <w:fldChar w:fldCharType="separate"/>
          </w:r>
          <w:r>
            <w:t>47</w:t>
          </w:r>
          <w:r>
            <w:fldChar w:fldCharType="end"/>
          </w:r>
          <w:r>
            <w:fldChar w:fldCharType="end"/>
          </w:r>
        </w:p>
        <w:p w14:paraId="79C03F48">
          <w:pPr>
            <w:pStyle w:val="10"/>
            <w:tabs>
              <w:tab w:val="right" w:leader="dot" w:pos="8306"/>
              <w:tab w:val="clear" w:pos="8296"/>
            </w:tabs>
            <w:ind w:left="1200" w:firstLine="560"/>
          </w:pPr>
          <w:r>
            <w:fldChar w:fldCharType="begin"/>
          </w:r>
          <w:r>
            <w:instrText xml:space="preserve"> HYPERLINK \l "_Toc21254" </w:instrText>
          </w:r>
          <w:r>
            <w:fldChar w:fldCharType="separate"/>
          </w:r>
          <w:r>
            <w:t>第四节 健全城乡融合发展机制</w:t>
          </w:r>
          <w:r>
            <w:tab/>
          </w:r>
          <w:r>
            <w:fldChar w:fldCharType="begin"/>
          </w:r>
          <w:r>
            <w:instrText xml:space="preserve"> PAGEREF _Toc21254 </w:instrText>
          </w:r>
          <w:r>
            <w:fldChar w:fldCharType="separate"/>
          </w:r>
          <w:r>
            <w:t>48</w:t>
          </w:r>
          <w:r>
            <w:fldChar w:fldCharType="end"/>
          </w:r>
          <w:r>
            <w:fldChar w:fldCharType="end"/>
          </w:r>
        </w:p>
        <w:p w14:paraId="4697D1DB">
          <w:pPr>
            <w:pStyle w:val="19"/>
            <w:tabs>
              <w:tab w:val="right" w:leader="dot" w:pos="8306"/>
              <w:tab w:val="clear" w:pos="8296"/>
            </w:tabs>
            <w:ind w:left="600" w:firstLine="560"/>
          </w:pPr>
          <w:r>
            <w:fldChar w:fldCharType="begin"/>
          </w:r>
          <w:r>
            <w:instrText xml:space="preserve"> HYPERLINK \l "_Toc15774" </w:instrText>
          </w:r>
          <w:r>
            <w:fldChar w:fldCharType="separate"/>
          </w:r>
          <w:r>
            <w:t xml:space="preserve">第三章 </w:t>
          </w:r>
          <w:r>
            <w:rPr>
              <w:rFonts w:hint="eastAsia"/>
            </w:rPr>
            <w:t>全面提升生态环境治理水平</w:t>
          </w:r>
          <w:r>
            <w:tab/>
          </w:r>
          <w:r>
            <w:fldChar w:fldCharType="begin"/>
          </w:r>
          <w:r>
            <w:instrText xml:space="preserve"> PAGEREF _Toc15774 </w:instrText>
          </w:r>
          <w:r>
            <w:fldChar w:fldCharType="separate"/>
          </w:r>
          <w:r>
            <w:t>50</w:t>
          </w:r>
          <w:r>
            <w:fldChar w:fldCharType="end"/>
          </w:r>
          <w:r>
            <w:fldChar w:fldCharType="end"/>
          </w:r>
        </w:p>
        <w:p w14:paraId="56A85280">
          <w:pPr>
            <w:pStyle w:val="10"/>
            <w:tabs>
              <w:tab w:val="right" w:leader="dot" w:pos="8306"/>
              <w:tab w:val="clear" w:pos="8296"/>
            </w:tabs>
            <w:ind w:left="1200" w:firstLine="560"/>
          </w:pPr>
          <w:r>
            <w:fldChar w:fldCharType="begin"/>
          </w:r>
          <w:r>
            <w:instrText xml:space="preserve"> HYPERLINK \l "_Toc7106" </w:instrText>
          </w:r>
          <w:r>
            <w:fldChar w:fldCharType="separate"/>
          </w:r>
          <w:r>
            <w:t>第一节 构建生态安全格局</w:t>
          </w:r>
          <w:r>
            <w:tab/>
          </w:r>
          <w:r>
            <w:fldChar w:fldCharType="begin"/>
          </w:r>
          <w:r>
            <w:instrText xml:space="preserve"> PAGEREF _Toc7106 </w:instrText>
          </w:r>
          <w:r>
            <w:fldChar w:fldCharType="separate"/>
          </w:r>
          <w:r>
            <w:t>50</w:t>
          </w:r>
          <w:r>
            <w:fldChar w:fldCharType="end"/>
          </w:r>
          <w:r>
            <w:fldChar w:fldCharType="end"/>
          </w:r>
        </w:p>
        <w:p w14:paraId="2E6F51D7">
          <w:pPr>
            <w:pStyle w:val="10"/>
            <w:tabs>
              <w:tab w:val="right" w:leader="dot" w:pos="8306"/>
              <w:tab w:val="clear" w:pos="8296"/>
            </w:tabs>
            <w:ind w:left="1200" w:firstLine="560"/>
          </w:pPr>
          <w:r>
            <w:fldChar w:fldCharType="begin"/>
          </w:r>
          <w:r>
            <w:instrText xml:space="preserve"> HYPERLINK \l "_Toc11070" </w:instrText>
          </w:r>
          <w:r>
            <w:fldChar w:fldCharType="separate"/>
          </w:r>
          <w:r>
            <w:t>第二节 加强</w:t>
          </w:r>
          <w:r>
            <w:rPr>
              <w:rFonts w:hint="eastAsia"/>
            </w:rPr>
            <w:t>生态环境治理</w:t>
          </w:r>
          <w:r>
            <w:tab/>
          </w:r>
          <w:r>
            <w:fldChar w:fldCharType="begin"/>
          </w:r>
          <w:r>
            <w:instrText xml:space="preserve"> PAGEREF _Toc11070 </w:instrText>
          </w:r>
          <w:r>
            <w:fldChar w:fldCharType="separate"/>
          </w:r>
          <w:r>
            <w:t>51</w:t>
          </w:r>
          <w:r>
            <w:fldChar w:fldCharType="end"/>
          </w:r>
          <w:r>
            <w:fldChar w:fldCharType="end"/>
          </w:r>
        </w:p>
        <w:p w14:paraId="3D59B984">
          <w:pPr>
            <w:pStyle w:val="10"/>
            <w:tabs>
              <w:tab w:val="right" w:leader="dot" w:pos="8306"/>
              <w:tab w:val="clear" w:pos="8296"/>
            </w:tabs>
            <w:ind w:left="1200" w:firstLine="560"/>
          </w:pPr>
          <w:r>
            <w:fldChar w:fldCharType="begin"/>
          </w:r>
          <w:r>
            <w:instrText xml:space="preserve"> HYPERLINK \l "_Toc13312" </w:instrText>
          </w:r>
          <w:r>
            <w:fldChar w:fldCharType="separate"/>
          </w:r>
          <w:r>
            <w:t>第三节 推动生态文明治理现代化</w:t>
          </w:r>
          <w:r>
            <w:tab/>
          </w:r>
          <w:r>
            <w:fldChar w:fldCharType="begin"/>
          </w:r>
          <w:r>
            <w:instrText xml:space="preserve"> PAGEREF _Toc13312 </w:instrText>
          </w:r>
          <w:r>
            <w:fldChar w:fldCharType="separate"/>
          </w:r>
          <w:r>
            <w:t>53</w:t>
          </w:r>
          <w:r>
            <w:fldChar w:fldCharType="end"/>
          </w:r>
          <w:r>
            <w:fldChar w:fldCharType="end"/>
          </w:r>
        </w:p>
        <w:p w14:paraId="55956EAE">
          <w:pPr>
            <w:pStyle w:val="16"/>
            <w:tabs>
              <w:tab w:val="right" w:leader="dot" w:pos="8306"/>
              <w:tab w:val="clear" w:pos="8296"/>
            </w:tabs>
            <w:ind w:firstLine="560"/>
          </w:pPr>
          <w:r>
            <w:fldChar w:fldCharType="begin"/>
          </w:r>
          <w:r>
            <w:instrText xml:space="preserve"> HYPERLINK \l "_Toc5448" </w:instrText>
          </w:r>
          <w:r>
            <w:fldChar w:fldCharType="separate"/>
          </w:r>
          <w:r>
            <w:t xml:space="preserve">第五篇 </w:t>
          </w:r>
          <w:r>
            <w:rPr>
              <w:rFonts w:hint="eastAsia"/>
            </w:rPr>
            <w:t>建设人文新华容，打造社会主义文化强区</w:t>
          </w:r>
          <w:r>
            <w:tab/>
          </w:r>
          <w:r>
            <w:fldChar w:fldCharType="begin"/>
          </w:r>
          <w:r>
            <w:instrText xml:space="preserve"> PAGEREF _Toc5448 </w:instrText>
          </w:r>
          <w:r>
            <w:fldChar w:fldCharType="separate"/>
          </w:r>
          <w:r>
            <w:t>55</w:t>
          </w:r>
          <w:r>
            <w:fldChar w:fldCharType="end"/>
          </w:r>
          <w:r>
            <w:fldChar w:fldCharType="end"/>
          </w:r>
        </w:p>
        <w:p w14:paraId="5C29D542">
          <w:pPr>
            <w:pStyle w:val="19"/>
            <w:tabs>
              <w:tab w:val="right" w:leader="dot" w:pos="8306"/>
              <w:tab w:val="clear" w:pos="8296"/>
            </w:tabs>
            <w:ind w:left="600" w:firstLine="560"/>
          </w:pPr>
          <w:r>
            <w:fldChar w:fldCharType="begin"/>
          </w:r>
          <w:r>
            <w:instrText xml:space="preserve"> HYPERLINK \l "_Toc23354" </w:instrText>
          </w:r>
          <w:r>
            <w:fldChar w:fldCharType="separate"/>
          </w:r>
          <w:r>
            <w:t xml:space="preserve">第一章 </w:t>
          </w:r>
          <w:r>
            <w:rPr>
              <w:rFonts w:hint="eastAsia"/>
            </w:rPr>
            <w:t>全面建设文化华容</w:t>
          </w:r>
          <w:r>
            <w:tab/>
          </w:r>
          <w:r>
            <w:fldChar w:fldCharType="begin"/>
          </w:r>
          <w:r>
            <w:instrText xml:space="preserve"> PAGEREF _Toc23354 </w:instrText>
          </w:r>
          <w:r>
            <w:fldChar w:fldCharType="separate"/>
          </w:r>
          <w:r>
            <w:t>55</w:t>
          </w:r>
          <w:r>
            <w:fldChar w:fldCharType="end"/>
          </w:r>
          <w:r>
            <w:fldChar w:fldCharType="end"/>
          </w:r>
        </w:p>
        <w:p w14:paraId="0D0351A6">
          <w:pPr>
            <w:pStyle w:val="10"/>
            <w:tabs>
              <w:tab w:val="right" w:leader="dot" w:pos="8306"/>
              <w:tab w:val="clear" w:pos="8296"/>
            </w:tabs>
            <w:ind w:left="1200" w:firstLine="560"/>
          </w:pPr>
          <w:r>
            <w:fldChar w:fldCharType="begin"/>
          </w:r>
          <w:r>
            <w:instrText xml:space="preserve"> HYPERLINK \l "_Toc30387" </w:instrText>
          </w:r>
          <w:r>
            <w:fldChar w:fldCharType="separate"/>
          </w:r>
          <w:r>
            <w:t>第一节</w:t>
          </w:r>
          <w:r>
            <w:rPr>
              <w:rFonts w:hint="eastAsia"/>
            </w:rPr>
            <w:t xml:space="preserve"> 构筑共有精神家园</w:t>
          </w:r>
          <w:r>
            <w:tab/>
          </w:r>
          <w:r>
            <w:fldChar w:fldCharType="begin"/>
          </w:r>
          <w:r>
            <w:instrText xml:space="preserve"> PAGEREF _Toc30387 </w:instrText>
          </w:r>
          <w:r>
            <w:fldChar w:fldCharType="separate"/>
          </w:r>
          <w:r>
            <w:t>55</w:t>
          </w:r>
          <w:r>
            <w:fldChar w:fldCharType="end"/>
          </w:r>
          <w:r>
            <w:fldChar w:fldCharType="end"/>
          </w:r>
        </w:p>
        <w:p w14:paraId="13CEA1E3">
          <w:pPr>
            <w:pStyle w:val="10"/>
            <w:tabs>
              <w:tab w:val="right" w:leader="dot" w:pos="8306"/>
              <w:tab w:val="clear" w:pos="8296"/>
            </w:tabs>
            <w:ind w:left="1200" w:firstLine="560"/>
          </w:pPr>
          <w:r>
            <w:fldChar w:fldCharType="begin"/>
          </w:r>
          <w:r>
            <w:instrText xml:space="preserve"> HYPERLINK \l "_Toc7243" </w:instrText>
          </w:r>
          <w:r>
            <w:fldChar w:fldCharType="separate"/>
          </w:r>
          <w:r>
            <w:t>第二节</w:t>
          </w:r>
          <w:r>
            <w:rPr>
              <w:rFonts w:hint="eastAsia"/>
            </w:rPr>
            <w:t xml:space="preserve"> 持续实施文化惠民工程</w:t>
          </w:r>
          <w:r>
            <w:tab/>
          </w:r>
          <w:r>
            <w:fldChar w:fldCharType="begin"/>
          </w:r>
          <w:r>
            <w:instrText xml:space="preserve"> PAGEREF _Toc7243 </w:instrText>
          </w:r>
          <w:r>
            <w:fldChar w:fldCharType="separate"/>
          </w:r>
          <w:r>
            <w:t>56</w:t>
          </w:r>
          <w:r>
            <w:fldChar w:fldCharType="end"/>
          </w:r>
          <w:r>
            <w:fldChar w:fldCharType="end"/>
          </w:r>
        </w:p>
        <w:p w14:paraId="7D597960">
          <w:pPr>
            <w:pStyle w:val="10"/>
            <w:tabs>
              <w:tab w:val="right" w:leader="dot" w:pos="8306"/>
              <w:tab w:val="clear" w:pos="8296"/>
            </w:tabs>
            <w:ind w:left="1200" w:firstLine="560"/>
          </w:pPr>
          <w:r>
            <w:fldChar w:fldCharType="begin"/>
          </w:r>
          <w:r>
            <w:instrText xml:space="preserve"> HYPERLINK \l "_Toc17323" </w:instrText>
          </w:r>
          <w:r>
            <w:fldChar w:fldCharType="separate"/>
          </w:r>
          <w:r>
            <w:t>第三节 加强文化遗产保护利用</w:t>
          </w:r>
          <w:r>
            <w:tab/>
          </w:r>
          <w:r>
            <w:fldChar w:fldCharType="begin"/>
          </w:r>
          <w:r>
            <w:instrText xml:space="preserve"> PAGEREF _Toc17323 </w:instrText>
          </w:r>
          <w:r>
            <w:fldChar w:fldCharType="separate"/>
          </w:r>
          <w:r>
            <w:t>56</w:t>
          </w:r>
          <w:r>
            <w:fldChar w:fldCharType="end"/>
          </w:r>
          <w:r>
            <w:fldChar w:fldCharType="end"/>
          </w:r>
        </w:p>
        <w:p w14:paraId="332ABF32">
          <w:pPr>
            <w:pStyle w:val="19"/>
            <w:tabs>
              <w:tab w:val="right" w:leader="dot" w:pos="8306"/>
              <w:tab w:val="clear" w:pos="8296"/>
            </w:tabs>
            <w:ind w:left="600" w:firstLine="560"/>
          </w:pPr>
          <w:r>
            <w:fldChar w:fldCharType="begin"/>
          </w:r>
          <w:r>
            <w:instrText xml:space="preserve"> HYPERLINK \l "_Toc17536" </w:instrText>
          </w:r>
          <w:r>
            <w:fldChar w:fldCharType="separate"/>
          </w:r>
          <w:r>
            <w:t>第二章 完善公共文体服务</w:t>
          </w:r>
          <w:r>
            <w:rPr>
              <w:rFonts w:hint="eastAsia"/>
            </w:rPr>
            <w:t>体系</w:t>
          </w:r>
          <w:r>
            <w:tab/>
          </w:r>
          <w:r>
            <w:fldChar w:fldCharType="begin"/>
          </w:r>
          <w:r>
            <w:instrText xml:space="preserve"> PAGEREF _Toc17536 </w:instrText>
          </w:r>
          <w:r>
            <w:fldChar w:fldCharType="separate"/>
          </w:r>
          <w:r>
            <w:t>57</w:t>
          </w:r>
          <w:r>
            <w:fldChar w:fldCharType="end"/>
          </w:r>
          <w:r>
            <w:fldChar w:fldCharType="end"/>
          </w:r>
        </w:p>
        <w:p w14:paraId="65FB2483">
          <w:pPr>
            <w:pStyle w:val="10"/>
            <w:tabs>
              <w:tab w:val="right" w:leader="dot" w:pos="8306"/>
              <w:tab w:val="clear" w:pos="8296"/>
            </w:tabs>
            <w:ind w:left="1200" w:firstLine="560"/>
          </w:pPr>
          <w:r>
            <w:fldChar w:fldCharType="begin"/>
          </w:r>
          <w:r>
            <w:instrText xml:space="preserve"> HYPERLINK \l "_Toc24276" </w:instrText>
          </w:r>
          <w:r>
            <w:fldChar w:fldCharType="separate"/>
          </w:r>
          <w:r>
            <w:t>第一节</w:t>
          </w:r>
          <w:r>
            <w:rPr>
              <w:rFonts w:hint="eastAsia"/>
            </w:rPr>
            <w:t xml:space="preserve"> 优化公共文体服务设施</w:t>
          </w:r>
          <w:r>
            <w:tab/>
          </w:r>
          <w:r>
            <w:fldChar w:fldCharType="begin"/>
          </w:r>
          <w:r>
            <w:instrText xml:space="preserve"> PAGEREF _Toc24276 </w:instrText>
          </w:r>
          <w:r>
            <w:fldChar w:fldCharType="separate"/>
          </w:r>
          <w:r>
            <w:t>57</w:t>
          </w:r>
          <w:r>
            <w:fldChar w:fldCharType="end"/>
          </w:r>
          <w:r>
            <w:fldChar w:fldCharType="end"/>
          </w:r>
        </w:p>
        <w:p w14:paraId="28A3C752">
          <w:pPr>
            <w:pStyle w:val="10"/>
            <w:tabs>
              <w:tab w:val="right" w:leader="dot" w:pos="8306"/>
              <w:tab w:val="clear" w:pos="8296"/>
            </w:tabs>
            <w:ind w:left="1200" w:firstLine="560"/>
          </w:pPr>
          <w:r>
            <w:fldChar w:fldCharType="begin"/>
          </w:r>
          <w:r>
            <w:instrText xml:space="preserve"> HYPERLINK \l "_Toc29778" </w:instrText>
          </w:r>
          <w:r>
            <w:fldChar w:fldCharType="separate"/>
          </w:r>
          <w:r>
            <w:t>第二节 加强公共文化产品服务和供给</w:t>
          </w:r>
          <w:r>
            <w:tab/>
          </w:r>
          <w:r>
            <w:fldChar w:fldCharType="begin"/>
          </w:r>
          <w:r>
            <w:instrText xml:space="preserve"> PAGEREF _Toc29778 </w:instrText>
          </w:r>
          <w:r>
            <w:fldChar w:fldCharType="separate"/>
          </w:r>
          <w:r>
            <w:t>57</w:t>
          </w:r>
          <w:r>
            <w:fldChar w:fldCharType="end"/>
          </w:r>
          <w:r>
            <w:fldChar w:fldCharType="end"/>
          </w:r>
        </w:p>
        <w:p w14:paraId="7D3E5B27">
          <w:pPr>
            <w:pStyle w:val="10"/>
            <w:tabs>
              <w:tab w:val="right" w:leader="dot" w:pos="8306"/>
              <w:tab w:val="clear" w:pos="8296"/>
            </w:tabs>
            <w:ind w:left="1200" w:firstLine="560"/>
          </w:pPr>
          <w:r>
            <w:fldChar w:fldCharType="begin"/>
          </w:r>
          <w:r>
            <w:instrText xml:space="preserve"> HYPERLINK \l "_Toc5529" </w:instrText>
          </w:r>
          <w:r>
            <w:fldChar w:fldCharType="separate"/>
          </w:r>
          <w:r>
            <w:t>第三节 健全公共文化服务机制</w:t>
          </w:r>
          <w:r>
            <w:tab/>
          </w:r>
          <w:r>
            <w:fldChar w:fldCharType="begin"/>
          </w:r>
          <w:r>
            <w:instrText xml:space="preserve"> PAGEREF _Toc5529 </w:instrText>
          </w:r>
          <w:r>
            <w:fldChar w:fldCharType="separate"/>
          </w:r>
          <w:r>
            <w:t>58</w:t>
          </w:r>
          <w:r>
            <w:fldChar w:fldCharType="end"/>
          </w:r>
          <w:r>
            <w:fldChar w:fldCharType="end"/>
          </w:r>
        </w:p>
        <w:p w14:paraId="56469309">
          <w:pPr>
            <w:pStyle w:val="19"/>
            <w:tabs>
              <w:tab w:val="right" w:leader="dot" w:pos="8306"/>
              <w:tab w:val="clear" w:pos="8296"/>
            </w:tabs>
            <w:ind w:left="600" w:firstLine="560"/>
          </w:pPr>
          <w:r>
            <w:fldChar w:fldCharType="begin"/>
          </w:r>
          <w:r>
            <w:instrText xml:space="preserve"> HYPERLINK \l "_Toc7919" </w:instrText>
          </w:r>
          <w:r>
            <w:fldChar w:fldCharType="separate"/>
          </w:r>
          <w:r>
            <w:t xml:space="preserve">第三章 </w:t>
          </w:r>
          <w:r>
            <w:rPr>
              <w:rFonts w:hint="eastAsia"/>
            </w:rPr>
            <w:t>推动文旅产业融合发展</w:t>
          </w:r>
          <w:r>
            <w:tab/>
          </w:r>
          <w:r>
            <w:fldChar w:fldCharType="begin"/>
          </w:r>
          <w:r>
            <w:instrText xml:space="preserve"> PAGEREF _Toc7919 </w:instrText>
          </w:r>
          <w:r>
            <w:fldChar w:fldCharType="separate"/>
          </w:r>
          <w:r>
            <w:t>58</w:t>
          </w:r>
          <w:r>
            <w:fldChar w:fldCharType="end"/>
          </w:r>
          <w:r>
            <w:fldChar w:fldCharType="end"/>
          </w:r>
        </w:p>
        <w:p w14:paraId="60AD42C4">
          <w:pPr>
            <w:pStyle w:val="10"/>
            <w:tabs>
              <w:tab w:val="right" w:leader="dot" w:pos="8306"/>
              <w:tab w:val="clear" w:pos="8296"/>
            </w:tabs>
            <w:ind w:left="1200" w:firstLine="560"/>
          </w:pPr>
          <w:r>
            <w:fldChar w:fldCharType="begin"/>
          </w:r>
          <w:r>
            <w:instrText xml:space="preserve"> HYPERLINK \l "_Toc17436" </w:instrText>
          </w:r>
          <w:r>
            <w:fldChar w:fldCharType="separate"/>
          </w:r>
          <w:r>
            <w:t>第一节 打造全域化文旅产品</w:t>
          </w:r>
          <w:r>
            <w:tab/>
          </w:r>
          <w:r>
            <w:fldChar w:fldCharType="begin"/>
          </w:r>
          <w:r>
            <w:instrText xml:space="preserve"> PAGEREF _Toc17436 </w:instrText>
          </w:r>
          <w:r>
            <w:fldChar w:fldCharType="separate"/>
          </w:r>
          <w:r>
            <w:t>58</w:t>
          </w:r>
          <w:r>
            <w:fldChar w:fldCharType="end"/>
          </w:r>
          <w:r>
            <w:fldChar w:fldCharType="end"/>
          </w:r>
        </w:p>
        <w:p w14:paraId="0194B2BB">
          <w:pPr>
            <w:pStyle w:val="10"/>
            <w:tabs>
              <w:tab w:val="right" w:leader="dot" w:pos="8306"/>
              <w:tab w:val="clear" w:pos="8296"/>
            </w:tabs>
            <w:ind w:left="1200" w:firstLine="560"/>
          </w:pPr>
          <w:r>
            <w:fldChar w:fldCharType="begin"/>
          </w:r>
          <w:r>
            <w:instrText xml:space="preserve"> HYPERLINK \l "_Toc14068" </w:instrText>
          </w:r>
          <w:r>
            <w:fldChar w:fldCharType="separate"/>
          </w:r>
          <w:r>
            <w:t>第二节 完善文旅市场体系</w:t>
          </w:r>
          <w:r>
            <w:tab/>
          </w:r>
          <w:r>
            <w:fldChar w:fldCharType="begin"/>
          </w:r>
          <w:r>
            <w:instrText xml:space="preserve"> PAGEREF _Toc14068 </w:instrText>
          </w:r>
          <w:r>
            <w:fldChar w:fldCharType="separate"/>
          </w:r>
          <w:r>
            <w:t>59</w:t>
          </w:r>
          <w:r>
            <w:fldChar w:fldCharType="end"/>
          </w:r>
          <w:r>
            <w:fldChar w:fldCharType="end"/>
          </w:r>
        </w:p>
        <w:p w14:paraId="49FB956C">
          <w:pPr>
            <w:pStyle w:val="10"/>
            <w:tabs>
              <w:tab w:val="right" w:leader="dot" w:pos="8306"/>
              <w:tab w:val="clear" w:pos="8296"/>
            </w:tabs>
            <w:ind w:left="1200" w:firstLine="560"/>
          </w:pPr>
          <w:r>
            <w:fldChar w:fldCharType="begin"/>
          </w:r>
          <w:r>
            <w:instrText xml:space="preserve"> HYPERLINK \l "_Toc1410" </w:instrText>
          </w:r>
          <w:r>
            <w:fldChar w:fldCharType="separate"/>
          </w:r>
          <w:r>
            <w:t>第三节 促进旅游产业深度融合</w:t>
          </w:r>
          <w:r>
            <w:tab/>
          </w:r>
          <w:r>
            <w:fldChar w:fldCharType="begin"/>
          </w:r>
          <w:r>
            <w:instrText xml:space="preserve"> PAGEREF _Toc1410 </w:instrText>
          </w:r>
          <w:r>
            <w:fldChar w:fldCharType="separate"/>
          </w:r>
          <w:r>
            <w:t>59</w:t>
          </w:r>
          <w:r>
            <w:fldChar w:fldCharType="end"/>
          </w:r>
          <w:r>
            <w:fldChar w:fldCharType="end"/>
          </w:r>
        </w:p>
        <w:p w14:paraId="428D756B">
          <w:pPr>
            <w:pStyle w:val="16"/>
            <w:tabs>
              <w:tab w:val="right" w:leader="dot" w:pos="8306"/>
              <w:tab w:val="clear" w:pos="8296"/>
            </w:tabs>
            <w:ind w:firstLine="560"/>
          </w:pPr>
          <w:r>
            <w:fldChar w:fldCharType="begin"/>
          </w:r>
          <w:r>
            <w:instrText xml:space="preserve"> HYPERLINK \l "_Toc31237" </w:instrText>
          </w:r>
          <w:r>
            <w:fldChar w:fldCharType="separate"/>
          </w:r>
          <w:r>
            <w:t xml:space="preserve">第六篇 </w:t>
          </w:r>
          <w:r>
            <w:rPr>
              <w:rFonts w:hint="eastAsia"/>
            </w:rPr>
            <w:t>建设幸福新华容，打造高品质生活宜居地</w:t>
          </w:r>
          <w:r>
            <w:tab/>
          </w:r>
          <w:r>
            <w:fldChar w:fldCharType="begin"/>
          </w:r>
          <w:r>
            <w:instrText xml:space="preserve"> PAGEREF _Toc31237 </w:instrText>
          </w:r>
          <w:r>
            <w:fldChar w:fldCharType="separate"/>
          </w:r>
          <w:r>
            <w:t>61</w:t>
          </w:r>
          <w:r>
            <w:fldChar w:fldCharType="end"/>
          </w:r>
          <w:r>
            <w:fldChar w:fldCharType="end"/>
          </w:r>
        </w:p>
        <w:p w14:paraId="12BE7387">
          <w:pPr>
            <w:pStyle w:val="19"/>
            <w:tabs>
              <w:tab w:val="right" w:leader="dot" w:pos="8306"/>
              <w:tab w:val="clear" w:pos="8296"/>
            </w:tabs>
            <w:ind w:left="600" w:firstLine="560"/>
          </w:pPr>
          <w:r>
            <w:fldChar w:fldCharType="begin"/>
          </w:r>
          <w:r>
            <w:instrText xml:space="preserve"> HYPERLINK \l "_Toc15273" </w:instrText>
          </w:r>
          <w:r>
            <w:fldChar w:fldCharType="separate"/>
          </w:r>
          <w:r>
            <w:t>第</w:t>
          </w:r>
          <w:r>
            <w:rPr>
              <w:rFonts w:hint="eastAsia"/>
            </w:rPr>
            <w:t>一</w:t>
          </w:r>
          <w:r>
            <w:t>章</w:t>
          </w:r>
          <w:r>
            <w:rPr>
              <w:rFonts w:hint="eastAsia"/>
            </w:rPr>
            <w:t xml:space="preserve"> 实现更高质量的就业与增收</w:t>
          </w:r>
          <w:r>
            <w:tab/>
          </w:r>
          <w:r>
            <w:fldChar w:fldCharType="begin"/>
          </w:r>
          <w:r>
            <w:instrText xml:space="preserve"> PAGEREF _Toc15273 </w:instrText>
          </w:r>
          <w:r>
            <w:fldChar w:fldCharType="separate"/>
          </w:r>
          <w:r>
            <w:t>61</w:t>
          </w:r>
          <w:r>
            <w:fldChar w:fldCharType="end"/>
          </w:r>
          <w:r>
            <w:fldChar w:fldCharType="end"/>
          </w:r>
        </w:p>
        <w:p w14:paraId="383FB9D6">
          <w:pPr>
            <w:pStyle w:val="10"/>
            <w:tabs>
              <w:tab w:val="right" w:leader="dot" w:pos="8306"/>
              <w:tab w:val="clear" w:pos="8296"/>
            </w:tabs>
            <w:ind w:left="1200" w:firstLine="560"/>
          </w:pPr>
          <w:r>
            <w:fldChar w:fldCharType="begin"/>
          </w:r>
          <w:r>
            <w:instrText xml:space="preserve"> HYPERLINK \l "_Toc6698" </w:instrText>
          </w:r>
          <w:r>
            <w:fldChar w:fldCharType="separate"/>
          </w:r>
          <w:r>
            <w:t>第一节 充分扩大社会就业</w:t>
          </w:r>
          <w:r>
            <w:tab/>
          </w:r>
          <w:r>
            <w:fldChar w:fldCharType="begin"/>
          </w:r>
          <w:r>
            <w:instrText xml:space="preserve"> PAGEREF _Toc6698 </w:instrText>
          </w:r>
          <w:r>
            <w:fldChar w:fldCharType="separate"/>
          </w:r>
          <w:r>
            <w:t>61</w:t>
          </w:r>
          <w:r>
            <w:fldChar w:fldCharType="end"/>
          </w:r>
          <w:r>
            <w:fldChar w:fldCharType="end"/>
          </w:r>
        </w:p>
        <w:p w14:paraId="67D81123">
          <w:pPr>
            <w:pStyle w:val="10"/>
            <w:tabs>
              <w:tab w:val="right" w:leader="dot" w:pos="8306"/>
              <w:tab w:val="clear" w:pos="8296"/>
            </w:tabs>
            <w:ind w:left="1200" w:firstLine="560"/>
          </w:pPr>
          <w:r>
            <w:fldChar w:fldCharType="begin"/>
          </w:r>
          <w:r>
            <w:instrText xml:space="preserve"> HYPERLINK \l "_Toc20877" </w:instrText>
          </w:r>
          <w:r>
            <w:fldChar w:fldCharType="separate"/>
          </w:r>
          <w:r>
            <w:t>第二节 提升就业公共服务能力</w:t>
          </w:r>
          <w:r>
            <w:tab/>
          </w:r>
          <w:r>
            <w:fldChar w:fldCharType="begin"/>
          </w:r>
          <w:r>
            <w:instrText xml:space="preserve"> PAGEREF _Toc20877 </w:instrText>
          </w:r>
          <w:r>
            <w:fldChar w:fldCharType="separate"/>
          </w:r>
          <w:r>
            <w:t>61</w:t>
          </w:r>
          <w:r>
            <w:fldChar w:fldCharType="end"/>
          </w:r>
          <w:r>
            <w:fldChar w:fldCharType="end"/>
          </w:r>
        </w:p>
        <w:p w14:paraId="5EE24078">
          <w:pPr>
            <w:pStyle w:val="10"/>
            <w:tabs>
              <w:tab w:val="right" w:leader="dot" w:pos="8306"/>
              <w:tab w:val="clear" w:pos="8296"/>
            </w:tabs>
            <w:ind w:left="1200" w:firstLine="560"/>
          </w:pPr>
          <w:r>
            <w:fldChar w:fldCharType="begin"/>
          </w:r>
          <w:r>
            <w:instrText xml:space="preserve"> HYPERLINK \l "_Toc15134" </w:instrText>
          </w:r>
          <w:r>
            <w:fldChar w:fldCharType="separate"/>
          </w:r>
          <w:r>
            <w:t>第三节 加大就业扶持力度</w:t>
          </w:r>
          <w:r>
            <w:tab/>
          </w:r>
          <w:r>
            <w:fldChar w:fldCharType="begin"/>
          </w:r>
          <w:r>
            <w:instrText xml:space="preserve"> PAGEREF _Toc15134 </w:instrText>
          </w:r>
          <w:r>
            <w:fldChar w:fldCharType="separate"/>
          </w:r>
          <w:r>
            <w:t>62</w:t>
          </w:r>
          <w:r>
            <w:fldChar w:fldCharType="end"/>
          </w:r>
          <w:r>
            <w:fldChar w:fldCharType="end"/>
          </w:r>
        </w:p>
        <w:p w14:paraId="54E2A696">
          <w:pPr>
            <w:pStyle w:val="19"/>
            <w:tabs>
              <w:tab w:val="right" w:leader="dot" w:pos="8306"/>
              <w:tab w:val="clear" w:pos="8296"/>
            </w:tabs>
            <w:ind w:left="600" w:firstLine="560"/>
          </w:pPr>
          <w:r>
            <w:fldChar w:fldCharType="begin"/>
          </w:r>
          <w:r>
            <w:instrText xml:space="preserve"> HYPERLINK \l "_Toc30189" </w:instrText>
          </w:r>
          <w:r>
            <w:fldChar w:fldCharType="separate"/>
          </w:r>
          <w:r>
            <w:t>第二章 全面建设高质量教育体系</w:t>
          </w:r>
          <w:r>
            <w:tab/>
          </w:r>
          <w:r>
            <w:fldChar w:fldCharType="begin"/>
          </w:r>
          <w:r>
            <w:instrText xml:space="preserve"> PAGEREF _Toc30189 </w:instrText>
          </w:r>
          <w:r>
            <w:fldChar w:fldCharType="separate"/>
          </w:r>
          <w:r>
            <w:t>63</w:t>
          </w:r>
          <w:r>
            <w:fldChar w:fldCharType="end"/>
          </w:r>
          <w:r>
            <w:fldChar w:fldCharType="end"/>
          </w:r>
        </w:p>
        <w:p w14:paraId="4EB7965D">
          <w:pPr>
            <w:pStyle w:val="10"/>
            <w:tabs>
              <w:tab w:val="right" w:leader="dot" w:pos="8306"/>
              <w:tab w:val="clear" w:pos="8296"/>
            </w:tabs>
            <w:ind w:left="1200" w:firstLine="560"/>
          </w:pPr>
          <w:r>
            <w:fldChar w:fldCharType="begin"/>
          </w:r>
          <w:r>
            <w:instrText xml:space="preserve"> HYPERLINK \l "_Toc10986" </w:instrText>
          </w:r>
          <w:r>
            <w:fldChar w:fldCharType="separate"/>
          </w:r>
          <w:r>
            <w:t>第</w:t>
          </w:r>
          <w:r>
            <w:rPr>
              <w:rFonts w:hint="eastAsia"/>
            </w:rPr>
            <w:t>一</w:t>
          </w:r>
          <w:r>
            <w:t>节 促进高水平教学质量提升</w:t>
          </w:r>
          <w:r>
            <w:tab/>
          </w:r>
          <w:r>
            <w:fldChar w:fldCharType="begin"/>
          </w:r>
          <w:r>
            <w:instrText xml:space="preserve"> PAGEREF _Toc10986 </w:instrText>
          </w:r>
          <w:r>
            <w:fldChar w:fldCharType="separate"/>
          </w:r>
          <w:r>
            <w:t>63</w:t>
          </w:r>
          <w:r>
            <w:fldChar w:fldCharType="end"/>
          </w:r>
          <w:r>
            <w:fldChar w:fldCharType="end"/>
          </w:r>
        </w:p>
        <w:p w14:paraId="7A52374C">
          <w:pPr>
            <w:pStyle w:val="10"/>
            <w:tabs>
              <w:tab w:val="right" w:leader="dot" w:pos="8306"/>
              <w:tab w:val="clear" w:pos="8296"/>
            </w:tabs>
            <w:ind w:left="1200" w:firstLine="560"/>
          </w:pPr>
          <w:r>
            <w:fldChar w:fldCharType="begin"/>
          </w:r>
          <w:r>
            <w:instrText xml:space="preserve"> HYPERLINK \l "_Toc14311" </w:instrText>
          </w:r>
          <w:r>
            <w:fldChar w:fldCharType="separate"/>
          </w:r>
          <w:r>
            <w:t>第</w:t>
          </w:r>
          <w:r>
            <w:rPr>
              <w:rFonts w:hint="eastAsia"/>
            </w:rPr>
            <w:t>二</w:t>
          </w:r>
          <w:r>
            <w:t>节 均衡配置教育资源</w:t>
          </w:r>
          <w:r>
            <w:tab/>
          </w:r>
          <w:r>
            <w:fldChar w:fldCharType="begin"/>
          </w:r>
          <w:r>
            <w:instrText xml:space="preserve"> PAGEREF _Toc14311 </w:instrText>
          </w:r>
          <w:r>
            <w:fldChar w:fldCharType="separate"/>
          </w:r>
          <w:r>
            <w:t>63</w:t>
          </w:r>
          <w:r>
            <w:fldChar w:fldCharType="end"/>
          </w:r>
          <w:r>
            <w:fldChar w:fldCharType="end"/>
          </w:r>
        </w:p>
        <w:p w14:paraId="22CFB3E4">
          <w:pPr>
            <w:pStyle w:val="10"/>
            <w:tabs>
              <w:tab w:val="right" w:leader="dot" w:pos="8306"/>
              <w:tab w:val="clear" w:pos="8296"/>
            </w:tabs>
            <w:ind w:left="1200" w:firstLine="560"/>
          </w:pPr>
          <w:r>
            <w:fldChar w:fldCharType="begin"/>
          </w:r>
          <w:r>
            <w:instrText xml:space="preserve"> HYPERLINK \l "_Toc14466" </w:instrText>
          </w:r>
          <w:r>
            <w:fldChar w:fldCharType="separate"/>
          </w:r>
          <w:r>
            <w:t>第</w:t>
          </w:r>
          <w:r>
            <w:rPr>
              <w:rFonts w:hint="eastAsia"/>
            </w:rPr>
            <w:t>三</w:t>
          </w:r>
          <w:r>
            <w:t>节 提升教育现代化水平</w:t>
          </w:r>
          <w:r>
            <w:tab/>
          </w:r>
          <w:r>
            <w:fldChar w:fldCharType="begin"/>
          </w:r>
          <w:r>
            <w:instrText xml:space="preserve"> PAGEREF _Toc14466 </w:instrText>
          </w:r>
          <w:r>
            <w:fldChar w:fldCharType="separate"/>
          </w:r>
          <w:r>
            <w:t>64</w:t>
          </w:r>
          <w:r>
            <w:fldChar w:fldCharType="end"/>
          </w:r>
          <w:r>
            <w:fldChar w:fldCharType="end"/>
          </w:r>
        </w:p>
        <w:p w14:paraId="0B933081">
          <w:pPr>
            <w:pStyle w:val="19"/>
            <w:tabs>
              <w:tab w:val="right" w:leader="dot" w:pos="8306"/>
              <w:tab w:val="clear" w:pos="8296"/>
            </w:tabs>
            <w:ind w:left="600" w:firstLine="560"/>
          </w:pPr>
          <w:r>
            <w:fldChar w:fldCharType="begin"/>
          </w:r>
          <w:r>
            <w:instrText xml:space="preserve"> HYPERLINK \l "_Toc32167" </w:instrText>
          </w:r>
          <w:r>
            <w:fldChar w:fldCharType="separate"/>
          </w:r>
          <w:r>
            <w:t>第</w:t>
          </w:r>
          <w:r>
            <w:rPr>
              <w:rFonts w:hint="eastAsia"/>
            </w:rPr>
            <w:t>三</w:t>
          </w:r>
          <w:r>
            <w:t>章</w:t>
          </w:r>
          <w:r>
            <w:rPr>
              <w:rFonts w:hint="eastAsia"/>
            </w:rPr>
            <w:t xml:space="preserve"> 全面推进健康建设</w:t>
          </w:r>
          <w:r>
            <w:tab/>
          </w:r>
          <w:r>
            <w:fldChar w:fldCharType="begin"/>
          </w:r>
          <w:r>
            <w:instrText xml:space="preserve"> PAGEREF _Toc32167 </w:instrText>
          </w:r>
          <w:r>
            <w:fldChar w:fldCharType="separate"/>
          </w:r>
          <w:r>
            <w:t>65</w:t>
          </w:r>
          <w:r>
            <w:fldChar w:fldCharType="end"/>
          </w:r>
          <w:r>
            <w:fldChar w:fldCharType="end"/>
          </w:r>
        </w:p>
        <w:p w14:paraId="426237B5">
          <w:pPr>
            <w:pStyle w:val="10"/>
            <w:tabs>
              <w:tab w:val="right" w:leader="dot" w:pos="8306"/>
              <w:tab w:val="clear" w:pos="8296"/>
            </w:tabs>
            <w:ind w:left="1200" w:firstLine="560"/>
          </w:pPr>
          <w:r>
            <w:fldChar w:fldCharType="begin"/>
          </w:r>
          <w:r>
            <w:instrText xml:space="preserve"> HYPERLINK \l "_Toc24651" </w:instrText>
          </w:r>
          <w:r>
            <w:fldChar w:fldCharType="separate"/>
          </w:r>
          <w:r>
            <w:t>第一节 优化卫生服务体系</w:t>
          </w:r>
          <w:r>
            <w:tab/>
          </w:r>
          <w:r>
            <w:fldChar w:fldCharType="begin"/>
          </w:r>
          <w:r>
            <w:instrText xml:space="preserve"> PAGEREF _Toc24651 </w:instrText>
          </w:r>
          <w:r>
            <w:fldChar w:fldCharType="separate"/>
          </w:r>
          <w:r>
            <w:t>65</w:t>
          </w:r>
          <w:r>
            <w:fldChar w:fldCharType="end"/>
          </w:r>
          <w:r>
            <w:fldChar w:fldCharType="end"/>
          </w:r>
        </w:p>
        <w:p w14:paraId="32CC1221">
          <w:pPr>
            <w:pStyle w:val="10"/>
            <w:tabs>
              <w:tab w:val="right" w:leader="dot" w:pos="8306"/>
              <w:tab w:val="clear" w:pos="8296"/>
            </w:tabs>
            <w:ind w:left="1200" w:firstLine="560"/>
          </w:pPr>
          <w:r>
            <w:fldChar w:fldCharType="begin"/>
          </w:r>
          <w:r>
            <w:instrText xml:space="preserve"> HYPERLINK \l "_Toc19803" </w:instrText>
          </w:r>
          <w:r>
            <w:fldChar w:fldCharType="separate"/>
          </w:r>
          <w:r>
            <w:t>第二节 提升医疗服务</w:t>
          </w:r>
          <w:r>
            <w:rPr>
              <w:rFonts w:hint="eastAsia"/>
            </w:rPr>
            <w:t>救治</w:t>
          </w:r>
          <w:r>
            <w:t>水平</w:t>
          </w:r>
          <w:r>
            <w:tab/>
          </w:r>
          <w:r>
            <w:fldChar w:fldCharType="begin"/>
          </w:r>
          <w:r>
            <w:instrText xml:space="preserve"> PAGEREF _Toc19803 </w:instrText>
          </w:r>
          <w:r>
            <w:fldChar w:fldCharType="separate"/>
          </w:r>
          <w:r>
            <w:t>65</w:t>
          </w:r>
          <w:r>
            <w:fldChar w:fldCharType="end"/>
          </w:r>
          <w:r>
            <w:fldChar w:fldCharType="end"/>
          </w:r>
        </w:p>
        <w:p w14:paraId="42CBDE9E">
          <w:pPr>
            <w:pStyle w:val="10"/>
            <w:tabs>
              <w:tab w:val="right" w:leader="dot" w:pos="8306"/>
              <w:tab w:val="clear" w:pos="8296"/>
            </w:tabs>
            <w:ind w:left="1200" w:firstLine="560"/>
          </w:pPr>
          <w:r>
            <w:fldChar w:fldCharType="begin"/>
          </w:r>
          <w:r>
            <w:instrText xml:space="preserve"> HYPERLINK \l "_Toc1442" </w:instrText>
          </w:r>
          <w:r>
            <w:fldChar w:fldCharType="separate"/>
          </w:r>
          <w:r>
            <w:t>第三节 强化公共卫生保障</w:t>
          </w:r>
          <w:r>
            <w:tab/>
          </w:r>
          <w:r>
            <w:fldChar w:fldCharType="begin"/>
          </w:r>
          <w:r>
            <w:instrText xml:space="preserve"> PAGEREF _Toc1442 </w:instrText>
          </w:r>
          <w:r>
            <w:fldChar w:fldCharType="separate"/>
          </w:r>
          <w:r>
            <w:t>66</w:t>
          </w:r>
          <w:r>
            <w:fldChar w:fldCharType="end"/>
          </w:r>
          <w:r>
            <w:fldChar w:fldCharType="end"/>
          </w:r>
        </w:p>
        <w:p w14:paraId="1E1CE3CF">
          <w:pPr>
            <w:pStyle w:val="10"/>
            <w:tabs>
              <w:tab w:val="right" w:leader="dot" w:pos="8306"/>
              <w:tab w:val="clear" w:pos="8296"/>
            </w:tabs>
            <w:ind w:left="1200" w:firstLine="560"/>
          </w:pPr>
          <w:r>
            <w:fldChar w:fldCharType="begin"/>
          </w:r>
          <w:r>
            <w:instrText xml:space="preserve"> HYPERLINK \l "_Toc25361" </w:instrText>
          </w:r>
          <w:r>
            <w:fldChar w:fldCharType="separate"/>
          </w:r>
          <w:r>
            <w:t>第四节 推进智慧医疗发展</w:t>
          </w:r>
          <w:r>
            <w:tab/>
          </w:r>
          <w:r>
            <w:fldChar w:fldCharType="begin"/>
          </w:r>
          <w:r>
            <w:instrText xml:space="preserve"> PAGEREF _Toc25361 </w:instrText>
          </w:r>
          <w:r>
            <w:fldChar w:fldCharType="separate"/>
          </w:r>
          <w:r>
            <w:t>66</w:t>
          </w:r>
          <w:r>
            <w:fldChar w:fldCharType="end"/>
          </w:r>
          <w:r>
            <w:fldChar w:fldCharType="end"/>
          </w:r>
        </w:p>
        <w:p w14:paraId="7033DB09">
          <w:pPr>
            <w:pStyle w:val="19"/>
            <w:tabs>
              <w:tab w:val="right" w:leader="dot" w:pos="8306"/>
              <w:tab w:val="clear" w:pos="8296"/>
            </w:tabs>
            <w:ind w:left="600" w:firstLine="560"/>
          </w:pPr>
          <w:r>
            <w:fldChar w:fldCharType="begin"/>
          </w:r>
          <w:r>
            <w:instrText xml:space="preserve"> HYPERLINK \l "_Toc27113" </w:instrText>
          </w:r>
          <w:r>
            <w:fldChar w:fldCharType="separate"/>
          </w:r>
          <w:r>
            <w:t>第四章 健全多层次社会保障体系</w:t>
          </w:r>
          <w:r>
            <w:tab/>
          </w:r>
          <w:r>
            <w:fldChar w:fldCharType="begin"/>
          </w:r>
          <w:r>
            <w:instrText xml:space="preserve"> PAGEREF _Toc27113 </w:instrText>
          </w:r>
          <w:r>
            <w:fldChar w:fldCharType="separate"/>
          </w:r>
          <w:r>
            <w:t>67</w:t>
          </w:r>
          <w:r>
            <w:fldChar w:fldCharType="end"/>
          </w:r>
          <w:r>
            <w:fldChar w:fldCharType="end"/>
          </w:r>
        </w:p>
        <w:p w14:paraId="3794B8A9">
          <w:pPr>
            <w:pStyle w:val="10"/>
            <w:tabs>
              <w:tab w:val="right" w:leader="dot" w:pos="8306"/>
              <w:tab w:val="clear" w:pos="8296"/>
            </w:tabs>
            <w:ind w:left="1200" w:firstLine="560"/>
          </w:pPr>
          <w:r>
            <w:fldChar w:fldCharType="begin"/>
          </w:r>
          <w:r>
            <w:instrText xml:space="preserve"> HYPERLINK \l "_Toc8740" </w:instrText>
          </w:r>
          <w:r>
            <w:fldChar w:fldCharType="separate"/>
          </w:r>
          <w:r>
            <w:t>第一节 完善基本保障体系</w:t>
          </w:r>
          <w:r>
            <w:tab/>
          </w:r>
          <w:r>
            <w:fldChar w:fldCharType="begin"/>
          </w:r>
          <w:r>
            <w:instrText xml:space="preserve"> PAGEREF _Toc8740 </w:instrText>
          </w:r>
          <w:r>
            <w:fldChar w:fldCharType="separate"/>
          </w:r>
          <w:r>
            <w:t>67</w:t>
          </w:r>
          <w:r>
            <w:fldChar w:fldCharType="end"/>
          </w:r>
          <w:r>
            <w:fldChar w:fldCharType="end"/>
          </w:r>
        </w:p>
        <w:p w14:paraId="3267EFB7">
          <w:pPr>
            <w:pStyle w:val="10"/>
            <w:tabs>
              <w:tab w:val="right" w:leader="dot" w:pos="8306"/>
              <w:tab w:val="clear" w:pos="8296"/>
            </w:tabs>
            <w:ind w:left="1200" w:firstLine="560"/>
          </w:pPr>
          <w:r>
            <w:fldChar w:fldCharType="begin"/>
          </w:r>
          <w:r>
            <w:instrText xml:space="preserve"> HYPERLINK \l "_Toc21663" </w:instrText>
          </w:r>
          <w:r>
            <w:fldChar w:fldCharType="separate"/>
          </w:r>
          <w:r>
            <w:t>第二节 提高社会救助水平</w:t>
          </w:r>
          <w:r>
            <w:tab/>
          </w:r>
          <w:r>
            <w:fldChar w:fldCharType="begin"/>
          </w:r>
          <w:r>
            <w:instrText xml:space="preserve"> PAGEREF _Toc21663 </w:instrText>
          </w:r>
          <w:r>
            <w:fldChar w:fldCharType="separate"/>
          </w:r>
          <w:r>
            <w:t>67</w:t>
          </w:r>
          <w:r>
            <w:fldChar w:fldCharType="end"/>
          </w:r>
          <w:r>
            <w:fldChar w:fldCharType="end"/>
          </w:r>
        </w:p>
        <w:p w14:paraId="34A96AAB">
          <w:pPr>
            <w:pStyle w:val="10"/>
            <w:tabs>
              <w:tab w:val="right" w:leader="dot" w:pos="8306"/>
              <w:tab w:val="clear" w:pos="8296"/>
            </w:tabs>
            <w:ind w:left="1200" w:firstLine="560"/>
          </w:pPr>
          <w:r>
            <w:fldChar w:fldCharType="begin"/>
          </w:r>
          <w:r>
            <w:instrText xml:space="preserve"> HYPERLINK \l "_Toc10075" </w:instrText>
          </w:r>
          <w:r>
            <w:fldChar w:fldCharType="separate"/>
          </w:r>
          <w:r>
            <w:t>第三节 切实加强住房保障</w:t>
          </w:r>
          <w:r>
            <w:tab/>
          </w:r>
          <w:r>
            <w:fldChar w:fldCharType="begin"/>
          </w:r>
          <w:r>
            <w:instrText xml:space="preserve"> PAGEREF _Toc10075 </w:instrText>
          </w:r>
          <w:r>
            <w:fldChar w:fldCharType="separate"/>
          </w:r>
          <w:r>
            <w:t>68</w:t>
          </w:r>
          <w:r>
            <w:fldChar w:fldCharType="end"/>
          </w:r>
          <w:r>
            <w:fldChar w:fldCharType="end"/>
          </w:r>
        </w:p>
        <w:p w14:paraId="06BB8758">
          <w:pPr>
            <w:pStyle w:val="10"/>
            <w:tabs>
              <w:tab w:val="right" w:leader="dot" w:pos="8306"/>
              <w:tab w:val="clear" w:pos="8296"/>
            </w:tabs>
            <w:ind w:left="1200" w:firstLine="560"/>
          </w:pPr>
          <w:r>
            <w:fldChar w:fldCharType="begin"/>
          </w:r>
          <w:r>
            <w:instrText xml:space="preserve"> HYPERLINK \l "_Toc15755" </w:instrText>
          </w:r>
          <w:r>
            <w:fldChar w:fldCharType="separate"/>
          </w:r>
          <w:r>
            <w:t>第四节</w:t>
          </w:r>
          <w:r>
            <w:rPr>
              <w:rFonts w:hint="eastAsia"/>
            </w:rPr>
            <w:t xml:space="preserve"> 大力发展养老服务业</w:t>
          </w:r>
          <w:r>
            <w:tab/>
          </w:r>
          <w:r>
            <w:fldChar w:fldCharType="begin"/>
          </w:r>
          <w:r>
            <w:instrText xml:space="preserve"> PAGEREF _Toc15755 </w:instrText>
          </w:r>
          <w:r>
            <w:fldChar w:fldCharType="separate"/>
          </w:r>
          <w:r>
            <w:t>69</w:t>
          </w:r>
          <w:r>
            <w:fldChar w:fldCharType="end"/>
          </w:r>
          <w:r>
            <w:fldChar w:fldCharType="end"/>
          </w:r>
        </w:p>
        <w:p w14:paraId="0FA897D6">
          <w:pPr>
            <w:pStyle w:val="10"/>
            <w:tabs>
              <w:tab w:val="right" w:leader="dot" w:pos="8306"/>
              <w:tab w:val="clear" w:pos="8296"/>
            </w:tabs>
            <w:ind w:left="1200" w:firstLine="560"/>
          </w:pPr>
          <w:r>
            <w:fldChar w:fldCharType="begin"/>
          </w:r>
          <w:r>
            <w:instrText xml:space="preserve"> HYPERLINK \l "_Toc10495" </w:instrText>
          </w:r>
          <w:r>
            <w:fldChar w:fldCharType="separate"/>
          </w:r>
          <w:r>
            <w:rPr>
              <w:rFonts w:hint="eastAsia"/>
            </w:rPr>
            <w:t>第五节 坚实巩固脱贫成果</w:t>
          </w:r>
          <w:r>
            <w:tab/>
          </w:r>
          <w:r>
            <w:fldChar w:fldCharType="begin"/>
          </w:r>
          <w:r>
            <w:instrText xml:space="preserve"> PAGEREF _Toc10495 </w:instrText>
          </w:r>
          <w:r>
            <w:fldChar w:fldCharType="separate"/>
          </w:r>
          <w:r>
            <w:t>70</w:t>
          </w:r>
          <w:r>
            <w:fldChar w:fldCharType="end"/>
          </w:r>
          <w:r>
            <w:fldChar w:fldCharType="end"/>
          </w:r>
        </w:p>
        <w:p w14:paraId="0A185F85">
          <w:pPr>
            <w:pStyle w:val="16"/>
            <w:tabs>
              <w:tab w:val="right" w:leader="dot" w:pos="8306"/>
              <w:tab w:val="clear" w:pos="8296"/>
            </w:tabs>
            <w:ind w:firstLine="560"/>
          </w:pPr>
          <w:r>
            <w:fldChar w:fldCharType="begin"/>
          </w:r>
          <w:r>
            <w:instrText xml:space="preserve"> HYPERLINK \l "_Toc4364" </w:instrText>
          </w:r>
          <w:r>
            <w:fldChar w:fldCharType="separate"/>
          </w:r>
          <w:r>
            <w:t>第七篇 全面深化改革</w:t>
          </w:r>
          <w:r>
            <w:rPr>
              <w:rFonts w:hint="eastAsia"/>
            </w:rPr>
            <w:t>开放</w:t>
          </w:r>
          <w:r>
            <w:t>，</w:t>
          </w:r>
          <w:r>
            <w:rPr>
              <w:rFonts w:hint="eastAsia"/>
            </w:rPr>
            <w:t>激发高质量发展新动能</w:t>
          </w:r>
          <w:r>
            <w:tab/>
          </w:r>
          <w:r>
            <w:fldChar w:fldCharType="begin"/>
          </w:r>
          <w:r>
            <w:instrText xml:space="preserve"> PAGEREF _Toc4364 </w:instrText>
          </w:r>
          <w:r>
            <w:fldChar w:fldCharType="separate"/>
          </w:r>
          <w:r>
            <w:t>72</w:t>
          </w:r>
          <w:r>
            <w:fldChar w:fldCharType="end"/>
          </w:r>
          <w:r>
            <w:fldChar w:fldCharType="end"/>
          </w:r>
        </w:p>
        <w:p w14:paraId="4039533C">
          <w:pPr>
            <w:pStyle w:val="19"/>
            <w:tabs>
              <w:tab w:val="right" w:leader="dot" w:pos="8306"/>
              <w:tab w:val="clear" w:pos="8296"/>
            </w:tabs>
            <w:ind w:left="600" w:firstLine="560"/>
          </w:pPr>
          <w:r>
            <w:fldChar w:fldCharType="begin"/>
          </w:r>
          <w:r>
            <w:instrText xml:space="preserve"> HYPERLINK \l "_Toc31833" </w:instrText>
          </w:r>
          <w:r>
            <w:fldChar w:fldCharType="separate"/>
          </w:r>
          <w:r>
            <w:t>第一章</w:t>
          </w:r>
          <w:r>
            <w:rPr>
              <w:rFonts w:hint="eastAsia"/>
            </w:rPr>
            <w:t xml:space="preserve"> 打造一流营商环境</w:t>
          </w:r>
          <w:r>
            <w:tab/>
          </w:r>
          <w:r>
            <w:fldChar w:fldCharType="begin"/>
          </w:r>
          <w:r>
            <w:instrText xml:space="preserve"> PAGEREF _Toc31833 </w:instrText>
          </w:r>
          <w:r>
            <w:fldChar w:fldCharType="separate"/>
          </w:r>
          <w:r>
            <w:t>72</w:t>
          </w:r>
          <w:r>
            <w:fldChar w:fldCharType="end"/>
          </w:r>
          <w:r>
            <w:fldChar w:fldCharType="end"/>
          </w:r>
        </w:p>
        <w:p w14:paraId="49927360">
          <w:pPr>
            <w:pStyle w:val="10"/>
            <w:tabs>
              <w:tab w:val="right" w:leader="dot" w:pos="8306"/>
              <w:tab w:val="clear" w:pos="8296"/>
            </w:tabs>
            <w:ind w:left="1200" w:firstLine="560"/>
          </w:pPr>
          <w:r>
            <w:fldChar w:fldCharType="begin"/>
          </w:r>
          <w:r>
            <w:instrText xml:space="preserve"> HYPERLINK \l "_Toc10243" </w:instrText>
          </w:r>
          <w:r>
            <w:fldChar w:fldCharType="separate"/>
          </w:r>
          <w:r>
            <w:t xml:space="preserve">第一节 </w:t>
          </w:r>
          <w:r>
            <w:rPr>
              <w:rFonts w:hint="eastAsia"/>
            </w:rPr>
            <w:t>构建便民</w:t>
          </w:r>
          <w:r>
            <w:t>高效政务</w:t>
          </w:r>
          <w:r>
            <w:rPr>
              <w:rFonts w:hint="eastAsia"/>
            </w:rPr>
            <w:t>服务</w:t>
          </w:r>
          <w:r>
            <w:t>环境</w:t>
          </w:r>
          <w:r>
            <w:tab/>
          </w:r>
          <w:r>
            <w:fldChar w:fldCharType="begin"/>
          </w:r>
          <w:r>
            <w:instrText xml:space="preserve"> PAGEREF _Toc10243 </w:instrText>
          </w:r>
          <w:r>
            <w:fldChar w:fldCharType="separate"/>
          </w:r>
          <w:r>
            <w:t>72</w:t>
          </w:r>
          <w:r>
            <w:fldChar w:fldCharType="end"/>
          </w:r>
          <w:r>
            <w:fldChar w:fldCharType="end"/>
          </w:r>
        </w:p>
        <w:p w14:paraId="01436929">
          <w:pPr>
            <w:pStyle w:val="10"/>
            <w:tabs>
              <w:tab w:val="right" w:leader="dot" w:pos="8306"/>
              <w:tab w:val="clear" w:pos="8296"/>
            </w:tabs>
            <w:ind w:left="1200" w:firstLine="560"/>
          </w:pPr>
          <w:r>
            <w:fldChar w:fldCharType="begin"/>
          </w:r>
          <w:r>
            <w:instrText xml:space="preserve"> HYPERLINK \l "_Toc5252" </w:instrText>
          </w:r>
          <w:r>
            <w:fldChar w:fldCharType="separate"/>
          </w:r>
          <w:r>
            <w:rPr>
              <w:rFonts w:hint="eastAsia"/>
            </w:rPr>
            <w:t>第二节 营造公平竞争市场环境</w:t>
          </w:r>
          <w:r>
            <w:tab/>
          </w:r>
          <w:r>
            <w:fldChar w:fldCharType="begin"/>
          </w:r>
          <w:r>
            <w:instrText xml:space="preserve"> PAGEREF _Toc5252 </w:instrText>
          </w:r>
          <w:r>
            <w:fldChar w:fldCharType="separate"/>
          </w:r>
          <w:r>
            <w:t>73</w:t>
          </w:r>
          <w:r>
            <w:fldChar w:fldCharType="end"/>
          </w:r>
          <w:r>
            <w:fldChar w:fldCharType="end"/>
          </w:r>
        </w:p>
        <w:p w14:paraId="0CA43096">
          <w:pPr>
            <w:pStyle w:val="10"/>
            <w:tabs>
              <w:tab w:val="right" w:leader="dot" w:pos="8306"/>
              <w:tab w:val="clear" w:pos="8296"/>
            </w:tabs>
            <w:ind w:left="1200" w:firstLine="560"/>
          </w:pPr>
          <w:r>
            <w:fldChar w:fldCharType="begin"/>
          </w:r>
          <w:r>
            <w:instrText xml:space="preserve"> HYPERLINK \l "_Toc6133" </w:instrText>
          </w:r>
          <w:r>
            <w:fldChar w:fldCharType="separate"/>
          </w:r>
          <w:r>
            <w:rPr>
              <w:rFonts w:hint="eastAsia"/>
            </w:rPr>
            <w:t>第三节 健全公正优质法治环境</w:t>
          </w:r>
          <w:r>
            <w:tab/>
          </w:r>
          <w:r>
            <w:fldChar w:fldCharType="begin"/>
          </w:r>
          <w:r>
            <w:instrText xml:space="preserve"> PAGEREF _Toc6133 </w:instrText>
          </w:r>
          <w:r>
            <w:fldChar w:fldCharType="separate"/>
          </w:r>
          <w:r>
            <w:t>73</w:t>
          </w:r>
          <w:r>
            <w:fldChar w:fldCharType="end"/>
          </w:r>
          <w:r>
            <w:fldChar w:fldCharType="end"/>
          </w:r>
        </w:p>
        <w:p w14:paraId="49909B9C">
          <w:pPr>
            <w:pStyle w:val="10"/>
            <w:tabs>
              <w:tab w:val="right" w:leader="dot" w:pos="8306"/>
              <w:tab w:val="clear" w:pos="8296"/>
            </w:tabs>
            <w:ind w:left="1200" w:firstLine="560"/>
          </w:pPr>
          <w:r>
            <w:fldChar w:fldCharType="begin"/>
          </w:r>
          <w:r>
            <w:instrText xml:space="preserve"> HYPERLINK \l "_Toc11385" </w:instrText>
          </w:r>
          <w:r>
            <w:fldChar w:fldCharType="separate"/>
          </w:r>
          <w:r>
            <w:t>第四节</w:t>
          </w:r>
          <w:r>
            <w:rPr>
              <w:rFonts w:hint="eastAsia"/>
            </w:rPr>
            <w:t xml:space="preserve"> 提升对外开放平台能级</w:t>
          </w:r>
          <w:r>
            <w:tab/>
          </w:r>
          <w:r>
            <w:fldChar w:fldCharType="begin"/>
          </w:r>
          <w:r>
            <w:instrText xml:space="preserve"> PAGEREF _Toc11385 </w:instrText>
          </w:r>
          <w:r>
            <w:fldChar w:fldCharType="separate"/>
          </w:r>
          <w:r>
            <w:t>74</w:t>
          </w:r>
          <w:r>
            <w:fldChar w:fldCharType="end"/>
          </w:r>
          <w:r>
            <w:fldChar w:fldCharType="end"/>
          </w:r>
        </w:p>
        <w:p w14:paraId="6D7C5C6B">
          <w:pPr>
            <w:pStyle w:val="10"/>
            <w:tabs>
              <w:tab w:val="right" w:leader="dot" w:pos="8306"/>
              <w:tab w:val="clear" w:pos="8296"/>
            </w:tabs>
            <w:ind w:left="1200" w:firstLine="560"/>
          </w:pPr>
          <w:r>
            <w:fldChar w:fldCharType="begin"/>
          </w:r>
          <w:r>
            <w:instrText xml:space="preserve"> HYPERLINK \l "_Toc25942" </w:instrText>
          </w:r>
          <w:r>
            <w:fldChar w:fldCharType="separate"/>
          </w:r>
          <w:r>
            <w:rPr>
              <w:rFonts w:hint="eastAsia"/>
            </w:rPr>
            <w:t>第五</w:t>
          </w:r>
          <w:r>
            <w:t>节</w:t>
          </w:r>
          <w:r>
            <w:rPr>
              <w:rFonts w:hint="eastAsia"/>
            </w:rPr>
            <w:t xml:space="preserve"> 完善</w:t>
          </w:r>
          <w:r>
            <w:t>社会</w:t>
          </w:r>
          <w:r>
            <w:rPr>
              <w:rFonts w:hint="eastAsia"/>
            </w:rPr>
            <w:t>信用</w:t>
          </w:r>
          <w:r>
            <w:t>体系</w:t>
          </w:r>
          <w:r>
            <w:tab/>
          </w:r>
          <w:r>
            <w:fldChar w:fldCharType="begin"/>
          </w:r>
          <w:r>
            <w:instrText xml:space="preserve"> PAGEREF _Toc25942 </w:instrText>
          </w:r>
          <w:r>
            <w:fldChar w:fldCharType="separate"/>
          </w:r>
          <w:r>
            <w:t>74</w:t>
          </w:r>
          <w:r>
            <w:fldChar w:fldCharType="end"/>
          </w:r>
          <w:r>
            <w:fldChar w:fldCharType="end"/>
          </w:r>
        </w:p>
        <w:p w14:paraId="6BFB1E92">
          <w:pPr>
            <w:pStyle w:val="19"/>
            <w:tabs>
              <w:tab w:val="right" w:leader="dot" w:pos="8306"/>
              <w:tab w:val="clear" w:pos="8296"/>
            </w:tabs>
            <w:ind w:left="600" w:firstLine="560"/>
          </w:pPr>
          <w:r>
            <w:fldChar w:fldCharType="begin"/>
          </w:r>
          <w:r>
            <w:instrText xml:space="preserve"> HYPERLINK \l "_Toc7861" </w:instrText>
          </w:r>
          <w:r>
            <w:fldChar w:fldCharType="separate"/>
          </w:r>
          <w:r>
            <w:t>第二章 深化</w:t>
          </w:r>
          <w:r>
            <w:rPr>
              <w:rFonts w:hint="eastAsia"/>
            </w:rPr>
            <w:t>要素</w:t>
          </w:r>
          <w:r>
            <w:t>市场化改革</w:t>
          </w:r>
          <w:r>
            <w:tab/>
          </w:r>
          <w:r>
            <w:fldChar w:fldCharType="begin"/>
          </w:r>
          <w:r>
            <w:instrText xml:space="preserve"> PAGEREF _Toc7861 </w:instrText>
          </w:r>
          <w:r>
            <w:fldChar w:fldCharType="separate"/>
          </w:r>
          <w:r>
            <w:t>75</w:t>
          </w:r>
          <w:r>
            <w:fldChar w:fldCharType="end"/>
          </w:r>
          <w:r>
            <w:fldChar w:fldCharType="end"/>
          </w:r>
        </w:p>
        <w:p w14:paraId="7D75EA13">
          <w:pPr>
            <w:pStyle w:val="10"/>
            <w:tabs>
              <w:tab w:val="right" w:leader="dot" w:pos="8306"/>
              <w:tab w:val="clear" w:pos="8296"/>
            </w:tabs>
            <w:ind w:left="1200" w:firstLine="560"/>
          </w:pPr>
          <w:r>
            <w:fldChar w:fldCharType="begin"/>
          </w:r>
          <w:r>
            <w:instrText xml:space="preserve"> HYPERLINK \l "_Toc12576" </w:instrText>
          </w:r>
          <w:r>
            <w:fldChar w:fldCharType="separate"/>
          </w:r>
          <w:r>
            <w:t>第一节 深化要素市场化配置</w:t>
          </w:r>
          <w:r>
            <w:tab/>
          </w:r>
          <w:r>
            <w:fldChar w:fldCharType="begin"/>
          </w:r>
          <w:r>
            <w:instrText xml:space="preserve"> PAGEREF _Toc12576 </w:instrText>
          </w:r>
          <w:r>
            <w:fldChar w:fldCharType="separate"/>
          </w:r>
          <w:r>
            <w:t>75</w:t>
          </w:r>
          <w:r>
            <w:fldChar w:fldCharType="end"/>
          </w:r>
          <w:r>
            <w:fldChar w:fldCharType="end"/>
          </w:r>
        </w:p>
        <w:p w14:paraId="36E30459">
          <w:pPr>
            <w:pStyle w:val="10"/>
            <w:tabs>
              <w:tab w:val="right" w:leader="dot" w:pos="8306"/>
              <w:tab w:val="clear" w:pos="8296"/>
            </w:tabs>
            <w:ind w:left="1200" w:firstLine="560"/>
          </w:pPr>
          <w:r>
            <w:fldChar w:fldCharType="begin"/>
          </w:r>
          <w:r>
            <w:instrText xml:space="preserve"> HYPERLINK \l "_Toc16119" </w:instrText>
          </w:r>
          <w:r>
            <w:fldChar w:fldCharType="separate"/>
          </w:r>
          <w:r>
            <w:t>第二节</w:t>
          </w:r>
          <w:r>
            <w:rPr>
              <w:rFonts w:hint="eastAsia"/>
            </w:rPr>
            <w:t xml:space="preserve"> </w:t>
          </w:r>
          <w:r>
            <w:t>分类推进</w:t>
          </w:r>
          <w:r>
            <w:rPr>
              <w:rFonts w:hint="eastAsia"/>
            </w:rPr>
            <w:t>要素市场化</w:t>
          </w:r>
          <w:r>
            <w:t>改革</w:t>
          </w:r>
          <w:r>
            <w:tab/>
          </w:r>
          <w:r>
            <w:fldChar w:fldCharType="begin"/>
          </w:r>
          <w:r>
            <w:instrText xml:space="preserve"> PAGEREF _Toc16119 </w:instrText>
          </w:r>
          <w:r>
            <w:fldChar w:fldCharType="separate"/>
          </w:r>
          <w:r>
            <w:t>75</w:t>
          </w:r>
          <w:r>
            <w:fldChar w:fldCharType="end"/>
          </w:r>
          <w:r>
            <w:fldChar w:fldCharType="end"/>
          </w:r>
        </w:p>
        <w:p w14:paraId="77D0C3E0">
          <w:pPr>
            <w:pStyle w:val="10"/>
            <w:tabs>
              <w:tab w:val="right" w:leader="dot" w:pos="8306"/>
              <w:tab w:val="clear" w:pos="8296"/>
            </w:tabs>
            <w:ind w:left="1200" w:firstLine="560"/>
          </w:pPr>
          <w:r>
            <w:fldChar w:fldCharType="begin"/>
          </w:r>
          <w:r>
            <w:instrText xml:space="preserve"> HYPERLINK \l "_Toc1053" </w:instrText>
          </w:r>
          <w:r>
            <w:fldChar w:fldCharType="separate"/>
          </w:r>
          <w:r>
            <w:t>第三节 健全要素市场化</w:t>
          </w:r>
          <w:r>
            <w:rPr>
              <w:rFonts w:hint="eastAsia"/>
            </w:rPr>
            <w:t>体系</w:t>
          </w:r>
          <w:r>
            <w:tab/>
          </w:r>
          <w:r>
            <w:fldChar w:fldCharType="begin"/>
          </w:r>
          <w:r>
            <w:instrText xml:space="preserve"> PAGEREF _Toc1053 </w:instrText>
          </w:r>
          <w:r>
            <w:fldChar w:fldCharType="separate"/>
          </w:r>
          <w:r>
            <w:t>76</w:t>
          </w:r>
          <w:r>
            <w:fldChar w:fldCharType="end"/>
          </w:r>
          <w:r>
            <w:fldChar w:fldCharType="end"/>
          </w:r>
        </w:p>
        <w:p w14:paraId="12222E86">
          <w:pPr>
            <w:pStyle w:val="19"/>
            <w:tabs>
              <w:tab w:val="right" w:leader="dot" w:pos="8306"/>
              <w:tab w:val="clear" w:pos="8296"/>
            </w:tabs>
            <w:ind w:left="600" w:firstLine="560"/>
          </w:pPr>
          <w:r>
            <w:fldChar w:fldCharType="begin"/>
          </w:r>
          <w:r>
            <w:instrText xml:space="preserve"> HYPERLINK \l "_Toc28376" </w:instrText>
          </w:r>
          <w:r>
            <w:fldChar w:fldCharType="separate"/>
          </w:r>
          <w:r>
            <w:rPr>
              <w:rFonts w:hint="eastAsia"/>
            </w:rPr>
            <w:t>第三章 完善现代地方财税金融体制</w:t>
          </w:r>
          <w:r>
            <w:tab/>
          </w:r>
          <w:r>
            <w:fldChar w:fldCharType="begin"/>
          </w:r>
          <w:r>
            <w:instrText xml:space="preserve"> PAGEREF _Toc28376 </w:instrText>
          </w:r>
          <w:r>
            <w:fldChar w:fldCharType="separate"/>
          </w:r>
          <w:r>
            <w:t>76</w:t>
          </w:r>
          <w:r>
            <w:fldChar w:fldCharType="end"/>
          </w:r>
          <w:r>
            <w:fldChar w:fldCharType="end"/>
          </w:r>
        </w:p>
        <w:p w14:paraId="7A59F55E">
          <w:pPr>
            <w:pStyle w:val="10"/>
            <w:tabs>
              <w:tab w:val="right" w:leader="dot" w:pos="8306"/>
              <w:tab w:val="clear" w:pos="8296"/>
            </w:tabs>
            <w:ind w:left="1200" w:firstLine="560"/>
          </w:pPr>
          <w:r>
            <w:fldChar w:fldCharType="begin"/>
          </w:r>
          <w:r>
            <w:instrText xml:space="preserve"> HYPERLINK \l "_Toc11666" </w:instrText>
          </w:r>
          <w:r>
            <w:fldChar w:fldCharType="separate"/>
          </w:r>
          <w:r>
            <w:rPr>
              <w:rFonts w:hint="eastAsia"/>
            </w:rPr>
            <w:t>第一节 加快</w:t>
          </w:r>
          <w:r>
            <w:t>财税体制改革</w:t>
          </w:r>
          <w:r>
            <w:tab/>
          </w:r>
          <w:r>
            <w:fldChar w:fldCharType="begin"/>
          </w:r>
          <w:r>
            <w:instrText xml:space="preserve"> PAGEREF _Toc11666 </w:instrText>
          </w:r>
          <w:r>
            <w:fldChar w:fldCharType="separate"/>
          </w:r>
          <w:r>
            <w:t>76</w:t>
          </w:r>
          <w:r>
            <w:fldChar w:fldCharType="end"/>
          </w:r>
          <w:r>
            <w:fldChar w:fldCharType="end"/>
          </w:r>
        </w:p>
        <w:p w14:paraId="1C243CAB">
          <w:pPr>
            <w:pStyle w:val="10"/>
            <w:tabs>
              <w:tab w:val="right" w:leader="dot" w:pos="8306"/>
              <w:tab w:val="clear" w:pos="8296"/>
            </w:tabs>
            <w:ind w:left="1200" w:firstLine="560"/>
          </w:pPr>
          <w:r>
            <w:fldChar w:fldCharType="begin"/>
          </w:r>
          <w:r>
            <w:instrText xml:space="preserve"> HYPERLINK \l "_Toc11348" </w:instrText>
          </w:r>
          <w:r>
            <w:fldChar w:fldCharType="separate"/>
          </w:r>
          <w:r>
            <w:rPr>
              <w:rFonts w:hint="eastAsia"/>
            </w:rPr>
            <w:t>第二节 深化</w:t>
          </w:r>
          <w:r>
            <w:t>金融体制</w:t>
          </w:r>
          <w:r>
            <w:rPr>
              <w:rFonts w:hint="eastAsia"/>
            </w:rPr>
            <w:t>改革</w:t>
          </w:r>
          <w:r>
            <w:tab/>
          </w:r>
          <w:r>
            <w:fldChar w:fldCharType="begin"/>
          </w:r>
          <w:r>
            <w:instrText xml:space="preserve"> PAGEREF _Toc11348 </w:instrText>
          </w:r>
          <w:r>
            <w:fldChar w:fldCharType="separate"/>
          </w:r>
          <w:r>
            <w:t>77</w:t>
          </w:r>
          <w:r>
            <w:fldChar w:fldCharType="end"/>
          </w:r>
          <w:r>
            <w:fldChar w:fldCharType="end"/>
          </w:r>
        </w:p>
        <w:p w14:paraId="1CB5CFDE">
          <w:pPr>
            <w:pStyle w:val="16"/>
            <w:tabs>
              <w:tab w:val="right" w:leader="dot" w:pos="8306"/>
              <w:tab w:val="clear" w:pos="8296"/>
            </w:tabs>
            <w:ind w:firstLine="560"/>
          </w:pPr>
          <w:r>
            <w:fldChar w:fldCharType="begin"/>
          </w:r>
          <w:r>
            <w:instrText xml:space="preserve"> HYPERLINK \l "_Toc6187" </w:instrText>
          </w:r>
          <w:r>
            <w:fldChar w:fldCharType="separate"/>
          </w:r>
          <w:r>
            <w:t xml:space="preserve">第八篇 </w:t>
          </w:r>
          <w:r>
            <w:rPr>
              <w:rFonts w:hint="eastAsia"/>
            </w:rPr>
            <w:t>全面统筹发展与安全，维护社会平安稳定</w:t>
          </w:r>
          <w:r>
            <w:tab/>
          </w:r>
          <w:r>
            <w:fldChar w:fldCharType="begin"/>
          </w:r>
          <w:r>
            <w:instrText xml:space="preserve"> PAGEREF _Toc6187 </w:instrText>
          </w:r>
          <w:r>
            <w:fldChar w:fldCharType="separate"/>
          </w:r>
          <w:r>
            <w:t>78</w:t>
          </w:r>
          <w:r>
            <w:fldChar w:fldCharType="end"/>
          </w:r>
          <w:r>
            <w:fldChar w:fldCharType="end"/>
          </w:r>
        </w:p>
        <w:p w14:paraId="0580AD9C">
          <w:pPr>
            <w:pStyle w:val="19"/>
            <w:tabs>
              <w:tab w:val="right" w:leader="dot" w:pos="8306"/>
              <w:tab w:val="clear" w:pos="8296"/>
            </w:tabs>
            <w:ind w:left="600" w:firstLine="560"/>
          </w:pPr>
          <w:r>
            <w:fldChar w:fldCharType="begin"/>
          </w:r>
          <w:r>
            <w:instrText xml:space="preserve"> HYPERLINK \l "_Toc4482" </w:instrText>
          </w:r>
          <w:r>
            <w:fldChar w:fldCharType="separate"/>
          </w:r>
          <w:r>
            <w:rPr>
              <w:rFonts w:hint="eastAsia"/>
            </w:rPr>
            <w:t>第一章 健全公共安全体系</w:t>
          </w:r>
          <w:r>
            <w:tab/>
          </w:r>
          <w:r>
            <w:fldChar w:fldCharType="begin"/>
          </w:r>
          <w:r>
            <w:instrText xml:space="preserve"> PAGEREF _Toc4482 </w:instrText>
          </w:r>
          <w:r>
            <w:fldChar w:fldCharType="separate"/>
          </w:r>
          <w:r>
            <w:t>78</w:t>
          </w:r>
          <w:r>
            <w:fldChar w:fldCharType="end"/>
          </w:r>
          <w:r>
            <w:fldChar w:fldCharType="end"/>
          </w:r>
        </w:p>
        <w:p w14:paraId="74D8AC8D">
          <w:pPr>
            <w:pStyle w:val="10"/>
            <w:tabs>
              <w:tab w:val="right" w:leader="dot" w:pos="8306"/>
              <w:tab w:val="clear" w:pos="8296"/>
            </w:tabs>
            <w:ind w:left="1200" w:firstLine="560"/>
          </w:pPr>
          <w:r>
            <w:fldChar w:fldCharType="begin"/>
          </w:r>
          <w:r>
            <w:instrText xml:space="preserve"> HYPERLINK \l "_Toc20309" </w:instrText>
          </w:r>
          <w:r>
            <w:fldChar w:fldCharType="separate"/>
          </w:r>
          <w:r>
            <w:rPr>
              <w:rFonts w:hint="eastAsia"/>
            </w:rPr>
            <w:t>第一节 维护国家政治安全</w:t>
          </w:r>
          <w:r>
            <w:tab/>
          </w:r>
          <w:r>
            <w:fldChar w:fldCharType="begin"/>
          </w:r>
          <w:r>
            <w:instrText xml:space="preserve"> PAGEREF _Toc20309 </w:instrText>
          </w:r>
          <w:r>
            <w:fldChar w:fldCharType="separate"/>
          </w:r>
          <w:r>
            <w:t>78</w:t>
          </w:r>
          <w:r>
            <w:fldChar w:fldCharType="end"/>
          </w:r>
          <w:r>
            <w:fldChar w:fldCharType="end"/>
          </w:r>
        </w:p>
        <w:p w14:paraId="588F636C">
          <w:pPr>
            <w:pStyle w:val="10"/>
            <w:tabs>
              <w:tab w:val="right" w:leader="dot" w:pos="8306"/>
              <w:tab w:val="clear" w:pos="8296"/>
            </w:tabs>
            <w:ind w:left="1200" w:firstLine="560"/>
          </w:pPr>
          <w:r>
            <w:fldChar w:fldCharType="begin"/>
          </w:r>
          <w:r>
            <w:instrText xml:space="preserve"> HYPERLINK \l "_Toc14084" </w:instrText>
          </w:r>
          <w:r>
            <w:fldChar w:fldCharType="separate"/>
          </w:r>
          <w:r>
            <w:rPr>
              <w:rFonts w:hint="eastAsia"/>
            </w:rPr>
            <w:t>第二节 防范化解金融风险</w:t>
          </w:r>
          <w:r>
            <w:tab/>
          </w:r>
          <w:r>
            <w:fldChar w:fldCharType="begin"/>
          </w:r>
          <w:r>
            <w:instrText xml:space="preserve"> PAGEREF _Toc14084 </w:instrText>
          </w:r>
          <w:r>
            <w:fldChar w:fldCharType="separate"/>
          </w:r>
          <w:r>
            <w:t>78</w:t>
          </w:r>
          <w:r>
            <w:fldChar w:fldCharType="end"/>
          </w:r>
          <w:r>
            <w:fldChar w:fldCharType="end"/>
          </w:r>
        </w:p>
        <w:p w14:paraId="54E3E9DD">
          <w:pPr>
            <w:pStyle w:val="10"/>
            <w:tabs>
              <w:tab w:val="right" w:leader="dot" w:pos="8306"/>
              <w:tab w:val="clear" w:pos="8296"/>
            </w:tabs>
            <w:ind w:left="1200" w:firstLine="560"/>
          </w:pPr>
          <w:r>
            <w:fldChar w:fldCharType="begin"/>
          </w:r>
          <w:r>
            <w:instrText xml:space="preserve"> HYPERLINK \l "_Toc112" </w:instrText>
          </w:r>
          <w:r>
            <w:fldChar w:fldCharType="separate"/>
          </w:r>
          <w:r>
            <w:t>第</w:t>
          </w:r>
          <w:r>
            <w:rPr>
              <w:rFonts w:hint="eastAsia"/>
            </w:rPr>
            <w:t>三</w:t>
          </w:r>
          <w:r>
            <w:t>节</w:t>
          </w:r>
          <w:r>
            <w:rPr>
              <w:rFonts w:hint="eastAsia"/>
            </w:rPr>
            <w:t xml:space="preserve"> 加强社会治安综合治理</w:t>
          </w:r>
          <w:r>
            <w:tab/>
          </w:r>
          <w:r>
            <w:fldChar w:fldCharType="begin"/>
          </w:r>
          <w:r>
            <w:instrText xml:space="preserve"> PAGEREF _Toc112 </w:instrText>
          </w:r>
          <w:r>
            <w:fldChar w:fldCharType="separate"/>
          </w:r>
          <w:r>
            <w:t>79</w:t>
          </w:r>
          <w:r>
            <w:fldChar w:fldCharType="end"/>
          </w:r>
          <w:r>
            <w:fldChar w:fldCharType="end"/>
          </w:r>
        </w:p>
        <w:p w14:paraId="1D576B33">
          <w:pPr>
            <w:pStyle w:val="10"/>
            <w:tabs>
              <w:tab w:val="right" w:leader="dot" w:pos="8306"/>
              <w:tab w:val="clear" w:pos="8296"/>
            </w:tabs>
            <w:ind w:left="1200" w:firstLine="560"/>
          </w:pPr>
          <w:r>
            <w:fldChar w:fldCharType="begin"/>
          </w:r>
          <w:r>
            <w:instrText xml:space="preserve"> HYPERLINK \l "_Toc14069" </w:instrText>
          </w:r>
          <w:r>
            <w:fldChar w:fldCharType="separate"/>
          </w:r>
          <w:r>
            <w:rPr>
              <w:rFonts w:hint="eastAsia"/>
            </w:rPr>
            <w:t>第四节 强化安全生产能力建设</w:t>
          </w:r>
          <w:r>
            <w:tab/>
          </w:r>
          <w:r>
            <w:fldChar w:fldCharType="begin"/>
          </w:r>
          <w:r>
            <w:instrText xml:space="preserve"> PAGEREF _Toc14069 </w:instrText>
          </w:r>
          <w:r>
            <w:fldChar w:fldCharType="separate"/>
          </w:r>
          <w:r>
            <w:t>79</w:t>
          </w:r>
          <w:r>
            <w:fldChar w:fldCharType="end"/>
          </w:r>
          <w:r>
            <w:fldChar w:fldCharType="end"/>
          </w:r>
        </w:p>
        <w:p w14:paraId="0EDEC374">
          <w:pPr>
            <w:pStyle w:val="10"/>
            <w:tabs>
              <w:tab w:val="right" w:leader="dot" w:pos="8306"/>
              <w:tab w:val="clear" w:pos="8296"/>
            </w:tabs>
            <w:ind w:left="1200" w:firstLine="560"/>
          </w:pPr>
          <w:r>
            <w:fldChar w:fldCharType="begin"/>
          </w:r>
          <w:r>
            <w:instrText xml:space="preserve"> HYPERLINK \l "_Toc24185" </w:instrText>
          </w:r>
          <w:r>
            <w:fldChar w:fldCharType="separate"/>
          </w:r>
          <w:r>
            <w:rPr>
              <w:rFonts w:hint="eastAsia"/>
            </w:rPr>
            <w:t>第五节 维护新型领域安全</w:t>
          </w:r>
          <w:r>
            <w:tab/>
          </w:r>
          <w:r>
            <w:fldChar w:fldCharType="begin"/>
          </w:r>
          <w:r>
            <w:instrText xml:space="preserve"> PAGEREF _Toc24185 </w:instrText>
          </w:r>
          <w:r>
            <w:fldChar w:fldCharType="separate"/>
          </w:r>
          <w:r>
            <w:t>80</w:t>
          </w:r>
          <w:r>
            <w:fldChar w:fldCharType="end"/>
          </w:r>
          <w:r>
            <w:fldChar w:fldCharType="end"/>
          </w:r>
        </w:p>
        <w:p w14:paraId="11054429">
          <w:pPr>
            <w:pStyle w:val="19"/>
            <w:tabs>
              <w:tab w:val="right" w:leader="dot" w:pos="8306"/>
              <w:tab w:val="clear" w:pos="8296"/>
            </w:tabs>
            <w:ind w:left="600" w:firstLine="560"/>
          </w:pPr>
          <w:r>
            <w:fldChar w:fldCharType="begin"/>
          </w:r>
          <w:r>
            <w:instrText xml:space="preserve"> HYPERLINK \l "_Toc15463" </w:instrText>
          </w:r>
          <w:r>
            <w:fldChar w:fldCharType="separate"/>
          </w:r>
          <w:r>
            <w:rPr>
              <w:rFonts w:hint="eastAsia"/>
            </w:rPr>
            <w:t>第二章 加强创新社会治理</w:t>
          </w:r>
          <w:r>
            <w:tab/>
          </w:r>
          <w:r>
            <w:fldChar w:fldCharType="begin"/>
          </w:r>
          <w:r>
            <w:instrText xml:space="preserve"> PAGEREF _Toc15463 </w:instrText>
          </w:r>
          <w:r>
            <w:fldChar w:fldCharType="separate"/>
          </w:r>
          <w:r>
            <w:t>80</w:t>
          </w:r>
          <w:r>
            <w:fldChar w:fldCharType="end"/>
          </w:r>
          <w:r>
            <w:fldChar w:fldCharType="end"/>
          </w:r>
        </w:p>
        <w:p w14:paraId="3CD7A095">
          <w:pPr>
            <w:pStyle w:val="10"/>
            <w:tabs>
              <w:tab w:val="right" w:leader="dot" w:pos="8306"/>
              <w:tab w:val="clear" w:pos="8296"/>
            </w:tabs>
            <w:ind w:left="1200" w:firstLine="560"/>
          </w:pPr>
          <w:r>
            <w:fldChar w:fldCharType="begin"/>
          </w:r>
          <w:r>
            <w:instrText xml:space="preserve"> HYPERLINK \l "_Toc17437" </w:instrText>
          </w:r>
          <w:r>
            <w:fldChar w:fldCharType="separate"/>
          </w:r>
          <w:r>
            <w:rPr>
              <w:rFonts w:hint="eastAsia"/>
            </w:rPr>
            <w:t>第一节 创新社会治理体系</w:t>
          </w:r>
          <w:r>
            <w:tab/>
          </w:r>
          <w:r>
            <w:fldChar w:fldCharType="begin"/>
          </w:r>
          <w:r>
            <w:instrText xml:space="preserve"> PAGEREF _Toc17437 </w:instrText>
          </w:r>
          <w:r>
            <w:fldChar w:fldCharType="separate"/>
          </w:r>
          <w:r>
            <w:t>80</w:t>
          </w:r>
          <w:r>
            <w:fldChar w:fldCharType="end"/>
          </w:r>
          <w:r>
            <w:fldChar w:fldCharType="end"/>
          </w:r>
        </w:p>
        <w:p w14:paraId="676D2372">
          <w:pPr>
            <w:pStyle w:val="10"/>
            <w:tabs>
              <w:tab w:val="right" w:leader="dot" w:pos="8306"/>
              <w:tab w:val="clear" w:pos="8296"/>
            </w:tabs>
            <w:ind w:left="1200" w:firstLine="560"/>
          </w:pPr>
          <w:r>
            <w:fldChar w:fldCharType="begin"/>
          </w:r>
          <w:r>
            <w:instrText xml:space="preserve"> HYPERLINK \l "_Toc11179" </w:instrText>
          </w:r>
          <w:r>
            <w:fldChar w:fldCharType="separate"/>
          </w:r>
          <w:r>
            <w:rPr>
              <w:rFonts w:hint="eastAsia"/>
            </w:rPr>
            <w:t>第二节 健全社会治理方式</w:t>
          </w:r>
          <w:r>
            <w:tab/>
          </w:r>
          <w:r>
            <w:fldChar w:fldCharType="begin"/>
          </w:r>
          <w:r>
            <w:instrText xml:space="preserve"> PAGEREF _Toc11179 </w:instrText>
          </w:r>
          <w:r>
            <w:fldChar w:fldCharType="separate"/>
          </w:r>
          <w:r>
            <w:t>81</w:t>
          </w:r>
          <w:r>
            <w:fldChar w:fldCharType="end"/>
          </w:r>
          <w:r>
            <w:fldChar w:fldCharType="end"/>
          </w:r>
        </w:p>
        <w:p w14:paraId="77BD5B42">
          <w:pPr>
            <w:pStyle w:val="19"/>
            <w:tabs>
              <w:tab w:val="right" w:leader="dot" w:pos="8306"/>
              <w:tab w:val="clear" w:pos="8296"/>
            </w:tabs>
            <w:ind w:left="600" w:firstLine="560"/>
          </w:pPr>
          <w:r>
            <w:fldChar w:fldCharType="begin"/>
          </w:r>
          <w:r>
            <w:instrText xml:space="preserve"> HYPERLINK \l "_Toc3929" </w:instrText>
          </w:r>
          <w:r>
            <w:fldChar w:fldCharType="separate"/>
          </w:r>
          <w:r>
            <w:rPr>
              <w:rFonts w:hint="eastAsia"/>
            </w:rPr>
            <w:t>第三章 加强应急管理体系和能力建设</w:t>
          </w:r>
          <w:r>
            <w:tab/>
          </w:r>
          <w:r>
            <w:fldChar w:fldCharType="begin"/>
          </w:r>
          <w:r>
            <w:instrText xml:space="preserve"> PAGEREF _Toc3929 </w:instrText>
          </w:r>
          <w:r>
            <w:fldChar w:fldCharType="separate"/>
          </w:r>
          <w:r>
            <w:t>82</w:t>
          </w:r>
          <w:r>
            <w:fldChar w:fldCharType="end"/>
          </w:r>
          <w:r>
            <w:fldChar w:fldCharType="end"/>
          </w:r>
        </w:p>
        <w:p w14:paraId="1F482954">
          <w:pPr>
            <w:pStyle w:val="10"/>
            <w:tabs>
              <w:tab w:val="right" w:leader="dot" w:pos="8306"/>
              <w:tab w:val="clear" w:pos="8296"/>
            </w:tabs>
            <w:ind w:left="1200" w:firstLine="560"/>
          </w:pPr>
          <w:r>
            <w:fldChar w:fldCharType="begin"/>
          </w:r>
          <w:r>
            <w:instrText xml:space="preserve"> HYPERLINK \l "_Toc4602" </w:instrText>
          </w:r>
          <w:r>
            <w:fldChar w:fldCharType="separate"/>
          </w:r>
          <w:r>
            <w:t>第</w:t>
          </w:r>
          <w:r>
            <w:rPr>
              <w:rFonts w:hint="eastAsia"/>
            </w:rPr>
            <w:t>一</w:t>
          </w:r>
          <w:r>
            <w:t xml:space="preserve">节 </w:t>
          </w:r>
          <w:r>
            <w:rPr>
              <w:rFonts w:hint="eastAsia"/>
            </w:rPr>
            <w:t>完善应急管理体系</w:t>
          </w:r>
          <w:r>
            <w:tab/>
          </w:r>
          <w:r>
            <w:fldChar w:fldCharType="begin"/>
          </w:r>
          <w:r>
            <w:instrText xml:space="preserve"> PAGEREF _Toc4602 </w:instrText>
          </w:r>
          <w:r>
            <w:fldChar w:fldCharType="separate"/>
          </w:r>
          <w:r>
            <w:t>82</w:t>
          </w:r>
          <w:r>
            <w:fldChar w:fldCharType="end"/>
          </w:r>
          <w:r>
            <w:fldChar w:fldCharType="end"/>
          </w:r>
        </w:p>
        <w:p w14:paraId="26D10769">
          <w:pPr>
            <w:pStyle w:val="10"/>
            <w:tabs>
              <w:tab w:val="right" w:leader="dot" w:pos="8306"/>
              <w:tab w:val="clear" w:pos="8296"/>
            </w:tabs>
            <w:ind w:left="1200" w:firstLine="560"/>
          </w:pPr>
          <w:r>
            <w:fldChar w:fldCharType="begin"/>
          </w:r>
          <w:r>
            <w:instrText xml:space="preserve"> HYPERLINK \l "_Toc19209" </w:instrText>
          </w:r>
          <w:r>
            <w:fldChar w:fldCharType="separate"/>
          </w:r>
          <w:r>
            <w:rPr>
              <w:rFonts w:hint="eastAsia"/>
            </w:rPr>
            <w:t>第二节 增强应急管理能力</w:t>
          </w:r>
          <w:r>
            <w:tab/>
          </w:r>
          <w:r>
            <w:fldChar w:fldCharType="begin"/>
          </w:r>
          <w:r>
            <w:instrText xml:space="preserve"> PAGEREF _Toc19209 </w:instrText>
          </w:r>
          <w:r>
            <w:fldChar w:fldCharType="separate"/>
          </w:r>
          <w:r>
            <w:t>82</w:t>
          </w:r>
          <w:r>
            <w:fldChar w:fldCharType="end"/>
          </w:r>
          <w:r>
            <w:fldChar w:fldCharType="end"/>
          </w:r>
        </w:p>
        <w:p w14:paraId="2143751B">
          <w:pPr>
            <w:pStyle w:val="16"/>
            <w:tabs>
              <w:tab w:val="right" w:leader="dot" w:pos="8306"/>
              <w:tab w:val="clear" w:pos="8296"/>
            </w:tabs>
            <w:ind w:firstLine="560"/>
          </w:pPr>
          <w:r>
            <w:fldChar w:fldCharType="begin"/>
          </w:r>
          <w:r>
            <w:instrText xml:space="preserve"> HYPERLINK \l "_Toc16179" </w:instrText>
          </w:r>
          <w:r>
            <w:fldChar w:fldCharType="separate"/>
          </w:r>
          <w:r>
            <w:t>第</w:t>
          </w:r>
          <w:r>
            <w:rPr>
              <w:rFonts w:hint="eastAsia"/>
            </w:rPr>
            <w:t>九</w:t>
          </w:r>
          <w:r>
            <w:t xml:space="preserve">篇 </w:t>
          </w:r>
          <w:r>
            <w:rPr>
              <w:rFonts w:hint="eastAsia"/>
            </w:rPr>
            <w:t>坚持党的全面领导，奋力实现“十四五”规划和二〇三五年远景目标</w:t>
          </w:r>
          <w:r>
            <w:tab/>
          </w:r>
          <w:r>
            <w:fldChar w:fldCharType="begin"/>
          </w:r>
          <w:r>
            <w:instrText xml:space="preserve"> PAGEREF _Toc16179 </w:instrText>
          </w:r>
          <w:r>
            <w:fldChar w:fldCharType="separate"/>
          </w:r>
          <w:r>
            <w:t>84</w:t>
          </w:r>
          <w:r>
            <w:fldChar w:fldCharType="end"/>
          </w:r>
          <w:r>
            <w:fldChar w:fldCharType="end"/>
          </w:r>
        </w:p>
        <w:p w14:paraId="403CECC1">
          <w:pPr>
            <w:pStyle w:val="19"/>
            <w:tabs>
              <w:tab w:val="right" w:leader="dot" w:pos="8306"/>
              <w:tab w:val="clear" w:pos="8296"/>
            </w:tabs>
            <w:ind w:left="600" w:firstLine="560"/>
          </w:pPr>
          <w:r>
            <w:fldChar w:fldCharType="begin"/>
          </w:r>
          <w:r>
            <w:instrText xml:space="preserve"> HYPERLINK \l "_Toc7712" </w:instrText>
          </w:r>
          <w:r>
            <w:fldChar w:fldCharType="separate"/>
          </w:r>
          <w:r>
            <w:t>第一章</w:t>
          </w:r>
          <w:r>
            <w:rPr>
              <w:rFonts w:hint="eastAsia"/>
            </w:rPr>
            <w:t xml:space="preserve"> 充分发挥党的领导核心作用</w:t>
          </w:r>
          <w:r>
            <w:tab/>
          </w:r>
          <w:r>
            <w:fldChar w:fldCharType="begin"/>
          </w:r>
          <w:r>
            <w:instrText xml:space="preserve"> PAGEREF _Toc7712 </w:instrText>
          </w:r>
          <w:r>
            <w:fldChar w:fldCharType="separate"/>
          </w:r>
          <w:r>
            <w:t>84</w:t>
          </w:r>
          <w:r>
            <w:fldChar w:fldCharType="end"/>
          </w:r>
          <w:r>
            <w:fldChar w:fldCharType="end"/>
          </w:r>
        </w:p>
        <w:p w14:paraId="29865ABC">
          <w:pPr>
            <w:pStyle w:val="10"/>
            <w:tabs>
              <w:tab w:val="right" w:leader="dot" w:pos="8306"/>
              <w:tab w:val="clear" w:pos="8296"/>
            </w:tabs>
            <w:ind w:left="1200" w:firstLine="560"/>
          </w:pPr>
          <w:r>
            <w:fldChar w:fldCharType="begin"/>
          </w:r>
          <w:r>
            <w:instrText xml:space="preserve"> HYPERLINK \l "_Toc17103" </w:instrText>
          </w:r>
          <w:r>
            <w:fldChar w:fldCharType="separate"/>
          </w:r>
          <w:r>
            <w:t xml:space="preserve">第一节 </w:t>
          </w:r>
          <w:r>
            <w:rPr>
              <w:rFonts w:hint="eastAsia"/>
            </w:rPr>
            <w:t>坚持党的集中统一领导</w:t>
          </w:r>
          <w:r>
            <w:tab/>
          </w:r>
          <w:r>
            <w:fldChar w:fldCharType="begin"/>
          </w:r>
          <w:r>
            <w:instrText xml:space="preserve"> PAGEREF _Toc17103 </w:instrText>
          </w:r>
          <w:r>
            <w:fldChar w:fldCharType="separate"/>
          </w:r>
          <w:r>
            <w:t>84</w:t>
          </w:r>
          <w:r>
            <w:fldChar w:fldCharType="end"/>
          </w:r>
          <w:r>
            <w:fldChar w:fldCharType="end"/>
          </w:r>
        </w:p>
        <w:p w14:paraId="4E2B69C2">
          <w:pPr>
            <w:pStyle w:val="10"/>
            <w:tabs>
              <w:tab w:val="right" w:leader="dot" w:pos="8306"/>
              <w:tab w:val="clear" w:pos="8296"/>
            </w:tabs>
            <w:ind w:left="1200" w:firstLine="560"/>
          </w:pPr>
          <w:r>
            <w:fldChar w:fldCharType="begin"/>
          </w:r>
          <w:r>
            <w:instrText xml:space="preserve"> HYPERLINK \l "_Toc30036" </w:instrText>
          </w:r>
          <w:r>
            <w:fldChar w:fldCharType="separate"/>
          </w:r>
          <w:r>
            <w:t>第二节 加强</w:t>
          </w:r>
          <w:r>
            <w:rPr>
              <w:rFonts w:hint="eastAsia"/>
            </w:rPr>
            <w:t>基层党组织</w:t>
          </w:r>
          <w:r>
            <w:t>建设</w:t>
          </w:r>
          <w:r>
            <w:tab/>
          </w:r>
          <w:r>
            <w:fldChar w:fldCharType="begin"/>
          </w:r>
          <w:r>
            <w:instrText xml:space="preserve"> PAGEREF _Toc30036 </w:instrText>
          </w:r>
          <w:r>
            <w:fldChar w:fldCharType="separate"/>
          </w:r>
          <w:r>
            <w:t>84</w:t>
          </w:r>
          <w:r>
            <w:fldChar w:fldCharType="end"/>
          </w:r>
          <w:r>
            <w:fldChar w:fldCharType="end"/>
          </w:r>
        </w:p>
        <w:p w14:paraId="5983621B">
          <w:pPr>
            <w:pStyle w:val="10"/>
            <w:tabs>
              <w:tab w:val="right" w:leader="dot" w:pos="8306"/>
              <w:tab w:val="clear" w:pos="8296"/>
            </w:tabs>
            <w:ind w:left="1200" w:firstLine="560"/>
          </w:pPr>
          <w:r>
            <w:fldChar w:fldCharType="begin"/>
          </w:r>
          <w:r>
            <w:instrText xml:space="preserve"> HYPERLINK \l "_Toc3388" </w:instrText>
          </w:r>
          <w:r>
            <w:fldChar w:fldCharType="separate"/>
          </w:r>
          <w:r>
            <w:t xml:space="preserve">第三节 </w:t>
          </w:r>
          <w:r>
            <w:rPr>
              <w:rFonts w:hint="eastAsia"/>
            </w:rPr>
            <w:t>锻造高素质专业化人才队伍</w:t>
          </w:r>
          <w:r>
            <w:tab/>
          </w:r>
          <w:r>
            <w:fldChar w:fldCharType="begin"/>
          </w:r>
          <w:r>
            <w:instrText xml:space="preserve"> PAGEREF _Toc3388 </w:instrText>
          </w:r>
          <w:r>
            <w:fldChar w:fldCharType="separate"/>
          </w:r>
          <w:r>
            <w:t>85</w:t>
          </w:r>
          <w:r>
            <w:fldChar w:fldCharType="end"/>
          </w:r>
          <w:r>
            <w:fldChar w:fldCharType="end"/>
          </w:r>
        </w:p>
        <w:p w14:paraId="33F8F353">
          <w:pPr>
            <w:pStyle w:val="10"/>
            <w:tabs>
              <w:tab w:val="right" w:leader="dot" w:pos="8306"/>
              <w:tab w:val="clear" w:pos="8296"/>
            </w:tabs>
            <w:ind w:left="1200" w:firstLine="560"/>
          </w:pPr>
          <w:r>
            <w:fldChar w:fldCharType="begin"/>
          </w:r>
          <w:r>
            <w:instrText xml:space="preserve"> HYPERLINK \l "_Toc17291" </w:instrText>
          </w:r>
          <w:r>
            <w:fldChar w:fldCharType="separate"/>
          </w:r>
          <w:r>
            <w:t>第</w:t>
          </w:r>
          <w:r>
            <w:rPr>
              <w:rFonts w:hint="eastAsia"/>
            </w:rPr>
            <w:t>四</w:t>
          </w:r>
          <w:r>
            <w:t>节</w:t>
          </w:r>
          <w:r>
            <w:rPr>
              <w:rFonts w:hint="eastAsia"/>
            </w:rPr>
            <w:t xml:space="preserve"> 坚持青年优先发展</w:t>
          </w:r>
          <w:r>
            <w:tab/>
          </w:r>
          <w:r>
            <w:fldChar w:fldCharType="begin"/>
          </w:r>
          <w:r>
            <w:instrText xml:space="preserve"> PAGEREF _Toc17291 </w:instrText>
          </w:r>
          <w:r>
            <w:fldChar w:fldCharType="separate"/>
          </w:r>
          <w:r>
            <w:t>86</w:t>
          </w:r>
          <w:r>
            <w:fldChar w:fldCharType="end"/>
          </w:r>
          <w:r>
            <w:fldChar w:fldCharType="end"/>
          </w:r>
        </w:p>
        <w:p w14:paraId="1E8AF2DF">
          <w:pPr>
            <w:pStyle w:val="19"/>
            <w:tabs>
              <w:tab w:val="right" w:leader="dot" w:pos="8306"/>
              <w:tab w:val="clear" w:pos="8296"/>
            </w:tabs>
            <w:ind w:left="600" w:firstLine="560"/>
          </w:pPr>
          <w:r>
            <w:fldChar w:fldCharType="begin"/>
          </w:r>
          <w:r>
            <w:instrText xml:space="preserve"> HYPERLINK \l "_Toc16698" </w:instrText>
          </w:r>
          <w:r>
            <w:fldChar w:fldCharType="separate"/>
          </w:r>
          <w:r>
            <w:rPr>
              <w:rFonts w:hint="eastAsia"/>
            </w:rPr>
            <w:t>第二章 加强民主法治建设</w:t>
          </w:r>
          <w:r>
            <w:tab/>
          </w:r>
          <w:r>
            <w:fldChar w:fldCharType="begin"/>
          </w:r>
          <w:r>
            <w:instrText xml:space="preserve"> PAGEREF _Toc16698 </w:instrText>
          </w:r>
          <w:r>
            <w:fldChar w:fldCharType="separate"/>
          </w:r>
          <w:r>
            <w:t>87</w:t>
          </w:r>
          <w:r>
            <w:fldChar w:fldCharType="end"/>
          </w:r>
          <w:r>
            <w:fldChar w:fldCharType="end"/>
          </w:r>
        </w:p>
        <w:p w14:paraId="77BD8030">
          <w:pPr>
            <w:pStyle w:val="10"/>
            <w:tabs>
              <w:tab w:val="right" w:leader="dot" w:pos="8306"/>
              <w:tab w:val="clear" w:pos="8296"/>
            </w:tabs>
            <w:ind w:left="1200" w:firstLine="560"/>
          </w:pPr>
          <w:r>
            <w:fldChar w:fldCharType="begin"/>
          </w:r>
          <w:r>
            <w:instrText xml:space="preserve"> HYPERLINK \l "_Toc22090" </w:instrText>
          </w:r>
          <w:r>
            <w:fldChar w:fldCharType="separate"/>
          </w:r>
          <w:r>
            <w:t>第</w:t>
          </w:r>
          <w:r>
            <w:rPr>
              <w:rFonts w:hint="eastAsia"/>
            </w:rPr>
            <w:t>一</w:t>
          </w:r>
          <w:r>
            <w:t>节</w:t>
          </w:r>
          <w:r>
            <w:rPr>
              <w:rFonts w:hint="eastAsia"/>
            </w:rPr>
            <w:t xml:space="preserve"> </w:t>
          </w:r>
          <w:r>
            <w:t>完善民主协商</w:t>
          </w:r>
          <w:r>
            <w:rPr>
              <w:rFonts w:hint="eastAsia"/>
            </w:rPr>
            <w:t>制度</w:t>
          </w:r>
          <w:r>
            <w:tab/>
          </w:r>
          <w:r>
            <w:fldChar w:fldCharType="begin"/>
          </w:r>
          <w:r>
            <w:instrText xml:space="preserve"> PAGEREF _Toc22090 </w:instrText>
          </w:r>
          <w:r>
            <w:fldChar w:fldCharType="separate"/>
          </w:r>
          <w:r>
            <w:t>87</w:t>
          </w:r>
          <w:r>
            <w:fldChar w:fldCharType="end"/>
          </w:r>
          <w:r>
            <w:fldChar w:fldCharType="end"/>
          </w:r>
        </w:p>
        <w:p w14:paraId="7E1E76BB">
          <w:pPr>
            <w:pStyle w:val="10"/>
            <w:tabs>
              <w:tab w:val="right" w:leader="dot" w:pos="8306"/>
              <w:tab w:val="clear" w:pos="8296"/>
            </w:tabs>
            <w:ind w:left="1200" w:firstLine="560"/>
          </w:pPr>
          <w:r>
            <w:fldChar w:fldCharType="begin"/>
          </w:r>
          <w:r>
            <w:instrText xml:space="preserve"> HYPERLINK \l "_Toc23792" </w:instrText>
          </w:r>
          <w:r>
            <w:fldChar w:fldCharType="separate"/>
          </w:r>
          <w:r>
            <w:rPr>
              <w:rFonts w:hint="eastAsia"/>
            </w:rPr>
            <w:t>第二节 推进法治华容建设</w:t>
          </w:r>
          <w:r>
            <w:tab/>
          </w:r>
          <w:r>
            <w:fldChar w:fldCharType="begin"/>
          </w:r>
          <w:r>
            <w:instrText xml:space="preserve"> PAGEREF _Toc23792 </w:instrText>
          </w:r>
          <w:r>
            <w:fldChar w:fldCharType="separate"/>
          </w:r>
          <w:r>
            <w:t>87</w:t>
          </w:r>
          <w:r>
            <w:fldChar w:fldCharType="end"/>
          </w:r>
          <w:r>
            <w:fldChar w:fldCharType="end"/>
          </w:r>
        </w:p>
        <w:p w14:paraId="13B3984F">
          <w:pPr>
            <w:pStyle w:val="19"/>
            <w:tabs>
              <w:tab w:val="right" w:leader="dot" w:pos="8306"/>
              <w:tab w:val="clear" w:pos="8296"/>
            </w:tabs>
            <w:ind w:left="600" w:firstLine="560"/>
          </w:pPr>
          <w:r>
            <w:fldChar w:fldCharType="begin"/>
          </w:r>
          <w:r>
            <w:instrText xml:space="preserve"> HYPERLINK \l "_Toc26352" </w:instrText>
          </w:r>
          <w:r>
            <w:fldChar w:fldCharType="separate"/>
          </w:r>
          <w:r>
            <w:t>第</w:t>
          </w:r>
          <w:r>
            <w:rPr>
              <w:rFonts w:hint="eastAsia"/>
            </w:rPr>
            <w:t>三</w:t>
          </w:r>
          <w:r>
            <w:t>章 健全规划实施机制</w:t>
          </w:r>
          <w:r>
            <w:tab/>
          </w:r>
          <w:r>
            <w:fldChar w:fldCharType="begin"/>
          </w:r>
          <w:r>
            <w:instrText xml:space="preserve"> PAGEREF _Toc26352 </w:instrText>
          </w:r>
          <w:r>
            <w:fldChar w:fldCharType="separate"/>
          </w:r>
          <w:r>
            <w:t>88</w:t>
          </w:r>
          <w:r>
            <w:fldChar w:fldCharType="end"/>
          </w:r>
          <w:r>
            <w:fldChar w:fldCharType="end"/>
          </w:r>
        </w:p>
        <w:p w14:paraId="3B3C9A2E">
          <w:pPr>
            <w:pStyle w:val="10"/>
            <w:tabs>
              <w:tab w:val="right" w:leader="dot" w:pos="8306"/>
              <w:tab w:val="clear" w:pos="8296"/>
            </w:tabs>
            <w:ind w:left="1200" w:firstLine="560"/>
          </w:pPr>
          <w:r>
            <w:fldChar w:fldCharType="begin"/>
          </w:r>
          <w:r>
            <w:instrText xml:space="preserve"> HYPERLINK \l "_Toc24782" </w:instrText>
          </w:r>
          <w:r>
            <w:fldChar w:fldCharType="separate"/>
          </w:r>
          <w:r>
            <w:t>第一节 强化多规合一</w:t>
          </w:r>
          <w:r>
            <w:tab/>
          </w:r>
          <w:r>
            <w:fldChar w:fldCharType="begin"/>
          </w:r>
          <w:r>
            <w:instrText xml:space="preserve"> PAGEREF _Toc24782 </w:instrText>
          </w:r>
          <w:r>
            <w:fldChar w:fldCharType="separate"/>
          </w:r>
          <w:r>
            <w:t>88</w:t>
          </w:r>
          <w:r>
            <w:fldChar w:fldCharType="end"/>
          </w:r>
          <w:r>
            <w:fldChar w:fldCharType="end"/>
          </w:r>
        </w:p>
        <w:p w14:paraId="00BF9BDE">
          <w:pPr>
            <w:pStyle w:val="10"/>
            <w:tabs>
              <w:tab w:val="right" w:leader="dot" w:pos="8306"/>
              <w:tab w:val="clear" w:pos="8296"/>
            </w:tabs>
            <w:ind w:left="1200" w:firstLine="560"/>
          </w:pPr>
          <w:r>
            <w:fldChar w:fldCharType="begin"/>
          </w:r>
          <w:r>
            <w:instrText xml:space="preserve"> HYPERLINK \l "_Toc5770" </w:instrText>
          </w:r>
          <w:r>
            <w:fldChar w:fldCharType="separate"/>
          </w:r>
          <w:r>
            <w:t>第二节 落实责任主体</w:t>
          </w:r>
          <w:r>
            <w:tab/>
          </w:r>
          <w:r>
            <w:fldChar w:fldCharType="begin"/>
          </w:r>
          <w:r>
            <w:instrText xml:space="preserve"> PAGEREF _Toc5770 </w:instrText>
          </w:r>
          <w:r>
            <w:fldChar w:fldCharType="separate"/>
          </w:r>
          <w:r>
            <w:t>88</w:t>
          </w:r>
          <w:r>
            <w:fldChar w:fldCharType="end"/>
          </w:r>
          <w:r>
            <w:fldChar w:fldCharType="end"/>
          </w:r>
        </w:p>
        <w:p w14:paraId="012344DA">
          <w:pPr>
            <w:pStyle w:val="10"/>
            <w:tabs>
              <w:tab w:val="right" w:leader="dot" w:pos="8306"/>
              <w:tab w:val="clear" w:pos="8296"/>
            </w:tabs>
            <w:ind w:left="1200" w:firstLine="560"/>
          </w:pPr>
          <w:r>
            <w:fldChar w:fldCharType="begin"/>
          </w:r>
          <w:r>
            <w:instrText xml:space="preserve"> HYPERLINK \l "_Toc2691" </w:instrText>
          </w:r>
          <w:r>
            <w:fldChar w:fldCharType="separate"/>
          </w:r>
          <w:r>
            <w:t>第三节 强化规划考核</w:t>
          </w:r>
          <w:r>
            <w:tab/>
          </w:r>
          <w:r>
            <w:fldChar w:fldCharType="begin"/>
          </w:r>
          <w:r>
            <w:instrText xml:space="preserve"> PAGEREF _Toc2691 </w:instrText>
          </w:r>
          <w:r>
            <w:fldChar w:fldCharType="separate"/>
          </w:r>
          <w:r>
            <w:t>88</w:t>
          </w:r>
          <w:r>
            <w:fldChar w:fldCharType="end"/>
          </w:r>
          <w:r>
            <w:fldChar w:fldCharType="end"/>
          </w:r>
        </w:p>
        <w:p w14:paraId="2277FC0B">
          <w:pPr>
            <w:pStyle w:val="19"/>
            <w:tabs>
              <w:tab w:val="right" w:leader="dot" w:pos="8306"/>
              <w:tab w:val="clear" w:pos="8296"/>
            </w:tabs>
            <w:ind w:left="600" w:firstLine="560"/>
          </w:pPr>
          <w:r>
            <w:fldChar w:fldCharType="begin"/>
          </w:r>
          <w:r>
            <w:instrText xml:space="preserve"> HYPERLINK \l "_Toc12671" </w:instrText>
          </w:r>
          <w:r>
            <w:fldChar w:fldCharType="separate"/>
          </w:r>
          <w:r>
            <w:t>第</w:t>
          </w:r>
          <w:r>
            <w:rPr>
              <w:rFonts w:hint="eastAsia"/>
            </w:rPr>
            <w:t>四</w:t>
          </w:r>
          <w:r>
            <w:t>章 加强实施监督</w:t>
          </w:r>
          <w:r>
            <w:tab/>
          </w:r>
          <w:r>
            <w:fldChar w:fldCharType="begin"/>
          </w:r>
          <w:r>
            <w:instrText xml:space="preserve"> PAGEREF _Toc12671 </w:instrText>
          </w:r>
          <w:r>
            <w:fldChar w:fldCharType="separate"/>
          </w:r>
          <w:r>
            <w:t>89</w:t>
          </w:r>
          <w:r>
            <w:fldChar w:fldCharType="end"/>
          </w:r>
          <w:r>
            <w:fldChar w:fldCharType="end"/>
          </w:r>
        </w:p>
        <w:p w14:paraId="33FE7152">
          <w:pPr>
            <w:pStyle w:val="10"/>
            <w:tabs>
              <w:tab w:val="right" w:leader="dot" w:pos="8306"/>
              <w:tab w:val="clear" w:pos="8296"/>
            </w:tabs>
            <w:ind w:left="1200" w:firstLine="560"/>
          </w:pPr>
          <w:r>
            <w:fldChar w:fldCharType="begin"/>
          </w:r>
          <w:r>
            <w:instrText xml:space="preserve"> HYPERLINK \l "_Toc11399" </w:instrText>
          </w:r>
          <w:r>
            <w:fldChar w:fldCharType="separate"/>
          </w:r>
          <w:r>
            <w:t>第一节 健全规划监督机制</w:t>
          </w:r>
          <w:r>
            <w:tab/>
          </w:r>
          <w:r>
            <w:fldChar w:fldCharType="begin"/>
          </w:r>
          <w:r>
            <w:instrText xml:space="preserve"> PAGEREF _Toc11399 </w:instrText>
          </w:r>
          <w:r>
            <w:fldChar w:fldCharType="separate"/>
          </w:r>
          <w:r>
            <w:t>89</w:t>
          </w:r>
          <w:r>
            <w:fldChar w:fldCharType="end"/>
          </w:r>
          <w:r>
            <w:fldChar w:fldCharType="end"/>
          </w:r>
        </w:p>
        <w:p w14:paraId="2AB31E72">
          <w:pPr>
            <w:pStyle w:val="10"/>
            <w:tabs>
              <w:tab w:val="right" w:leader="dot" w:pos="8306"/>
              <w:tab w:val="clear" w:pos="8296"/>
            </w:tabs>
            <w:ind w:left="1200" w:firstLine="560"/>
          </w:pPr>
          <w:r>
            <w:fldChar w:fldCharType="begin"/>
          </w:r>
          <w:r>
            <w:instrText xml:space="preserve"> HYPERLINK \l "_Toc16743" </w:instrText>
          </w:r>
          <w:r>
            <w:fldChar w:fldCharType="separate"/>
          </w:r>
          <w:r>
            <w:t>第二节 加强规划监测评估</w:t>
          </w:r>
          <w:r>
            <w:tab/>
          </w:r>
          <w:r>
            <w:fldChar w:fldCharType="begin"/>
          </w:r>
          <w:r>
            <w:instrText xml:space="preserve"> PAGEREF _Toc16743 </w:instrText>
          </w:r>
          <w:r>
            <w:fldChar w:fldCharType="separate"/>
          </w:r>
          <w:r>
            <w:t>89</w:t>
          </w:r>
          <w:r>
            <w:fldChar w:fldCharType="end"/>
          </w:r>
          <w:r>
            <w:fldChar w:fldCharType="end"/>
          </w:r>
        </w:p>
        <w:p w14:paraId="0531505A">
          <w:pPr>
            <w:pStyle w:val="10"/>
            <w:tabs>
              <w:tab w:val="right" w:leader="dot" w:pos="8306"/>
              <w:tab w:val="clear" w:pos="8296"/>
            </w:tabs>
            <w:ind w:left="1200" w:firstLine="560"/>
          </w:pPr>
          <w:r>
            <w:fldChar w:fldCharType="begin"/>
          </w:r>
          <w:r>
            <w:instrText xml:space="preserve"> HYPERLINK \l "_Toc12043" </w:instrText>
          </w:r>
          <w:r>
            <w:fldChar w:fldCharType="separate"/>
          </w:r>
          <w:r>
            <w:t>第三节 实行综合评价考核</w:t>
          </w:r>
          <w:r>
            <w:tab/>
          </w:r>
          <w:r>
            <w:fldChar w:fldCharType="begin"/>
          </w:r>
          <w:r>
            <w:instrText xml:space="preserve"> PAGEREF _Toc12043 </w:instrText>
          </w:r>
          <w:r>
            <w:fldChar w:fldCharType="separate"/>
          </w:r>
          <w:r>
            <w:t>90</w:t>
          </w:r>
          <w:r>
            <w:fldChar w:fldCharType="end"/>
          </w:r>
          <w:r>
            <w:fldChar w:fldCharType="end"/>
          </w:r>
        </w:p>
        <w:p w14:paraId="498E7020">
          <w:pPr>
            <w:pStyle w:val="10"/>
            <w:tabs>
              <w:tab w:val="right" w:leader="dot" w:pos="8306"/>
              <w:tab w:val="clear" w:pos="8296"/>
            </w:tabs>
            <w:ind w:left="1200" w:firstLine="560"/>
          </w:pPr>
          <w:r>
            <w:rPr>
              <w:rFonts w:cs="Times New Roman"/>
            </w:rPr>
            <w:fldChar w:fldCharType="end"/>
          </w:r>
        </w:p>
      </w:sdtContent>
    </w:sdt>
    <w:p w14:paraId="1A41889D">
      <w:pPr>
        <w:widowControl/>
        <w:spacing w:line="240" w:lineRule="auto"/>
        <w:ind w:firstLine="0" w:firstLineChars="0"/>
        <w:rPr>
          <w:rFonts w:ascii="方正小标宋简体" w:hAnsi="方正小标宋简体" w:eastAsia="方正小标宋简体" w:cs="方正小标宋简体"/>
          <w:sz w:val="36"/>
          <w:szCs w:val="36"/>
        </w:rPr>
        <w:sectPr>
          <w:headerReference r:id="rId12" w:type="first"/>
          <w:footerReference r:id="rId14" w:type="first"/>
          <w:headerReference r:id="rId11" w:type="default"/>
          <w:footerReference r:id="rId13" w:type="default"/>
          <w:type w:val="continuous"/>
          <w:pgSz w:w="11906" w:h="16838"/>
          <w:pgMar w:top="1440" w:right="1800" w:bottom="1440" w:left="1800" w:header="851" w:footer="907" w:gutter="0"/>
          <w:pgNumType w:fmt="upperRoman" w:start="1"/>
          <w:cols w:space="425" w:num="1"/>
          <w:docGrid w:type="lines" w:linePitch="408" w:charSpace="0"/>
        </w:sectPr>
      </w:pPr>
    </w:p>
    <w:p w14:paraId="2E29F849">
      <w:pPr>
        <w:widowControl/>
        <w:spacing w:line="240" w:lineRule="auto"/>
        <w:ind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华容区国民经济和社会发展第十四个五年规划纲要</w:t>
      </w:r>
    </w:p>
    <w:p w14:paraId="70ECBA79">
      <w:pPr>
        <w:pStyle w:val="2"/>
        <w:ind w:left="600" w:firstLine="600"/>
      </w:pPr>
    </w:p>
    <w:p w14:paraId="08332CD5">
      <w:pPr>
        <w:ind w:firstLine="600"/>
      </w:pPr>
      <w:r>
        <w:t>本规</w:t>
      </w:r>
      <w:r>
        <w:rPr>
          <w:rFonts w:ascii="仿宋" w:hAnsi="仿宋"/>
        </w:rPr>
        <w:t>划纲要是“十四五”期间华容区由</w:t>
      </w:r>
      <w:r>
        <w:t>全面建成小康社会向基本实现社会主义现代化迈进的行动指南，是编制和实施华容区国民经济和社会发展各类专项规划、年度计划以及制定相关政策的重要依据。</w:t>
      </w:r>
    </w:p>
    <w:p w14:paraId="58C43D55">
      <w:pPr>
        <w:pStyle w:val="4"/>
        <w:spacing w:before="408" w:after="408"/>
        <w:ind w:firstLine="640"/>
      </w:pPr>
      <w:bookmarkStart w:id="1" w:name="_Toc26085"/>
      <w:bookmarkStart w:id="2" w:name="_Toc59376353"/>
      <w:r>
        <w:t xml:space="preserve">第一篇 </w:t>
      </w:r>
      <w:r>
        <w:rPr>
          <w:rFonts w:hint="eastAsia"/>
        </w:rPr>
        <w:t>全面建成小康社会，</w:t>
      </w:r>
      <w:r>
        <w:t>开启社会主义现代化建设新征程</w:t>
      </w:r>
      <w:bookmarkEnd w:id="1"/>
      <w:bookmarkEnd w:id="2"/>
    </w:p>
    <w:p w14:paraId="3BCEBB49">
      <w:pPr>
        <w:pStyle w:val="5"/>
        <w:ind w:firstLine="643"/>
      </w:pPr>
      <w:bookmarkStart w:id="3" w:name="_Toc59376354"/>
      <w:bookmarkStart w:id="4" w:name="_Toc19664"/>
      <w:r>
        <w:rPr>
          <w:rStyle w:val="29"/>
          <w:b/>
          <w:bCs/>
        </w:rPr>
        <w:t>第一章 发展基础</w:t>
      </w:r>
      <w:r>
        <w:t>与环境</w:t>
      </w:r>
      <w:bookmarkEnd w:id="3"/>
      <w:bookmarkEnd w:id="4"/>
    </w:p>
    <w:p w14:paraId="771839E0">
      <w:pPr>
        <w:pStyle w:val="6"/>
        <w:ind w:firstLine="602"/>
      </w:pPr>
      <w:bookmarkStart w:id="5" w:name="_Toc59376355"/>
      <w:bookmarkStart w:id="6" w:name="_Toc25535"/>
      <w:r>
        <w:t>第一节 发展基础</w:t>
      </w:r>
      <w:bookmarkEnd w:id="5"/>
      <w:bookmarkEnd w:id="6"/>
    </w:p>
    <w:p w14:paraId="29EBAB6E">
      <w:pPr>
        <w:ind w:firstLine="600"/>
      </w:pPr>
      <w:r>
        <w:rPr>
          <w:rFonts w:hint="eastAsia"/>
        </w:rPr>
        <w:t>“十三五”时期是华容综合实力增强、治理效能提高、文明程度提升的重要时期。面对内外环境的复杂变化和风险挑战，特别是新冠肺炎疫情严重冲击，区委团结带领全区人民深入贯彻习近平新时代中国特色社会主义思想，坚决贯彻落实党中央决策部署和省委、市委工作要求，牢牢把握鄂州市“三城一化”建设的机遇，攻坚克难、奋勇拼搏，经济保持平稳健康发展，城乡统筹发展、产业转型升级、生态环境治理、社会民生改善等方面取得了显著成绩，为华容站在新的历史起点上，开创转型发展新局面奠定了坚实基础。</w:t>
      </w:r>
    </w:p>
    <w:p w14:paraId="7441B6B6">
      <w:pPr>
        <w:ind w:firstLine="602"/>
        <w:rPr>
          <w:rFonts w:ascii="仿宋" w:hAnsi="仿宋"/>
        </w:rPr>
      </w:pPr>
      <w:r>
        <w:rPr>
          <w:b/>
        </w:rPr>
        <w:t>综合实力稳步提升。</w:t>
      </w:r>
      <w:r>
        <w:t>经济总量稳步提升，地区生产总值从2015年的93.3亿元增加到2019年的142.39亿元，财政总收入从2015年的6.35亿元增加到2019年的10.25亿元，</w:t>
      </w:r>
      <w:r>
        <w:rPr>
          <w:rFonts w:hint="eastAsia"/>
        </w:rPr>
        <w:t>两次</w:t>
      </w:r>
      <w:r>
        <w:t>获得</w:t>
      </w:r>
      <w:r>
        <w:rPr>
          <w:rFonts w:hint="eastAsia"/>
        </w:rPr>
        <w:t>“全省县域经济</w:t>
      </w:r>
      <w:r>
        <w:t>进位显著单位</w:t>
      </w:r>
      <w:r>
        <w:rPr>
          <w:rFonts w:hint="eastAsia"/>
        </w:rPr>
        <w:t>”</w:t>
      </w:r>
      <w:r>
        <w:t>。产业结构持续优化, 服务业增加值占GDP比重由2015年的13.7%增加到2019年的32.8%；高新技术产业快速成长，源清生物等9家企业通过省</w:t>
      </w:r>
      <w:r>
        <w:rPr>
          <w:rFonts w:ascii="仿宋" w:hAnsi="仿宋"/>
        </w:rPr>
        <w:t>级“院士专家工作站”认定，杏福公司成功申报湖北省特色产业科普基地项目，枫树线业公司入选“全省第二批支柱产业细分领域隐形冠军科技小巨人企业”，</w:t>
      </w:r>
      <w:r>
        <w:t>全区高新技术企业达到1</w:t>
      </w:r>
      <w:r>
        <w:rPr>
          <w:rFonts w:hint="eastAsia"/>
        </w:rPr>
        <w:t>8</w:t>
      </w:r>
      <w:r>
        <w:t>家，</w:t>
      </w:r>
      <w:r>
        <w:rPr>
          <w:rFonts w:ascii="仿宋" w:hAnsi="仿宋"/>
        </w:rPr>
        <w:t>荣获“全省科技创新贡献突出县（市、区）”称</w:t>
      </w:r>
      <w:r>
        <w:t>号；文旅产业高质量发展，恒大童世界项目、台创园文创街项目落户。杏福生态园</w:t>
      </w:r>
      <w:r>
        <w:rPr>
          <w:rFonts w:ascii="仿宋" w:hAnsi="仿宋"/>
        </w:rPr>
        <w:t>成为“省级休闲农业示范点”。成功举办蒲团荷花节、石竹赏花节；金融服务业繁荣稳定，</w:t>
      </w:r>
      <w:r>
        <w:t>政府债务风险等级为绿色</w:t>
      </w:r>
      <w:r>
        <w:rPr>
          <w:rFonts w:hint="eastAsia"/>
        </w:rPr>
        <w:t>，</w:t>
      </w:r>
      <w:r>
        <w:rPr>
          <w:rFonts w:ascii="仿宋" w:hAnsi="仿宋"/>
        </w:rPr>
        <w:t>荣获全省“最佳金融信用县（市、区）”</w:t>
      </w:r>
      <w:r>
        <w:rPr>
          <w:rFonts w:hint="eastAsia" w:ascii="仿宋" w:hAnsi="仿宋"/>
        </w:rPr>
        <w:t>。</w:t>
      </w:r>
      <w:r>
        <w:t>区域发展更趋紧密，连接武汉</w:t>
      </w:r>
      <w:r>
        <w:rPr>
          <w:rFonts w:hint="eastAsia"/>
        </w:rPr>
        <w:t>城市圈</w:t>
      </w:r>
      <w:r>
        <w:t>的</w:t>
      </w:r>
      <w:r>
        <w:rPr>
          <w:rFonts w:hint="eastAsia"/>
        </w:rPr>
        <w:t>鄂咸高速、武阳高速、</w:t>
      </w:r>
      <w:r>
        <w:t>新港高速</w:t>
      </w:r>
      <w:r>
        <w:rPr>
          <w:rFonts w:hint="eastAsia"/>
        </w:rPr>
        <w:t>及</w:t>
      </w:r>
      <w:r>
        <w:t>双柳</w:t>
      </w:r>
      <w:r>
        <w:rPr>
          <w:rFonts w:hint="eastAsia"/>
        </w:rPr>
        <w:t>长江</w:t>
      </w:r>
      <w:r>
        <w:t>大桥开建，武汉地铁 11 号线、30号线以及未来3路线向华容延伸。</w:t>
      </w:r>
    </w:p>
    <w:p w14:paraId="3750A757">
      <w:pPr>
        <w:ind w:firstLine="602"/>
      </w:pPr>
      <w:r>
        <w:rPr>
          <w:b/>
        </w:rPr>
        <w:t>重大项目取得新进展。</w:t>
      </w:r>
      <w:r>
        <w:t>五年来，全区共实施亿元以上重大项目80个，签约项目82个，项目总投资约962亿元。推动红莲湖大数据云计算产业园开工建设，恒大文化旅游综合体项目稳步推进，光谷科技创新大走廊东延步伐加快，枫树纺织科技园等一批重大产业项目建设快速推进。依托港口优势，三江港</w:t>
      </w:r>
      <w:r>
        <w:rPr>
          <w:rFonts w:hint="eastAsia"/>
        </w:rPr>
        <w:t>综合码头一期、</w:t>
      </w:r>
      <w:r>
        <w:t>现代物流园等项目稳步推进</w:t>
      </w:r>
      <w:r>
        <w:rPr>
          <w:rFonts w:hint="eastAsia"/>
        </w:rPr>
        <w:t>，三江港成功获批第三批全国多式联运示范工程</w:t>
      </w:r>
      <w:r>
        <w:t>。农业产业化水平不断提高，华容省级农产品加工园、台湾农民创业实验园等项目建设稳步推进。</w:t>
      </w:r>
    </w:p>
    <w:p w14:paraId="6AF3CCD3">
      <w:pPr>
        <w:ind w:firstLine="602"/>
        <w:rPr>
          <w:rFonts w:ascii="仿宋" w:hAnsi="仿宋"/>
        </w:rPr>
      </w:pPr>
      <w:r>
        <w:rPr>
          <w:rFonts w:hint="eastAsia"/>
          <w:b/>
        </w:rPr>
        <w:t>城镇面貌显著提升</w:t>
      </w:r>
      <w:r>
        <w:rPr>
          <w:b/>
        </w:rPr>
        <w:t>。</w:t>
      </w:r>
      <w:r>
        <w:t>统筹城乡发展成效明显，城乡面貌进一步改善，人民群众生活条件大幅改善。交通网络体系日益完善，金明大道、文昌大道、</w:t>
      </w:r>
      <w:r>
        <w:rPr>
          <w:rFonts w:hint="eastAsia"/>
        </w:rPr>
        <w:t>华蒲大道、</w:t>
      </w:r>
      <w:r>
        <w:t>振华路、兴华路等骨干路网建成通车，城区</w:t>
      </w:r>
      <w:r>
        <w:rPr>
          <w:rFonts w:ascii="仿宋" w:hAnsi="仿宋"/>
        </w:rPr>
        <w:t>“五纵五横”骨架</w:t>
      </w:r>
      <w:r>
        <w:t>基本形成。城市便捷度不断提高，主城区微型公交开通运营。城市环境卫生不断改善，文明城市创建成果突出，老城区雨污分流改造等市政工程顺利实施，老旧小区改造成效显著。城市功能进一步完备，华容园一期开园，区公共图书馆建成开放</w:t>
      </w:r>
      <w:r>
        <w:rPr>
          <w:rFonts w:ascii="仿宋" w:hAnsi="仿宋"/>
        </w:rPr>
        <w:t>，区市民文化中心</w:t>
      </w:r>
      <w:r>
        <w:rPr>
          <w:rFonts w:hint="eastAsia" w:ascii="仿宋" w:hAnsi="仿宋"/>
        </w:rPr>
        <w:t>加快</w:t>
      </w:r>
      <w:r>
        <w:rPr>
          <w:rFonts w:ascii="仿宋" w:hAnsi="仿宋"/>
        </w:rPr>
        <w:t>建设，“华容非遗馆”</w:t>
      </w:r>
      <w:r>
        <w:rPr>
          <w:rFonts w:hint="eastAsia" w:ascii="仿宋" w:hAnsi="仿宋"/>
        </w:rPr>
        <w:t>获评</w:t>
      </w:r>
      <w:r>
        <w:rPr>
          <w:rFonts w:ascii="仿宋" w:hAnsi="仿宋"/>
        </w:rPr>
        <w:t>“全省最美非遗馆”。红莲湖、三江港等区域产城一体化建设步伐加快。</w:t>
      </w:r>
    </w:p>
    <w:p w14:paraId="5883710C">
      <w:pPr>
        <w:ind w:firstLine="602"/>
      </w:pPr>
      <w:r>
        <w:rPr>
          <w:rFonts w:hint="eastAsia"/>
          <w:b/>
        </w:rPr>
        <w:t>农业农村显著发展。</w:t>
      </w:r>
      <w:r>
        <w:t>乡村振兴扎实推进，</w:t>
      </w:r>
      <w:r>
        <w:rPr>
          <w:rFonts w:hint="eastAsia"/>
        </w:rPr>
        <w:t>农业数字化、机械化水平不断提高，入选</w:t>
      </w:r>
      <w:r>
        <w:t>首批国家数字乡村试点地区</w:t>
      </w:r>
      <w:r>
        <w:rPr>
          <w:rFonts w:hint="eastAsia"/>
        </w:rPr>
        <w:t>，获得</w:t>
      </w:r>
      <w:bookmarkStart w:id="7" w:name="_Hlk58761595"/>
      <w:r>
        <w:rPr>
          <w:rFonts w:hint="eastAsia"/>
        </w:rPr>
        <w:t>“</w:t>
      </w:r>
      <w:r>
        <w:t>全国主要农作物生产全程机械化示范县（市、区）</w:t>
      </w:r>
      <w:bookmarkEnd w:id="7"/>
      <w:r>
        <w:rPr>
          <w:rFonts w:hint="eastAsia"/>
        </w:rPr>
        <w:t>”称号。</w:t>
      </w:r>
      <w:r>
        <w:t>农业产业化步伐不断加快，</w:t>
      </w:r>
      <w:r>
        <w:rPr>
          <w:rFonts w:hint="eastAsia"/>
        </w:rPr>
        <w:t>段店镇</w:t>
      </w:r>
      <w:r>
        <w:t>入选全省农村产业融合发展试点示范镇</w:t>
      </w:r>
      <w:r>
        <w:rPr>
          <w:rFonts w:hint="eastAsia"/>
        </w:rPr>
        <w:t>。</w:t>
      </w:r>
      <w:r>
        <w:t>美丽乡村建设进展顺利，段店镇获</w:t>
      </w:r>
      <w:r>
        <w:rPr>
          <w:rFonts w:ascii="仿宋" w:hAnsi="仿宋"/>
        </w:rPr>
        <w:t>省级“四好农村路”示</w:t>
      </w:r>
      <w:r>
        <w:t>范镇，建成蒲团荷花小镇、段店林果特色小镇2个特色乡镇，百席村、武圣村评为国家森林乡村，武圣村获评全国民主法治示范村、第二批全国乡村旅游重点村、省级旅游名村。</w:t>
      </w:r>
    </w:p>
    <w:p w14:paraId="5E4E4002">
      <w:pPr>
        <w:ind w:firstLine="602"/>
      </w:pPr>
      <w:r>
        <w:rPr>
          <w:rFonts w:ascii="仿宋" w:hAnsi="仿宋"/>
          <w:b/>
        </w:rPr>
        <w:t>生态</w:t>
      </w:r>
      <w:r>
        <w:rPr>
          <w:rFonts w:hint="eastAsia" w:ascii="仿宋" w:hAnsi="仿宋"/>
          <w:b/>
        </w:rPr>
        <w:t>环境显著改善</w:t>
      </w:r>
      <w:r>
        <w:rPr>
          <w:rFonts w:ascii="仿宋" w:hAnsi="仿宋"/>
          <w:b/>
        </w:rPr>
        <w:t>。</w:t>
      </w:r>
      <w:r>
        <w:rPr>
          <w:rFonts w:ascii="仿宋" w:hAnsi="仿宋"/>
        </w:rPr>
        <w:t>长江大保护十大标志性战役取得阶段性成效，重拳整治“散乱污”企业</w:t>
      </w:r>
      <w:r>
        <w:t>，整治非法码头，实施了栈咀港、南迹湖港、虹桥港、车湾老港、拾湖港、汀桥港、余湖港、铁咀港、薛家沟9个项目综合治理工程，完成河道清淤疏浚与清障累计157.353公里，水体质量明显改善。污染防治攻坚战阶段性目标顺利实现，城市空气质量优良天数比例达到69%，PM2.5下降37.3%，集中式饮用水源地水质达标率100%，生态环境质量显著改善，华容镇、段店镇和蒲团乡荣获国家级和省级生态镇。</w:t>
      </w:r>
    </w:p>
    <w:p w14:paraId="1941EB69">
      <w:pPr>
        <w:ind w:firstLine="602"/>
        <w:rPr>
          <w:rFonts w:ascii="仿宋" w:hAnsi="仿宋"/>
        </w:rPr>
      </w:pPr>
      <w:r>
        <w:rPr>
          <w:b/>
        </w:rPr>
        <w:t>社会民生取得新成就。</w:t>
      </w:r>
      <w:r>
        <w:t>深入推进精准脱贫，全面落实产业、健康、教育、就业等系列扶贫政策，</w:t>
      </w:r>
      <w:r>
        <w:rPr>
          <w:rFonts w:hint="eastAsia"/>
        </w:rPr>
        <w:t>脱贫攻坚战取得实效，“两不愁三保障”突出问题全部解决，建档立卡贫困人口全部脱贫，15个贫困村全部出列</w:t>
      </w:r>
      <w:r>
        <w:t>。城乡居民人均可支配收入分别达到34541元和19313元。城镇失业率为2.9%，保持低位运行。教育现代化水平明显提升，</w:t>
      </w:r>
      <w:r>
        <w:rPr>
          <w:rFonts w:hint="eastAsia"/>
        </w:rPr>
        <w:t>华容</w:t>
      </w:r>
      <w:r>
        <w:t>实验小学被评为全国教育系统先进集体，</w:t>
      </w:r>
      <w:r>
        <w:rPr>
          <w:rFonts w:hint="eastAsia"/>
        </w:rPr>
        <w:t>学前</w:t>
      </w:r>
      <w:r>
        <w:t>和</w:t>
      </w:r>
      <w:r>
        <w:rPr>
          <w:rFonts w:hint="eastAsia"/>
        </w:rPr>
        <w:t>高中</w:t>
      </w:r>
      <w:r>
        <w:t>教育取得明显进步，</w:t>
      </w:r>
      <w:r>
        <w:rPr>
          <w:rFonts w:hint="eastAsia"/>
        </w:rPr>
        <w:t>义务教育</w:t>
      </w:r>
      <w:r>
        <w:t>实现</w:t>
      </w:r>
      <w:r>
        <w:rPr>
          <w:rFonts w:hint="eastAsia"/>
        </w:rPr>
        <w:t>优质</w:t>
      </w:r>
      <w:r>
        <w:t>均衡发展</w:t>
      </w:r>
      <w:r>
        <w:rPr>
          <w:rFonts w:hint="eastAsia"/>
        </w:rPr>
        <w:t>，</w:t>
      </w:r>
      <w:r>
        <w:t>劳动年龄人口受教育年限明显增加。华容医疗卫生建设取得新突破，全民医疗保障制度改革持续推进，建立统一的城乡居民基本医疗保险制度，全区城乡居民社会养老保险参保人数46957人，实现应保尽保、应享尽享。</w:t>
      </w:r>
      <w:r>
        <w:rPr>
          <w:rFonts w:ascii="仿宋" w:hAnsi="仿宋"/>
        </w:rPr>
        <w:t>社会保障标准不断提升，全面落实学前教育到高等教育全覆盖的各项学生资助政策、“四位一体”报销政策以及住房保障政策。平安华容建设再创佳绩，</w:t>
      </w:r>
      <w:r>
        <w:rPr>
          <w:rFonts w:hint="eastAsia" w:ascii="仿宋" w:hAnsi="仿宋"/>
        </w:rPr>
        <w:t>获得全省“七五”普法中期先进区称号，</w:t>
      </w:r>
      <w:r>
        <w:rPr>
          <w:rFonts w:ascii="仿宋" w:hAnsi="仿宋"/>
        </w:rPr>
        <w:t>深入开展扫黑除恶专项斗争，社会不安定因素明显减少，安全生产形势保持稳定，人民生活质量大幅提高，</w:t>
      </w:r>
      <w:r>
        <w:rPr>
          <w:rFonts w:hint="eastAsia" w:ascii="仿宋" w:hAnsi="仿宋"/>
        </w:rPr>
        <w:t>群众</w:t>
      </w:r>
      <w:r>
        <w:rPr>
          <w:rFonts w:ascii="仿宋" w:hAnsi="仿宋"/>
        </w:rPr>
        <w:t>获得感、幸福感、安全感</w:t>
      </w:r>
      <w:r>
        <w:rPr>
          <w:rFonts w:hint="eastAsia" w:ascii="仿宋" w:hAnsi="仿宋"/>
        </w:rPr>
        <w:t>明显</w:t>
      </w:r>
      <w:r>
        <w:rPr>
          <w:rFonts w:ascii="仿宋" w:hAnsi="仿宋"/>
        </w:rPr>
        <w:t>增强。</w:t>
      </w:r>
    </w:p>
    <w:p w14:paraId="751F1C09">
      <w:pPr>
        <w:pStyle w:val="6"/>
        <w:ind w:firstLine="602"/>
      </w:pPr>
      <w:bookmarkStart w:id="8" w:name="_Toc2961"/>
      <w:bookmarkStart w:id="9" w:name="_Toc59376356"/>
      <w:r>
        <w:t>第二节 发展环境</w:t>
      </w:r>
      <w:bookmarkEnd w:id="8"/>
      <w:bookmarkEnd w:id="9"/>
    </w:p>
    <w:p w14:paraId="486C5679">
      <w:pPr>
        <w:ind w:firstLine="600"/>
      </w:pPr>
      <w:r>
        <w:t>（一）形势与机遇</w:t>
      </w:r>
    </w:p>
    <w:p w14:paraId="64E98785">
      <w:pPr>
        <w:ind w:firstLine="600"/>
      </w:pPr>
      <w:bookmarkStart w:id="10" w:name="_Hlk56083383"/>
      <w:r>
        <w:rPr>
          <w:rFonts w:ascii="仿宋" w:hAnsi="仿宋"/>
        </w:rPr>
        <w:t>“十四五”规划的</w:t>
      </w:r>
      <w:r>
        <w:t>五年（2021—2025年），是华容区发展变革的五年，也是即将取得突破的五年，华容区的社会经济改革发展面临难得的历史机遇。</w:t>
      </w:r>
    </w:p>
    <w:p w14:paraId="6DFE3078">
      <w:pPr>
        <w:ind w:firstLine="602"/>
      </w:pPr>
      <w:r>
        <w:rPr>
          <w:rFonts w:ascii="仿宋" w:hAnsi="仿宋"/>
          <w:b/>
        </w:rPr>
        <w:t>“三城一化”机</w:t>
      </w:r>
      <w:r>
        <w:rPr>
          <w:b/>
        </w:rPr>
        <w:t>遇。</w:t>
      </w:r>
      <w:r>
        <w:t>2019年1月3日，鄂州市委七届七次全体会议暨全市经济工作会议提出加快航空城、生态城、科学城建设，加快武鄂协同发展，促进两地资源共享、合作共赢，争创国家城乡融合发展示范区。华容区作为光谷科技创新大走廊主轴城区、武鄂同城一体化的桥头堡，</w:t>
      </w:r>
      <w:r>
        <w:rPr>
          <w:rFonts w:hint="eastAsia"/>
        </w:rPr>
        <w:t>为经济社会转型升级高质量发展带来</w:t>
      </w:r>
      <w:r>
        <w:t>巨大契机。</w:t>
      </w:r>
    </w:p>
    <w:p w14:paraId="7B23A342">
      <w:pPr>
        <w:ind w:firstLine="602"/>
        <w:rPr>
          <w:rFonts w:ascii="仿宋" w:hAnsi="仿宋"/>
        </w:rPr>
      </w:pPr>
      <w:r>
        <w:rPr>
          <w:b/>
        </w:rPr>
        <w:t>疫情后的政策机遇。</w:t>
      </w:r>
      <w:r>
        <w:t>2020年4月29日，习近平总书记主持召开的中央政治局常务委员会会议上确定了支持湖北省经济社会发展一揽子政策，从财政税收、金融信贷、投资外资等方面明确了具体措施，以帮助湖北加快恢复生产生活正常秩序，解决湖北企业所面临的问题，保障湖北人民民生，为华容区的经济发展带来了前所未有的机遇。</w:t>
      </w:r>
    </w:p>
    <w:p w14:paraId="35E8F3B3">
      <w:pPr>
        <w:ind w:firstLine="602"/>
      </w:pPr>
      <w:r>
        <w:rPr>
          <w:rFonts w:hint="eastAsia" w:ascii="仿宋" w:hAnsi="仿宋" w:cs="仿宋"/>
          <w:b/>
        </w:rPr>
        <w:t>“一主引领、两翼驱动、全域协同”区域发展</w:t>
      </w:r>
      <w:r>
        <w:rPr>
          <w:b/>
        </w:rPr>
        <w:t>布局的机遇。</w:t>
      </w:r>
      <w:r>
        <w:rPr>
          <w:rFonts w:hint="eastAsia"/>
        </w:rPr>
        <w:t>湖北省着力构建“一主引领、两翼驱动、全域协同”的区域发展布局</w:t>
      </w:r>
      <w:r>
        <w:t>，</w:t>
      </w:r>
      <w:r>
        <w:rPr>
          <w:rFonts w:hint="eastAsia"/>
        </w:rPr>
        <w:t>将</w:t>
      </w:r>
      <w:r>
        <w:t>有力推动全省区域和产业发展进入更加全面协调可持续的新阶段，全省经济社会高质量发展</w:t>
      </w:r>
      <w:r>
        <w:rPr>
          <w:rFonts w:hint="eastAsia"/>
        </w:rPr>
        <w:t>将</w:t>
      </w:r>
      <w:r>
        <w:t>进入快车道。华容区</w:t>
      </w:r>
      <w:r>
        <w:rPr>
          <w:rFonts w:hint="eastAsia" w:ascii="仿宋" w:hAnsi="仿宋" w:cs="仿宋"/>
        </w:rPr>
        <w:t>位于“两带交汇、三区之首”</w:t>
      </w:r>
      <w:r>
        <w:t>，属于鄂东转型升级示范区，对接武汉</w:t>
      </w:r>
      <w:r>
        <w:rPr>
          <w:rFonts w:hint="eastAsia" w:ascii="仿宋" w:hAnsi="仿宋" w:cs="仿宋"/>
        </w:rPr>
        <w:t>光谷“光芯屏端网”万亿战略产业集群，依托湖北联投</w:t>
      </w:r>
      <w:r>
        <w:rPr>
          <w:rFonts w:ascii="仿宋" w:hAnsi="仿宋" w:cs="仿宋"/>
        </w:rPr>
        <w:t>、</w:t>
      </w:r>
      <w:r>
        <w:t>枫树线业、富晶电子、彤诺电子等企业，大力发展大数据、信息技术、智能制造等高新产业优势明显，华容区融入区域协调发展的外部条件不断优化，经济社会发展迎来重大机遇</w:t>
      </w:r>
      <w:r>
        <w:rPr>
          <w:rFonts w:hint="eastAsia"/>
        </w:rPr>
        <w:t>。</w:t>
      </w:r>
    </w:p>
    <w:bookmarkEnd w:id="10"/>
    <w:p w14:paraId="7404DA48">
      <w:pPr>
        <w:ind w:firstLine="602"/>
      </w:pPr>
      <w:bookmarkStart w:id="11" w:name="_Hlk56083734"/>
      <w:bookmarkStart w:id="12" w:name="_Hlk56083784"/>
      <w:r>
        <w:rPr>
          <w:b/>
        </w:rPr>
        <w:t>新一轮产业革命助推产业结构优化升级。</w:t>
      </w:r>
      <w:bookmarkEnd w:id="11"/>
      <w:bookmarkStart w:id="13" w:name="_Hlk56083768"/>
      <w:r>
        <w:t>未来五年，人工智能、物联网、云数据技术、高端芯片、新能源技术、生物技术等新兴技术将会蓬勃发展，</w:t>
      </w:r>
      <w:bookmarkEnd w:id="13"/>
      <w:bookmarkStart w:id="14" w:name="_Hlk56083779"/>
      <w:r>
        <w:t>随着新技术、新产业的发展，</w:t>
      </w:r>
      <w:bookmarkEnd w:id="14"/>
      <w:r>
        <w:t>不同产业之间边界渐趋模糊，新兴产业的空间巨大广阔</w:t>
      </w:r>
      <w:r>
        <w:rPr>
          <w:rFonts w:ascii="仿宋" w:hAnsi="仿宋"/>
        </w:rPr>
        <w:t>。</w:t>
      </w:r>
      <w:r>
        <w:rPr>
          <w:rFonts w:hint="eastAsia" w:ascii="仿宋" w:hAnsi="仿宋"/>
        </w:rPr>
        <w:t>“十四五”期间是华容区转变发展方式、优化经济结构、转换增长动力的攻关期，依托光谷科技创新大走廊东拓，华容区入选国家数字乡村试点，有利于华容区大力发展数字产业、增强经济发展新动能、推动产业转型升级高质量发展</w:t>
      </w:r>
      <w:r>
        <w:t>。</w:t>
      </w:r>
    </w:p>
    <w:p w14:paraId="38C95D63">
      <w:pPr>
        <w:ind w:firstLine="602"/>
      </w:pPr>
      <w:r>
        <w:rPr>
          <w:rFonts w:hint="eastAsia"/>
          <w:b/>
        </w:rPr>
        <w:t>长江经济带发展战略深入推进。</w:t>
      </w:r>
      <w:r>
        <w:rPr>
          <w:rFonts w:hint="eastAsia"/>
        </w:rPr>
        <w:t>长江经济带发展战略是党中央作出的重大决策，强调共抓大保护、不搞大开发，切实把修复长江生态环境摆在压倒性位置，探索一条生态优先、绿色发展新路子，这为华容区探索江南河湖保护新模式，高标准推动乡村振兴与绿色发展，更好利用生态空间、发展高端产业，建设人与自然和谐共生的江南生态美丽田园城镇提供了极佳机遇。</w:t>
      </w:r>
    </w:p>
    <w:bookmarkEnd w:id="12"/>
    <w:p w14:paraId="2656556A">
      <w:pPr>
        <w:ind w:firstLine="600"/>
      </w:pPr>
      <w:bookmarkStart w:id="15" w:name="_Hlk56083832"/>
      <w:r>
        <w:t>（二）困难与挑战</w:t>
      </w:r>
    </w:p>
    <w:bookmarkEnd w:id="15"/>
    <w:p w14:paraId="74F2EFE2">
      <w:pPr>
        <w:ind w:firstLine="602"/>
      </w:pPr>
      <w:bookmarkStart w:id="16" w:name="_Hlk56083866"/>
      <w:r>
        <w:rPr>
          <w:b/>
        </w:rPr>
        <w:t>产业结构偏重，转型升级压力大。</w:t>
      </w:r>
      <w:r>
        <w:t>产业层级结构不优，经济总量偏小，重大产业项目支撑不足，第三产业比重偏小等问题尚未根本改变。冶金建材行业仍然是主体，批发零售、交通运输、餐饮等传统服务业占第三产业的比重仍然较高。部分招商签约项目受限于用地指标、土地规划、征地拆迁等因素落地困难。受疫情影响，部分工业企业资金链压力较大，工业产值增长动能不足。</w:t>
      </w:r>
    </w:p>
    <w:p w14:paraId="45009184">
      <w:pPr>
        <w:ind w:firstLine="602"/>
      </w:pPr>
      <w:r>
        <w:rPr>
          <w:b/>
        </w:rPr>
        <w:t>自主创新能力不强，专业技术人才缺乏。</w:t>
      </w:r>
      <w:r>
        <w:t>全区现有96家规模以上工业企业仅有17家拥有自己的专利技术，仅有10家企业与高等院校合作建立了研发团队（技术室），企业科技管理水平偏低，产业关键技术缺乏，新兴产业企业较少。高层次创新人才不足，机械制造、光电、建材等传统支柱产业的高级专业人才偏少，复合型人才更是稀少，不利于传统产业的技术创新和转型。而且，基层专业技术人员比较缺乏，整体力量不强，承接上级部署任务的支撑力不足。</w:t>
      </w:r>
    </w:p>
    <w:p w14:paraId="5C479661">
      <w:pPr>
        <w:ind w:firstLine="602"/>
      </w:pPr>
      <w:r>
        <w:rPr>
          <w:b/>
        </w:rPr>
        <w:t>新型城镇化发展品质不高，公共事业存在不少短板。</w:t>
      </w:r>
      <w:r>
        <w:t>近年来，城镇基础设施、公共服务设施建设中土地房屋征收难度逐年增加，且资金筹措渠道单一，瓶颈制约突出，制约了城镇建设发展。区容区貌有待优化，园林绿化等城镇品质有待提升。美丽乡村建设存在村庄规划与土地、生态等相关规划融合不够，加之村集体经济薄弱，单靠政府投入有限，市场力量撬动不够。同时，疫情暴露出的公共卫生应急管理体系、城镇治理体系、基层社会治理体系等短板亟待补齐，迫切需要建立完善共建共治共享的社会治理体系。</w:t>
      </w:r>
    </w:p>
    <w:p w14:paraId="286CF6D6">
      <w:pPr>
        <w:ind w:firstLine="602"/>
      </w:pPr>
      <w:r>
        <w:rPr>
          <w:b/>
        </w:rPr>
        <w:t>农业现代化程度不够，质量和效益欠佳。</w:t>
      </w:r>
      <w:r>
        <w:t>种养殖加工业的初级加工产品仍然占据着主导地位，产业链短、附加值低、同质化严重，缺少有影响力的品牌，竞争力不强，农民增产却难增收。人均</w:t>
      </w:r>
      <w:r>
        <w:rPr>
          <w:rFonts w:ascii="仿宋" w:hAnsi="仿宋"/>
        </w:rPr>
        <w:t>耕地少，“有地无人种、有人无地种”现象依然存在。种植养殖投入与产出不对等，农业弱势地位没有根本性改变。政策性投入还不足，民间资本、社会资本吸收难、引进难、融</w:t>
      </w:r>
      <w:r>
        <w:t>资难。</w:t>
      </w:r>
    </w:p>
    <w:p w14:paraId="3A022CFB">
      <w:pPr>
        <w:ind w:firstLine="602"/>
      </w:pPr>
      <w:r>
        <w:rPr>
          <w:b/>
        </w:rPr>
        <w:t>生态环保压力紧迫，污染治理任务艰巨。</w:t>
      </w:r>
      <w:r>
        <w:t>建材行业居多，空气质量改善压力较大。完整、系统的污水智慧管网尚未建立，存在水环境污染隐患。农村生活垃圾产生成分日趋复杂，生活垃圾无害化处理设施建设总体水平不高。</w:t>
      </w:r>
    </w:p>
    <w:p w14:paraId="468B8D59">
      <w:pPr>
        <w:ind w:firstLine="600"/>
      </w:pPr>
      <w:r>
        <w:t>综合判断</w:t>
      </w:r>
      <w:r>
        <w:rPr>
          <w:rFonts w:ascii="仿宋" w:hAnsi="仿宋"/>
        </w:rPr>
        <w:t>，“十四五”期间，</w:t>
      </w:r>
      <w:r>
        <w:t>华容区将处于发展方式转变、产业转型升级、地区间协调发展的重要战略机遇时期，虽然面临着诸多挑战和困难，但是总体上机遇大于挑战和困</w:t>
      </w:r>
      <w:r>
        <w:rPr>
          <w:rFonts w:ascii="仿宋" w:hAnsi="仿宋"/>
        </w:rPr>
        <w:t>难。谋划“十四五”发展，必须深刻把握新时代战略机遇期的新内涵，树立机遇意识，运用好国内外形势变化带来的积极因素，充分发挥华容区特色和优势，大力实施创新发展、转型发展、特色发</w:t>
      </w:r>
      <w:r>
        <w:t>展、绿色发展等战略，统筹推进经济建设、政治建设、文化建设、社会建设、生态文明建设，为华容区现代化建设奠定坚实可靠的基础，为华容区可持续发展提供坚强有力的保障，推动华容区社会经济发展再上新台阶</w:t>
      </w:r>
      <w:bookmarkEnd w:id="16"/>
      <w:r>
        <w:rPr>
          <w:rFonts w:hint="eastAsia"/>
        </w:rPr>
        <w:t>。</w:t>
      </w:r>
    </w:p>
    <w:p w14:paraId="54412502">
      <w:pPr>
        <w:pStyle w:val="5"/>
        <w:ind w:firstLine="643"/>
      </w:pPr>
      <w:bookmarkStart w:id="17" w:name="_Toc7981"/>
      <w:bookmarkStart w:id="18" w:name="_Toc59376357"/>
      <w:bookmarkStart w:id="19" w:name="_Toc59376363"/>
      <w:r>
        <w:t>第二章 指导思想与发展目标</w:t>
      </w:r>
      <w:bookmarkEnd w:id="17"/>
      <w:bookmarkEnd w:id="18"/>
    </w:p>
    <w:p w14:paraId="5DC26300">
      <w:pPr>
        <w:pStyle w:val="6"/>
        <w:ind w:firstLine="602"/>
      </w:pPr>
      <w:bookmarkStart w:id="20" w:name="_Toc59376358"/>
      <w:bookmarkStart w:id="21" w:name="_Toc4179"/>
      <w:r>
        <w:t>第一节 指导思想</w:t>
      </w:r>
      <w:bookmarkEnd w:id="20"/>
      <w:bookmarkEnd w:id="21"/>
    </w:p>
    <w:p w14:paraId="18DBAA4B">
      <w:pPr>
        <w:ind w:firstLine="600"/>
        <w:rPr>
          <w:rFonts w:ascii="仿宋" w:hAnsi="仿宋"/>
        </w:rPr>
      </w:pPr>
      <w:r>
        <w:rPr>
          <w:rFonts w:hint="eastAsia"/>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w:t>
      </w:r>
      <w:r>
        <w:rPr>
          <w:rFonts w:ascii="仿宋" w:hAnsi="仿宋"/>
        </w:rPr>
        <w:t>“五位一体”总体布局，协调推进“四个全面”战略布局，</w:t>
      </w:r>
      <w:r>
        <w:rPr>
          <w:rFonts w:hint="eastAsia" w:ascii="仿宋" w:hAnsi="仿宋"/>
        </w:rPr>
        <w:t>坚持新发展理念</w:t>
      </w:r>
      <w:r>
        <w:rPr>
          <w:rFonts w:ascii="仿宋" w:hAnsi="仿宋"/>
        </w:rPr>
        <w:t>，坚持稳中求进工作总基调，以推动高质量发展为</w:t>
      </w:r>
      <w:r>
        <w:rPr>
          <w:rFonts w:hint="eastAsia" w:ascii="仿宋" w:hAnsi="仿宋"/>
        </w:rPr>
        <w:t>主题</w:t>
      </w:r>
      <w:r>
        <w:rPr>
          <w:rFonts w:ascii="仿宋" w:hAnsi="仿宋"/>
        </w:rPr>
        <w:t>，</w:t>
      </w:r>
      <w:r>
        <w:rPr>
          <w:rFonts w:hint="eastAsia" w:ascii="仿宋" w:hAnsi="仿宋"/>
        </w:rPr>
        <w:t>以深化供给侧结构性改革为主线，以构建产业生态圈、创新生态链为主攻点，以改革开放创新为根本动力，以满足人民日益增长的美好生活需要为根本目的，</w:t>
      </w:r>
      <w:r>
        <w:rPr>
          <w:rFonts w:hint="eastAsia"/>
        </w:rPr>
        <w:t>统筹发展和安</w:t>
      </w:r>
      <w:r>
        <w:rPr>
          <w:rFonts w:hint="eastAsia" w:ascii="仿宋" w:hAnsi="仿宋"/>
        </w:rPr>
        <w:t>全，深度融入新发展格局，深度融入大武汉，加快建设现代化滨江临港产业生态新城，奋力打造国家多式联运示范区、长江数智文旅示范区、江南农业现代化示范区，争当全市“三城一化”建设和城乡融合高质量发展排头兵，争创全省社会主义现代化先行区，为湖北“建成支点、走在前列、谱写新篇”作贡献、当先锋。</w:t>
      </w:r>
    </w:p>
    <w:p w14:paraId="70A73167">
      <w:pPr>
        <w:pStyle w:val="6"/>
        <w:ind w:firstLine="602"/>
      </w:pPr>
      <w:bookmarkStart w:id="22" w:name="_Toc59376359"/>
      <w:bookmarkStart w:id="23" w:name="_Toc4449"/>
      <w:r>
        <w:rPr>
          <w:rFonts w:hint="eastAsia"/>
        </w:rPr>
        <w:t>第二节 基本原则</w:t>
      </w:r>
      <w:bookmarkEnd w:id="22"/>
      <w:bookmarkEnd w:id="23"/>
    </w:p>
    <w:p w14:paraId="67B454EA">
      <w:pPr>
        <w:ind w:firstLine="602"/>
      </w:pPr>
      <w:r>
        <w:rPr>
          <w:rFonts w:hint="eastAsia" w:cs="仿宋"/>
          <w:b/>
          <w:bCs/>
        </w:rPr>
        <w:t>——坚持党的全面领导。</w:t>
      </w:r>
      <w:r>
        <w:rPr>
          <w:rFonts w:hint="eastAsia"/>
        </w:rPr>
        <w:t>落实党把方向、谋大局、定政策、促改革的要求，完善党委领导经济工作体制机制，提高贯彻新发展理念、构建新发展格局能力和水平，确保党中央决策部署、省委和市委工作要求不折不扣贯彻落实。</w:t>
      </w:r>
    </w:p>
    <w:p w14:paraId="3546E839">
      <w:pPr>
        <w:ind w:firstLine="602"/>
      </w:pPr>
      <w:r>
        <w:rPr>
          <w:rFonts w:hint="eastAsia" w:cs="仿宋"/>
          <w:b/>
          <w:bCs/>
        </w:rPr>
        <w:t>——坚持以人民为中心。</w:t>
      </w:r>
      <w:r>
        <w:rPr>
          <w:rFonts w:hint="eastAsia"/>
        </w:rPr>
        <w:t>坚持人民至上，始终做到发展为了人民、发展依靠人民、发展成果由人民共享，补齐民生短板，促进社会公平，不断实现人民对美好生活的向往，朝着共同富裕方向稳步迈进。</w:t>
      </w:r>
    </w:p>
    <w:p w14:paraId="07AEE20E">
      <w:pPr>
        <w:ind w:firstLine="602"/>
      </w:pPr>
      <w:r>
        <w:rPr>
          <w:rFonts w:hint="eastAsia" w:cs="仿宋"/>
          <w:b/>
          <w:bCs/>
        </w:rPr>
        <w:t>——坚持新发展理念。</w:t>
      </w:r>
      <w:r>
        <w:rPr>
          <w:rFonts w:hint="eastAsia"/>
        </w:rPr>
        <w:t>把新发展理念贯穿发展全过程和各领域，转变发展方式，努力实现更高质量、更有效率、更加公平、更可持续、更为安全的发展。</w:t>
      </w:r>
    </w:p>
    <w:p w14:paraId="3154981D">
      <w:pPr>
        <w:ind w:firstLine="602"/>
      </w:pPr>
      <w:r>
        <w:rPr>
          <w:rFonts w:hint="eastAsia" w:cs="仿宋"/>
          <w:b/>
          <w:bCs/>
        </w:rPr>
        <w:t>——坚持深化改革开放。</w:t>
      </w:r>
      <w:r>
        <w:rPr>
          <w:rFonts w:hint="eastAsia"/>
        </w:rPr>
        <w:t>坚持不懈以深化改革激发新发展活力，推动更深层次改革，以更大的勇气、更有力的举措破除制约城乡融合高质量发展的体制机制障碍，持续增强发展动力。</w:t>
      </w:r>
    </w:p>
    <w:p w14:paraId="53329EE0">
      <w:pPr>
        <w:ind w:firstLine="602"/>
      </w:pPr>
      <w:r>
        <w:rPr>
          <w:rFonts w:hint="eastAsia" w:cs="仿宋"/>
          <w:b/>
          <w:bCs/>
        </w:rPr>
        <w:t>——坚持系统观念。</w:t>
      </w:r>
      <w:r>
        <w:rPr>
          <w:rFonts w:hint="eastAsia"/>
        </w:rPr>
        <w:t>加强前瞻性思考、全局性谋划、战略型布局、整体性推进，运用辩证思维统筹处理城乡融合、动能转换、转型升级、绿色发展等关系，着力固根基、扬优势、补短板、强弱项，注重防范化解重大风险挑战，实现发展质量、结构、规模、进度、效益、安全相统一。</w:t>
      </w:r>
    </w:p>
    <w:p w14:paraId="3A5E9DB9">
      <w:pPr>
        <w:pStyle w:val="6"/>
        <w:ind w:firstLine="602"/>
      </w:pPr>
      <w:bookmarkStart w:id="24" w:name="_Toc18285"/>
      <w:r>
        <w:rPr>
          <w:rFonts w:hint="eastAsia"/>
        </w:rPr>
        <w:t>第三节 产业空间布局</w:t>
      </w:r>
      <w:bookmarkEnd w:id="24"/>
    </w:p>
    <w:p w14:paraId="36C6AD3F">
      <w:pPr>
        <w:ind w:firstLine="600"/>
        <w:rPr>
          <w:rFonts w:ascii="仿宋" w:hAnsi="仿宋" w:cs="Times New Roman"/>
        </w:rPr>
      </w:pPr>
      <w:r>
        <w:rPr>
          <w:rFonts w:hint="eastAsia"/>
        </w:rPr>
        <w:t>坚持“东进、西接、北控、南拓、中优”空间发展布局，构建科技创新空间、高品质生活空间和</w:t>
      </w:r>
      <w:r>
        <w:t>生态空间</w:t>
      </w:r>
      <w:r>
        <w:rPr>
          <w:rFonts w:hint="eastAsia"/>
          <w:color w:val="000000" w:themeColor="text1"/>
          <w14:textFill>
            <w14:solidFill>
              <w14:schemeClr w14:val="tx1"/>
            </w14:solidFill>
          </w14:textFill>
        </w:rPr>
        <w:t>，沿红莲湖片区高新大道、未来三路打造创新带，沿红莲大道打造文旅融合高品质生活带，沿三江港片区临江大道、吴楚大道打造现代制造业和现代服务业融合发展带，沿长江华容北部区域打造美丽宜居生态带。</w:t>
      </w:r>
      <w:r>
        <w:rPr>
          <w:rFonts w:hint="eastAsia"/>
        </w:rPr>
        <w:t>按照建设精致精美“特色小镇”要求，依托各乡镇产业特色、文化内涵和生态资源优势，明确城镇功能定位，建设华容宜居宜业主城区、庙岭数智文旅特色镇、临江多式联运特色镇、段店农旅融合特色镇、蒲团现代农业特色镇，构建五个乡镇“五朵金花”竞相开放、区域协调发展格局。华容主城区重点完善公共服务配套及市政基础设施，建设规模适宜商业综合体，加快智慧社区建设，提高城镇管理精细化水平，大幅提升城镇品质；庙岭重点发展数字经济、文旅融合板块，打造科技文旅融合创新示范；临江围绕三江港“港产城”一体化发展，建设滨江临港产业生态示范镇；段店积极建设北部生态功能区，发展农文旅创意产业和</w:t>
      </w:r>
      <w:r>
        <w:t>医用软管产业</w:t>
      </w:r>
      <w:r>
        <w:rPr>
          <w:rFonts w:hint="eastAsia"/>
        </w:rPr>
        <w:t>，打造国家级田园综合体和乡村振兴示范镇；蒲团加快建设省级农产品加工园和</w:t>
      </w:r>
      <w:r>
        <w:t>航空职教园</w:t>
      </w:r>
      <w:r>
        <w:rPr>
          <w:rFonts w:hint="eastAsia"/>
        </w:rPr>
        <w:t>，发展绿色农产品精深加工，打造“荷花特色小镇”，推动农业产业化高质量发展。</w:t>
      </w:r>
    </w:p>
    <w:p w14:paraId="40587BD3">
      <w:pPr>
        <w:pStyle w:val="6"/>
        <w:ind w:firstLine="602"/>
      </w:pPr>
      <w:bookmarkStart w:id="25" w:name="_Toc59376360"/>
      <w:bookmarkStart w:id="26" w:name="_Toc5525"/>
      <w:r>
        <w:t>第</w:t>
      </w:r>
      <w:r>
        <w:rPr>
          <w:rFonts w:hint="eastAsia"/>
        </w:rPr>
        <w:t>四</w:t>
      </w:r>
      <w:r>
        <w:t>节 基本目标</w:t>
      </w:r>
      <w:bookmarkEnd w:id="25"/>
      <w:bookmarkEnd w:id="26"/>
    </w:p>
    <w:p w14:paraId="746FA6A8">
      <w:pPr>
        <w:ind w:firstLine="600"/>
      </w:pPr>
      <w:r>
        <w:rPr>
          <w:rFonts w:hint="eastAsia"/>
        </w:rPr>
        <w:t>贯彻</w:t>
      </w:r>
      <w:r>
        <w:t>党的十九大</w:t>
      </w:r>
      <w:r>
        <w:rPr>
          <w:rFonts w:hint="eastAsia"/>
        </w:rPr>
        <w:t>关于</w:t>
      </w:r>
      <w:r>
        <w:t>分两步走全面建成社会主义现代化强国的总体部署，</w:t>
      </w:r>
      <w:r>
        <w:rPr>
          <w:rFonts w:hint="eastAsia"/>
        </w:rPr>
        <w:t>落实</w:t>
      </w:r>
      <w:r>
        <w:t>市委关于</w:t>
      </w:r>
      <w:r>
        <w:rPr>
          <w:rFonts w:hint="eastAsia"/>
        </w:rPr>
        <w:t>全面建设</w:t>
      </w:r>
      <w:r>
        <w:t>社会主义现代化强市</w:t>
      </w:r>
      <w:r>
        <w:rPr>
          <w:rFonts w:hint="eastAsia"/>
        </w:rPr>
        <w:t>的</w:t>
      </w:r>
      <w:r>
        <w:t>阶段性安排</w:t>
      </w:r>
      <w:r>
        <w:rPr>
          <w:rFonts w:hint="eastAsia"/>
        </w:rPr>
        <w:t>，</w:t>
      </w:r>
      <w:r>
        <w:t>到二</w:t>
      </w:r>
      <w:r>
        <w:rPr>
          <w:rFonts w:hint="eastAsia" w:ascii="宋体" w:hAnsi="宋体" w:eastAsia="宋体"/>
        </w:rPr>
        <w:t>〇</w:t>
      </w:r>
      <w:r>
        <w:t>三五年</w:t>
      </w:r>
      <w:r>
        <w:rPr>
          <w:rFonts w:hint="eastAsia"/>
        </w:rPr>
        <w:t>，全区基本实现社会主义现代化，经济实力、科技实力、综合实力迈上新台阶，人均生产总值达到发达经济体水平，现代化经济体系基本形成，全面建成现代化滨江临港产业生态新城，新型城镇化、工业化、信息化、农业现代化处于全省县市区前列，县域经济跻身全省同类十强，进入创新型强区行列。武鄂同城化发展桥头堡作用充分发挥，多式联运枢纽功能全面释放，重要市场节点支撑有力，中部开放前沿地位突出，更深层次、更广领域、更高水平融入大武汉。整体智治体系科学完善，基层治理体系和治理能力现代化基本实现，文明华容、平安华容、清廉华容达到更高水平，法治华容、法治政府、法治社会基本建成。对高素质人才的吸引力全面增强，居民素质和社会文明程度显著提升。公共文化服务水平大幅提升，现代公共服务体系基本建成。生态文明理念更加深入人心，绿色生产生活方式广泛形成，江南美丽田园城镇魅力充分彰显、</w:t>
      </w:r>
      <w:r>
        <w:t>亮点突出</w:t>
      </w:r>
      <w:r>
        <w:rPr>
          <w:rFonts w:hint="eastAsia"/>
        </w:rPr>
        <w:t>。城乡一体化发展全省领先，中等收入群体显著扩大，人民生活更加美好，人的全面发展、全区人民共同富裕取得更为显著的实质性进展。党的领导高效执行体系全面形成，全面从严治党持续深入推进，政治生态更加山清水秀。</w:t>
      </w:r>
    </w:p>
    <w:p w14:paraId="4E98A7FB">
      <w:pPr>
        <w:ind w:firstLine="600"/>
      </w:pPr>
      <w:r>
        <w:rPr>
          <w:rFonts w:hint="eastAsia"/>
        </w:rPr>
        <w:t>锚定二〇三五年远景</w:t>
      </w:r>
      <w:r>
        <w:t>目标，</w:t>
      </w:r>
      <w:r>
        <w:rPr>
          <w:rFonts w:hint="eastAsia"/>
        </w:rPr>
        <w:t>综合考虑我区发展基础和发展条件，坚持目标导向和问题导向相结合，坚持传承接续和开拓创新相统一，紧紧围绕“多彩华容，荣华与共”发展导向，以加快建设“五个新华容”为重要支撑，全力“做强增长极，融入大武汉”，奋力打造“一城三区”。具体目标是：</w:t>
      </w:r>
    </w:p>
    <w:p w14:paraId="546113BA">
      <w:pPr>
        <w:ind w:firstLine="602"/>
      </w:pPr>
      <w:r>
        <w:rPr>
          <w:rFonts w:hint="eastAsia"/>
          <w:b/>
          <w:bCs/>
        </w:rPr>
        <w:t>——综合实力</w:t>
      </w:r>
      <w:r>
        <w:rPr>
          <w:b/>
          <w:bCs/>
        </w:rPr>
        <w:t>迈上新台阶。</w:t>
      </w:r>
      <w:r>
        <w:rPr>
          <w:rFonts w:hint="eastAsia"/>
        </w:rPr>
        <w:t>发展质量和效益显著提高，各方面综合实力显著增强，地区生产总值年均增速高于全市平均水平，人均生产总值位居全市前列，力争县域经济位居全省同类前十强，地区生产总值和地方财政收入力争翻一番，力争成为区域高质量发展新标杆。产业链现代化水平大幅提升，现代服务业突破性发展。人口净流入进程加快，要素集聚能力加强。城镇和功能区发展能级和品质迈向新台阶，宜居宜业环境更加优越。</w:t>
      </w:r>
    </w:p>
    <w:p w14:paraId="45A452B0">
      <w:pPr>
        <w:ind w:firstLine="602"/>
      </w:pPr>
      <w:r>
        <w:rPr>
          <w:rFonts w:hint="eastAsia"/>
          <w:b/>
          <w:bCs/>
        </w:rPr>
        <w:t>——数智华容释放新动能。</w:t>
      </w:r>
      <w:r>
        <w:rPr>
          <w:rFonts w:hint="eastAsia"/>
        </w:rPr>
        <w:t>科技创新核心地位更加突出，重大创新平台建设取得进展，创新制度体系更加完备，创新创业环境更加优化，市场创新活力显著增强，主要创新指标显著提高，力争进入全省创新型城镇和人才强区行列。产业布局更加科学，传统优势产业更优更强，战略性新兴产业蓬勃发展，服务业提质增效，百亿级产业、项目、平台和企业不断形成。数字经济新业态持续涌现，数字赋能水平不断提高，国家数字乡村试点取得重大进展，数字经济引领的产业科技创新生态圈基本形成，特色鲜明的创新型新城初步建成，助力全市科学城建设。</w:t>
      </w:r>
    </w:p>
    <w:p w14:paraId="72EF19FA">
      <w:pPr>
        <w:ind w:firstLine="602"/>
      </w:pPr>
      <w:r>
        <w:rPr>
          <w:rFonts w:hint="eastAsia"/>
          <w:b/>
          <w:bCs/>
        </w:rPr>
        <w:t>——枢纽华容取得新进展。</w:t>
      </w:r>
      <w:r>
        <w:rPr>
          <w:rFonts w:hint="eastAsia"/>
        </w:rPr>
        <w:t>现代综合交通运输体系更加完善，国家多式联运示范工程全面建成，成为中部大通道大枢纽基地、武汉长江航运中心枢纽节点、“港产城”一体化绿色示范基地，对外开放格局基本形成，为全市建成国际综合物流枢纽、重要市场节点、中部开放前沿提供有力支撑。武鄂同城化发展桥头堡作用有效发挥，深度融入大武汉，助力武鄂同城化进入更高层次，在推动武鄂同城发展规划、科技创新、产业布局、生态环保、政策协调等深度合作方面取得更多实质性进展。</w:t>
      </w:r>
    </w:p>
    <w:p w14:paraId="47282389">
      <w:pPr>
        <w:ind w:firstLine="602"/>
        <w:rPr>
          <w:b/>
          <w:bCs/>
        </w:rPr>
      </w:pPr>
      <w:r>
        <w:rPr>
          <w:rFonts w:hint="eastAsia"/>
          <w:b/>
          <w:bCs/>
        </w:rPr>
        <w:t>——田园华容绘就新画卷。</w:t>
      </w:r>
      <w:r>
        <w:rPr>
          <w:rFonts w:hint="eastAsia"/>
          <w:bCs/>
        </w:rPr>
        <w:t>以人为核心的新型城镇化提质推进，中心城镇首位度和集聚辐射力大幅增强。</w:t>
      </w:r>
      <w:r>
        <w:rPr>
          <w:bCs/>
        </w:rPr>
        <w:t>乡村振兴</w:t>
      </w:r>
      <w:r>
        <w:rPr>
          <w:rFonts w:hint="eastAsia"/>
          <w:bCs/>
        </w:rPr>
        <w:t>全面推进</w:t>
      </w:r>
      <w:r>
        <w:rPr>
          <w:bCs/>
        </w:rPr>
        <w:t>。</w:t>
      </w:r>
      <w:r>
        <w:rPr>
          <w:rFonts w:hint="eastAsia"/>
        </w:rPr>
        <w:t>生态环境状况持续改善，美丽城镇、美丽乡村、美丽河湖等建设一线串珠，碧水蓝天的生态空间加快构筑，大气、水、土壤污染等突出问题得到有效治理，空气质量优良天数、生活垃圾分类处理率等指标位居全市前列，基本消除重污染天气，基本消除城镇黑臭水体，建成“无废城市”。绿色发展方式和生活方式加快形成，资源集约利用水平大幅提升，坚持生态与经济深度融合，生态价值工程深入推进，长江大保护取得显著成效，成为全省生态文明建设示范区。</w:t>
      </w:r>
    </w:p>
    <w:p w14:paraId="756E4A30">
      <w:pPr>
        <w:ind w:firstLine="602"/>
      </w:pPr>
      <w:r>
        <w:rPr>
          <w:rFonts w:hint="eastAsia"/>
          <w:b/>
          <w:bCs/>
        </w:rPr>
        <w:t>——人文华容绽放新魅力。</w:t>
      </w:r>
      <w:r>
        <w:rPr>
          <w:rFonts w:hint="eastAsia"/>
        </w:rPr>
        <w:t>社会主义核心价值观更加深入人心，长江文化、红色文化、首义文化得到大力弘扬，文化古城、红色名城专属城市名片充分彰显，文化事业和文化产业加快发展，公共文化服务体系更加健全，人民精神文明生活日益丰富，文化认同、奋斗动力显著增强，思想道德素质、科学文化素质和身心素质明显提高，诚信守法、向上向善的社会氛围愈加浓厚，文化软实力不断增强。文旅融合发展，成为省内及武汉城市圈一流旅游目的地。</w:t>
      </w:r>
    </w:p>
    <w:p w14:paraId="5A38A861">
      <w:pPr>
        <w:ind w:firstLine="602"/>
      </w:pPr>
      <w:r>
        <w:rPr>
          <w:rFonts w:hint="eastAsia"/>
          <w:b/>
          <w:bCs/>
        </w:rPr>
        <w:t>——幸福华容达到新水平。</w:t>
      </w:r>
      <w:r>
        <w:rPr>
          <w:rFonts w:hint="eastAsia"/>
        </w:rPr>
        <w:t>武鄂同城化体验不断提升，居民收入与经济发展保持同步，城乡居民收入差距持续缩小，实现更加充分更高质量的就业，覆盖城乡高水平公共服务体系更趋完善，高质量教育体系</w:t>
      </w:r>
      <w:r>
        <w:t>基本建成</w:t>
      </w:r>
      <w:r>
        <w:rPr>
          <w:rFonts w:hint="eastAsia"/>
        </w:rPr>
        <w:t>，社会保障体系更加健全，建成疾控体系改革和公共卫生体系建设的“华容样板”，生活服务设施更加完善，脱贫攻坚成果巩固拓展，乡村振兴全面推进，人民日益增长的美好生活需要不断得到满足，成为全省最具幸福感的区域之一。</w:t>
      </w:r>
    </w:p>
    <w:p w14:paraId="0D6E9BF2">
      <w:pPr>
        <w:ind w:firstLine="602"/>
        <w:rPr>
          <w:color w:val="000000"/>
        </w:rPr>
      </w:pPr>
      <w:r>
        <w:rPr>
          <w:rFonts w:hint="eastAsia"/>
          <w:b/>
          <w:bCs/>
        </w:rPr>
        <w:t>——区域治理实现新成就。</w:t>
      </w:r>
      <w:r>
        <w:rPr>
          <w:rFonts w:hint="eastAsia"/>
          <w:color w:val="000000"/>
        </w:rPr>
        <w:t>区域治理体系和治理能力现代化不断推进，基本建成以人为本</w:t>
      </w:r>
      <w:r>
        <w:rPr>
          <w:color w:val="000000"/>
        </w:rPr>
        <w:t>、</w:t>
      </w:r>
      <w:r>
        <w:rPr>
          <w:rFonts w:hint="eastAsia"/>
          <w:color w:val="000000"/>
        </w:rPr>
        <w:t>法治为基、整体智治、高效协同的现代政府。“法治华容</w:t>
      </w:r>
      <w:r>
        <w:rPr>
          <w:rFonts w:hint="eastAsia"/>
        </w:rPr>
        <w:t>”“平安华容”建设取得显著成效，各领域法治化水平明显提高，突发事件应急处置能力和防灾减灾能力显著增强，跻身全省县域平安建设第一梯队。党建引领的共建共治共享的社会治理格局基本形成，社会持续保持和谐稳定的良好局面。</w:t>
      </w:r>
    </w:p>
    <w:p w14:paraId="141347CF">
      <w:pPr>
        <w:pStyle w:val="6"/>
        <w:ind w:firstLine="602"/>
      </w:pPr>
      <w:bookmarkStart w:id="27" w:name="_Toc59376362"/>
      <w:bookmarkStart w:id="28" w:name="_Toc18020"/>
      <w:r>
        <w:t>第</w:t>
      </w:r>
      <w:r>
        <w:rPr>
          <w:rFonts w:hint="eastAsia"/>
        </w:rPr>
        <w:t>五</w:t>
      </w:r>
      <w:r>
        <w:t>节 主要指标</w:t>
      </w:r>
      <w:bookmarkEnd w:id="27"/>
      <w:bookmarkEnd w:id="28"/>
    </w:p>
    <w:p w14:paraId="58D2B96F">
      <w:pPr>
        <w:ind w:firstLine="600"/>
      </w:pPr>
      <w:r>
        <w:t>按照区委、区政府关于贯彻落实党的十九大精神和习近平总书记视察湖北的系列重要讲话精神，全面落实中央、省、市经济社会发展战略部署</w:t>
      </w:r>
      <w:r>
        <w:rPr>
          <w:color w:val="000000"/>
        </w:rPr>
        <w:t>，锚定2</w:t>
      </w:r>
      <w:r>
        <w:t>035年基本实现社会主义现代化的战略目标，精准量化华容区</w:t>
      </w:r>
      <w:r>
        <w:rPr>
          <w:rFonts w:ascii="仿宋" w:hAnsi="仿宋"/>
        </w:rPr>
        <w:t>“十四五”的</w:t>
      </w:r>
      <w:r>
        <w:t>奋斗目标。对接国家重大战略，围绕高质量发展要求，贯彻新发展理念，体现以人民为中心发展思想，匹配华容区发展新的阶段性特征，坚持底线思维，设置</w:t>
      </w:r>
      <w:r>
        <w:rPr>
          <w:rFonts w:hint="eastAsia"/>
        </w:rPr>
        <w:t>经济发展</w:t>
      </w:r>
      <w:r>
        <w:t>、</w:t>
      </w:r>
      <w:r>
        <w:rPr>
          <w:rFonts w:hint="eastAsia"/>
        </w:rPr>
        <w:t>创新能力</w:t>
      </w:r>
      <w:r>
        <w:t>、民生福祉、生态环境、安全保障</w:t>
      </w:r>
      <w:r>
        <w:rPr>
          <w:rFonts w:hint="eastAsia"/>
        </w:rPr>
        <w:t>五</w:t>
      </w:r>
      <w:r>
        <w:t>大类指标</w:t>
      </w:r>
      <w:r>
        <w:rPr>
          <w:rFonts w:hint="eastAsia"/>
        </w:rPr>
        <w:t>（见下表</w:t>
      </w:r>
      <w:r>
        <w:t>）：</w:t>
      </w:r>
    </w:p>
    <w:p w14:paraId="44D2B527">
      <w:pPr>
        <w:pStyle w:val="2"/>
        <w:ind w:left="600" w:firstLine="600"/>
      </w:pPr>
      <w:r>
        <w:br w:type="page"/>
      </w:r>
    </w:p>
    <w:p w14:paraId="6B3DC2EB">
      <w:pPr>
        <w:ind w:firstLine="0" w:firstLineChars="0"/>
        <w:jc w:val="center"/>
        <w:rPr>
          <w:b/>
        </w:rPr>
      </w:pPr>
      <w:r>
        <w:rPr>
          <w:rFonts w:hint="eastAsia" w:ascii="仿宋" w:hAnsi="仿宋" w:cs="仿宋"/>
          <w:b/>
        </w:rPr>
        <w:t>“十四五”</w:t>
      </w:r>
      <w:r>
        <w:rPr>
          <w:rFonts w:hint="eastAsia"/>
          <w:b/>
        </w:rPr>
        <w:t>时期</w:t>
      </w:r>
      <w:r>
        <w:rPr>
          <w:b/>
        </w:rPr>
        <w:t>华容区经济社会发展主要指标</w:t>
      </w:r>
    </w:p>
    <w:tbl>
      <w:tblPr>
        <w:tblStyle w:val="2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3827"/>
        <w:gridCol w:w="1089"/>
        <w:gridCol w:w="1101"/>
        <w:gridCol w:w="866"/>
      </w:tblGrid>
      <w:tr w14:paraId="2B91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4" w:type="dxa"/>
            <w:shd w:val="clear" w:color="auto" w:fill="auto"/>
            <w:vAlign w:val="center"/>
          </w:tcPr>
          <w:p w14:paraId="72B3FEF8">
            <w:pPr>
              <w:widowControl/>
              <w:spacing w:line="300" w:lineRule="exact"/>
              <w:ind w:firstLine="0" w:firstLineChars="0"/>
              <w:jc w:val="center"/>
              <w:rPr>
                <w:rFonts w:eastAsia="黑体" w:cs="Times New Roman"/>
                <w:color w:val="000000"/>
                <w:kern w:val="0"/>
                <w:sz w:val="21"/>
                <w:szCs w:val="21"/>
              </w:rPr>
            </w:pPr>
            <w:r>
              <w:rPr>
                <w:rFonts w:eastAsia="黑体" w:cs="Times New Roman"/>
                <w:color w:val="000000"/>
                <w:kern w:val="0"/>
                <w:sz w:val="21"/>
                <w:szCs w:val="21"/>
              </w:rPr>
              <w:t>类型</w:t>
            </w:r>
          </w:p>
        </w:tc>
        <w:tc>
          <w:tcPr>
            <w:tcW w:w="709" w:type="dxa"/>
            <w:shd w:val="clear" w:color="auto" w:fill="auto"/>
            <w:vAlign w:val="center"/>
          </w:tcPr>
          <w:p w14:paraId="475F571E">
            <w:pPr>
              <w:widowControl/>
              <w:spacing w:line="300" w:lineRule="exact"/>
              <w:ind w:firstLine="0" w:firstLineChars="0"/>
              <w:jc w:val="center"/>
              <w:rPr>
                <w:rFonts w:eastAsia="黑体" w:cs="Times New Roman"/>
                <w:color w:val="000000"/>
                <w:kern w:val="0"/>
                <w:sz w:val="21"/>
                <w:szCs w:val="21"/>
              </w:rPr>
            </w:pPr>
            <w:r>
              <w:rPr>
                <w:rFonts w:eastAsia="黑体" w:cs="Times New Roman"/>
                <w:color w:val="000000"/>
                <w:kern w:val="0"/>
                <w:sz w:val="21"/>
                <w:szCs w:val="21"/>
              </w:rPr>
              <w:t>序号</w:t>
            </w:r>
          </w:p>
        </w:tc>
        <w:tc>
          <w:tcPr>
            <w:tcW w:w="3827" w:type="dxa"/>
            <w:shd w:val="clear" w:color="auto" w:fill="auto"/>
            <w:vAlign w:val="center"/>
          </w:tcPr>
          <w:p w14:paraId="1BC39171">
            <w:pPr>
              <w:widowControl/>
              <w:spacing w:line="300" w:lineRule="exact"/>
              <w:ind w:firstLine="0" w:firstLineChars="0"/>
              <w:jc w:val="center"/>
              <w:rPr>
                <w:rFonts w:eastAsia="黑体" w:cs="Times New Roman"/>
                <w:color w:val="000000"/>
                <w:kern w:val="0"/>
                <w:sz w:val="21"/>
                <w:szCs w:val="21"/>
              </w:rPr>
            </w:pPr>
            <w:r>
              <w:rPr>
                <w:rFonts w:eastAsia="黑体" w:cs="Times New Roman"/>
                <w:color w:val="000000"/>
                <w:kern w:val="0"/>
                <w:sz w:val="21"/>
                <w:szCs w:val="21"/>
              </w:rPr>
              <w:t>指标名称</w:t>
            </w:r>
          </w:p>
        </w:tc>
        <w:tc>
          <w:tcPr>
            <w:tcW w:w="1089" w:type="dxa"/>
            <w:shd w:val="clear" w:color="auto" w:fill="auto"/>
            <w:vAlign w:val="center"/>
          </w:tcPr>
          <w:p w14:paraId="1C103A13">
            <w:pPr>
              <w:widowControl/>
              <w:spacing w:line="300" w:lineRule="exact"/>
              <w:ind w:firstLine="0" w:firstLineChars="0"/>
              <w:jc w:val="center"/>
              <w:rPr>
                <w:rFonts w:eastAsia="黑体" w:cs="Times New Roman"/>
                <w:color w:val="000000"/>
                <w:kern w:val="0"/>
                <w:sz w:val="21"/>
                <w:szCs w:val="21"/>
              </w:rPr>
            </w:pPr>
            <w:r>
              <w:rPr>
                <w:rFonts w:eastAsia="黑体" w:cs="Times New Roman"/>
                <w:color w:val="000000"/>
                <w:kern w:val="0"/>
                <w:sz w:val="21"/>
                <w:szCs w:val="21"/>
              </w:rPr>
              <w:t>2025年</w:t>
            </w:r>
          </w:p>
        </w:tc>
        <w:tc>
          <w:tcPr>
            <w:tcW w:w="1101" w:type="dxa"/>
            <w:shd w:val="clear" w:color="auto" w:fill="auto"/>
            <w:vAlign w:val="center"/>
          </w:tcPr>
          <w:p w14:paraId="77B03B86">
            <w:pPr>
              <w:widowControl/>
              <w:spacing w:line="300" w:lineRule="exact"/>
              <w:ind w:firstLine="0" w:firstLineChars="0"/>
              <w:jc w:val="center"/>
              <w:rPr>
                <w:rFonts w:eastAsia="黑体" w:cs="Times New Roman"/>
                <w:color w:val="000000"/>
                <w:kern w:val="0"/>
                <w:sz w:val="21"/>
                <w:szCs w:val="21"/>
              </w:rPr>
            </w:pPr>
            <w:r>
              <w:rPr>
                <w:rFonts w:eastAsia="黑体" w:cs="Times New Roman"/>
                <w:color w:val="000000"/>
                <w:kern w:val="0"/>
                <w:sz w:val="21"/>
                <w:szCs w:val="21"/>
              </w:rPr>
              <w:t>平均增速</w:t>
            </w:r>
          </w:p>
          <w:p w14:paraId="6C707ADF">
            <w:pPr>
              <w:widowControl/>
              <w:spacing w:line="300" w:lineRule="exact"/>
              <w:ind w:firstLine="0" w:firstLineChars="0"/>
              <w:jc w:val="center"/>
              <w:rPr>
                <w:rFonts w:eastAsia="黑体" w:cs="Times New Roman"/>
                <w:color w:val="000000"/>
                <w:kern w:val="0"/>
                <w:sz w:val="21"/>
                <w:szCs w:val="21"/>
              </w:rPr>
            </w:pPr>
            <w:r>
              <w:rPr>
                <w:rFonts w:hint="eastAsia" w:eastAsia="黑体" w:cs="Times New Roman"/>
                <w:color w:val="000000"/>
                <w:kern w:val="0"/>
                <w:sz w:val="21"/>
                <w:szCs w:val="21"/>
              </w:rPr>
              <w:t>[累计]</w:t>
            </w:r>
          </w:p>
        </w:tc>
        <w:tc>
          <w:tcPr>
            <w:tcW w:w="866" w:type="dxa"/>
            <w:shd w:val="clear" w:color="auto" w:fill="auto"/>
            <w:vAlign w:val="center"/>
          </w:tcPr>
          <w:p w14:paraId="0CAAC8F3">
            <w:pPr>
              <w:widowControl/>
              <w:spacing w:line="300" w:lineRule="exact"/>
              <w:ind w:firstLine="0" w:firstLineChars="0"/>
              <w:jc w:val="center"/>
              <w:rPr>
                <w:rFonts w:eastAsia="黑体" w:cs="Times New Roman"/>
                <w:color w:val="000000"/>
                <w:kern w:val="0"/>
                <w:sz w:val="21"/>
                <w:szCs w:val="21"/>
              </w:rPr>
            </w:pPr>
            <w:r>
              <w:rPr>
                <w:rFonts w:eastAsia="黑体" w:cs="Times New Roman"/>
                <w:color w:val="000000"/>
                <w:kern w:val="0"/>
                <w:sz w:val="21"/>
                <w:szCs w:val="21"/>
              </w:rPr>
              <w:t>属性</w:t>
            </w:r>
          </w:p>
        </w:tc>
      </w:tr>
      <w:tr w14:paraId="1E78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4" w:type="dxa"/>
            <w:vMerge w:val="restart"/>
            <w:shd w:val="clear" w:color="auto" w:fill="auto"/>
            <w:vAlign w:val="center"/>
          </w:tcPr>
          <w:p w14:paraId="082A443D">
            <w:pPr>
              <w:widowControl/>
              <w:spacing w:line="300" w:lineRule="exact"/>
              <w:ind w:firstLine="0" w:firstLineChars="0"/>
              <w:jc w:val="center"/>
              <w:rPr>
                <w:rFonts w:cs="Times New Roman"/>
                <w:color w:val="000000"/>
                <w:kern w:val="0"/>
                <w:sz w:val="21"/>
                <w:szCs w:val="21"/>
              </w:rPr>
            </w:pPr>
            <w:r>
              <w:rPr>
                <w:rFonts w:cs="Times New Roman"/>
                <w:color w:val="000000"/>
                <w:kern w:val="0"/>
                <w:sz w:val="21"/>
                <w:szCs w:val="21"/>
              </w:rPr>
              <w:t>经济发展</w:t>
            </w:r>
          </w:p>
        </w:tc>
        <w:tc>
          <w:tcPr>
            <w:tcW w:w="709" w:type="dxa"/>
            <w:shd w:val="clear" w:color="auto" w:fill="auto"/>
            <w:vAlign w:val="center"/>
          </w:tcPr>
          <w:p w14:paraId="230201D6">
            <w:pPr>
              <w:widowControl/>
              <w:spacing w:line="300" w:lineRule="exact"/>
              <w:ind w:firstLine="0" w:firstLineChars="0"/>
              <w:jc w:val="center"/>
              <w:rPr>
                <w:rFonts w:cs="Times New Roman"/>
                <w:color w:val="000000"/>
                <w:kern w:val="0"/>
                <w:sz w:val="21"/>
                <w:szCs w:val="21"/>
              </w:rPr>
            </w:pPr>
            <w:r>
              <w:rPr>
                <w:rFonts w:cs="Times New Roman"/>
                <w:color w:val="000000"/>
                <w:kern w:val="0"/>
                <w:sz w:val="21"/>
                <w:szCs w:val="21"/>
              </w:rPr>
              <w:t>1</w:t>
            </w:r>
          </w:p>
        </w:tc>
        <w:tc>
          <w:tcPr>
            <w:tcW w:w="3827" w:type="dxa"/>
            <w:shd w:val="clear" w:color="auto" w:fill="auto"/>
            <w:vAlign w:val="center"/>
          </w:tcPr>
          <w:p w14:paraId="2A8297FB">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GDP增长率（%)</w:t>
            </w:r>
          </w:p>
        </w:tc>
        <w:tc>
          <w:tcPr>
            <w:tcW w:w="1089" w:type="dxa"/>
            <w:shd w:val="clear" w:color="auto" w:fill="auto"/>
            <w:vAlign w:val="center"/>
          </w:tcPr>
          <w:p w14:paraId="2E24560B">
            <w:pPr>
              <w:widowControl/>
              <w:spacing w:line="300" w:lineRule="exact"/>
              <w:ind w:firstLine="0" w:firstLineChars="0"/>
              <w:jc w:val="center"/>
              <w:rPr>
                <w:rFonts w:cs="Times New Roman"/>
                <w:color w:val="000000"/>
                <w:kern w:val="0"/>
                <w:sz w:val="21"/>
                <w:szCs w:val="21"/>
              </w:rPr>
            </w:pPr>
            <w:r>
              <w:rPr>
                <w:rFonts w:hint="eastAsia" w:cs="Times New Roman"/>
                <w:color w:val="000000"/>
                <w:kern w:val="0"/>
                <w:sz w:val="21"/>
                <w:szCs w:val="21"/>
              </w:rPr>
              <w:t>—</w:t>
            </w:r>
          </w:p>
        </w:tc>
        <w:tc>
          <w:tcPr>
            <w:tcW w:w="1101" w:type="dxa"/>
            <w:shd w:val="clear" w:color="auto" w:fill="auto"/>
            <w:vAlign w:val="center"/>
          </w:tcPr>
          <w:p w14:paraId="744422D5">
            <w:pPr>
              <w:widowControl/>
              <w:spacing w:line="300" w:lineRule="exact"/>
              <w:ind w:firstLine="0" w:firstLineChars="0"/>
              <w:jc w:val="center"/>
              <w:rPr>
                <w:rFonts w:cs="Times New Roman"/>
                <w:kern w:val="0"/>
                <w:sz w:val="21"/>
                <w:szCs w:val="21"/>
              </w:rPr>
            </w:pPr>
            <w:r>
              <w:rPr>
                <w:rFonts w:hint="eastAsia" w:cs="Times New Roman"/>
                <w:kern w:val="0"/>
                <w:sz w:val="21"/>
                <w:szCs w:val="21"/>
              </w:rPr>
              <w:t>7</w:t>
            </w:r>
            <w:r>
              <w:rPr>
                <w:rFonts w:hint="eastAsia" w:cs="宋体"/>
                <w:kern w:val="0"/>
                <w:sz w:val="21"/>
                <w:szCs w:val="21"/>
              </w:rPr>
              <w:t>左右</w:t>
            </w:r>
          </w:p>
        </w:tc>
        <w:tc>
          <w:tcPr>
            <w:tcW w:w="866" w:type="dxa"/>
            <w:shd w:val="clear" w:color="auto" w:fill="auto"/>
            <w:vAlign w:val="center"/>
          </w:tcPr>
          <w:p w14:paraId="46AC5FE0">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预期性</w:t>
            </w:r>
          </w:p>
        </w:tc>
      </w:tr>
      <w:tr w14:paraId="3AFF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4" w:type="dxa"/>
            <w:vMerge w:val="continue"/>
            <w:vAlign w:val="center"/>
          </w:tcPr>
          <w:p w14:paraId="48CA29A8">
            <w:pPr>
              <w:widowControl/>
              <w:spacing w:line="300" w:lineRule="exact"/>
              <w:ind w:firstLine="0" w:firstLineChars="0"/>
              <w:jc w:val="left"/>
              <w:rPr>
                <w:rFonts w:cs="Times New Roman"/>
                <w:color w:val="000000"/>
                <w:kern w:val="0"/>
                <w:sz w:val="21"/>
                <w:szCs w:val="21"/>
              </w:rPr>
            </w:pPr>
          </w:p>
        </w:tc>
        <w:tc>
          <w:tcPr>
            <w:tcW w:w="709" w:type="dxa"/>
            <w:shd w:val="clear" w:color="auto" w:fill="auto"/>
            <w:vAlign w:val="center"/>
          </w:tcPr>
          <w:p w14:paraId="2247BFCA">
            <w:pPr>
              <w:widowControl/>
              <w:spacing w:line="300" w:lineRule="exact"/>
              <w:ind w:firstLine="0" w:firstLineChars="0"/>
              <w:jc w:val="center"/>
              <w:rPr>
                <w:rFonts w:cs="Times New Roman"/>
                <w:color w:val="000000"/>
                <w:kern w:val="0"/>
                <w:sz w:val="21"/>
                <w:szCs w:val="21"/>
              </w:rPr>
            </w:pPr>
            <w:r>
              <w:rPr>
                <w:rFonts w:cs="Times New Roman"/>
                <w:color w:val="000000"/>
                <w:kern w:val="0"/>
                <w:sz w:val="21"/>
                <w:szCs w:val="21"/>
              </w:rPr>
              <w:t>2</w:t>
            </w:r>
          </w:p>
        </w:tc>
        <w:tc>
          <w:tcPr>
            <w:tcW w:w="3827" w:type="dxa"/>
            <w:shd w:val="clear" w:color="auto" w:fill="auto"/>
            <w:vAlign w:val="center"/>
          </w:tcPr>
          <w:p w14:paraId="1E413FAE">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全员劳动生产率（万元）</w:t>
            </w:r>
          </w:p>
        </w:tc>
        <w:tc>
          <w:tcPr>
            <w:tcW w:w="1089" w:type="dxa"/>
            <w:shd w:val="clear" w:color="auto" w:fill="auto"/>
            <w:vAlign w:val="center"/>
          </w:tcPr>
          <w:p w14:paraId="081E0CC4">
            <w:pPr>
              <w:widowControl/>
              <w:spacing w:line="300" w:lineRule="exact"/>
              <w:ind w:firstLine="0" w:firstLineChars="0"/>
              <w:jc w:val="center"/>
              <w:rPr>
                <w:rFonts w:cs="Times New Roman"/>
                <w:color w:val="000000"/>
                <w:kern w:val="0"/>
                <w:sz w:val="21"/>
                <w:szCs w:val="21"/>
              </w:rPr>
            </w:pPr>
            <w:r>
              <w:rPr>
                <w:rFonts w:hint="eastAsia" w:cs="Times New Roman"/>
                <w:color w:val="000000"/>
                <w:kern w:val="0"/>
                <w:sz w:val="21"/>
                <w:szCs w:val="21"/>
              </w:rPr>
              <w:t>—</w:t>
            </w:r>
          </w:p>
        </w:tc>
        <w:tc>
          <w:tcPr>
            <w:tcW w:w="1101" w:type="dxa"/>
            <w:shd w:val="clear" w:color="auto" w:fill="auto"/>
            <w:vAlign w:val="center"/>
          </w:tcPr>
          <w:p w14:paraId="5833DCEF">
            <w:pPr>
              <w:widowControl/>
              <w:spacing w:line="300" w:lineRule="exact"/>
              <w:ind w:firstLine="0" w:firstLineChars="0"/>
              <w:jc w:val="center"/>
              <w:rPr>
                <w:rFonts w:cs="Times New Roman"/>
                <w:kern w:val="0"/>
                <w:sz w:val="21"/>
                <w:szCs w:val="21"/>
              </w:rPr>
            </w:pPr>
            <w:r>
              <w:rPr>
                <w:rFonts w:cs="Times New Roman"/>
                <w:kern w:val="0"/>
                <w:sz w:val="21"/>
                <w:szCs w:val="21"/>
              </w:rPr>
              <w:t>&gt;7</w:t>
            </w:r>
          </w:p>
        </w:tc>
        <w:tc>
          <w:tcPr>
            <w:tcW w:w="866" w:type="dxa"/>
            <w:shd w:val="clear" w:color="auto" w:fill="auto"/>
            <w:vAlign w:val="center"/>
          </w:tcPr>
          <w:p w14:paraId="4AD6F024">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预期性</w:t>
            </w:r>
          </w:p>
        </w:tc>
      </w:tr>
      <w:tr w14:paraId="3DDB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4" w:type="dxa"/>
            <w:vMerge w:val="continue"/>
            <w:vAlign w:val="center"/>
          </w:tcPr>
          <w:p w14:paraId="45DEBD1E">
            <w:pPr>
              <w:widowControl/>
              <w:spacing w:line="300" w:lineRule="exact"/>
              <w:ind w:firstLine="0" w:firstLineChars="0"/>
              <w:jc w:val="left"/>
              <w:rPr>
                <w:rFonts w:cs="Times New Roman"/>
                <w:color w:val="000000"/>
                <w:kern w:val="0"/>
                <w:sz w:val="21"/>
                <w:szCs w:val="21"/>
              </w:rPr>
            </w:pPr>
          </w:p>
        </w:tc>
        <w:tc>
          <w:tcPr>
            <w:tcW w:w="709" w:type="dxa"/>
            <w:shd w:val="clear" w:color="auto" w:fill="auto"/>
            <w:vAlign w:val="center"/>
          </w:tcPr>
          <w:p w14:paraId="6F0A2174">
            <w:pPr>
              <w:widowControl/>
              <w:spacing w:line="300" w:lineRule="exact"/>
              <w:ind w:firstLine="0" w:firstLineChars="0"/>
              <w:jc w:val="center"/>
              <w:rPr>
                <w:rFonts w:cs="Times New Roman"/>
                <w:color w:val="000000"/>
                <w:kern w:val="0"/>
                <w:sz w:val="21"/>
                <w:szCs w:val="21"/>
              </w:rPr>
            </w:pPr>
            <w:r>
              <w:rPr>
                <w:rFonts w:cs="Times New Roman"/>
                <w:color w:val="000000"/>
                <w:kern w:val="0"/>
                <w:sz w:val="21"/>
                <w:szCs w:val="21"/>
              </w:rPr>
              <w:t>3</w:t>
            </w:r>
          </w:p>
        </w:tc>
        <w:tc>
          <w:tcPr>
            <w:tcW w:w="3827" w:type="dxa"/>
            <w:shd w:val="clear" w:color="auto" w:fill="auto"/>
            <w:vAlign w:val="center"/>
          </w:tcPr>
          <w:p w14:paraId="6CF8EFEB">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常住人口城镇化率（%）</w:t>
            </w:r>
          </w:p>
        </w:tc>
        <w:tc>
          <w:tcPr>
            <w:tcW w:w="1089" w:type="dxa"/>
            <w:shd w:val="clear" w:color="auto" w:fill="auto"/>
            <w:vAlign w:val="center"/>
          </w:tcPr>
          <w:p w14:paraId="2299A1B8">
            <w:pPr>
              <w:widowControl/>
              <w:spacing w:line="300" w:lineRule="exact"/>
              <w:ind w:firstLine="0" w:firstLineChars="0"/>
              <w:jc w:val="center"/>
              <w:rPr>
                <w:rFonts w:cs="Times New Roman"/>
                <w:color w:val="000000"/>
                <w:kern w:val="0"/>
                <w:sz w:val="21"/>
                <w:szCs w:val="21"/>
              </w:rPr>
            </w:pPr>
            <w:r>
              <w:rPr>
                <w:rFonts w:hint="eastAsia" w:cs="Times New Roman"/>
                <w:color w:val="000000"/>
                <w:kern w:val="0"/>
                <w:sz w:val="21"/>
                <w:szCs w:val="21"/>
              </w:rPr>
              <w:t>65</w:t>
            </w:r>
          </w:p>
        </w:tc>
        <w:tc>
          <w:tcPr>
            <w:tcW w:w="1101" w:type="dxa"/>
            <w:shd w:val="clear" w:color="auto" w:fill="auto"/>
            <w:vAlign w:val="center"/>
          </w:tcPr>
          <w:p w14:paraId="163D46C5">
            <w:pPr>
              <w:widowControl/>
              <w:spacing w:line="300" w:lineRule="exact"/>
              <w:ind w:firstLine="0" w:firstLineChars="0"/>
              <w:jc w:val="center"/>
              <w:rPr>
                <w:rFonts w:cs="Times New Roman"/>
                <w:kern w:val="0"/>
                <w:sz w:val="21"/>
                <w:szCs w:val="21"/>
              </w:rPr>
            </w:pPr>
            <w:r>
              <w:rPr>
                <w:rFonts w:hint="eastAsia" w:cs="Times New Roman"/>
                <w:kern w:val="0"/>
                <w:sz w:val="21"/>
                <w:szCs w:val="21"/>
              </w:rPr>
              <w:t>—</w:t>
            </w:r>
          </w:p>
        </w:tc>
        <w:tc>
          <w:tcPr>
            <w:tcW w:w="866" w:type="dxa"/>
            <w:shd w:val="clear" w:color="auto" w:fill="auto"/>
            <w:vAlign w:val="center"/>
          </w:tcPr>
          <w:p w14:paraId="5D0352EB">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预期性</w:t>
            </w:r>
          </w:p>
        </w:tc>
      </w:tr>
      <w:tr w14:paraId="3786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4" w:type="dxa"/>
            <w:vMerge w:val="restart"/>
            <w:shd w:val="clear" w:color="auto" w:fill="auto"/>
            <w:vAlign w:val="center"/>
          </w:tcPr>
          <w:p w14:paraId="3FD9D1AA">
            <w:pPr>
              <w:widowControl/>
              <w:spacing w:line="300" w:lineRule="exact"/>
              <w:ind w:firstLine="0" w:firstLineChars="0"/>
              <w:jc w:val="center"/>
              <w:rPr>
                <w:rFonts w:cs="Times New Roman"/>
                <w:color w:val="000000"/>
                <w:kern w:val="0"/>
                <w:sz w:val="21"/>
                <w:szCs w:val="21"/>
              </w:rPr>
            </w:pPr>
            <w:r>
              <w:rPr>
                <w:rFonts w:cs="Times New Roman"/>
                <w:color w:val="000000"/>
                <w:kern w:val="0"/>
                <w:sz w:val="21"/>
                <w:szCs w:val="21"/>
              </w:rPr>
              <w:t>创新能力</w:t>
            </w:r>
          </w:p>
        </w:tc>
        <w:tc>
          <w:tcPr>
            <w:tcW w:w="709" w:type="dxa"/>
            <w:shd w:val="clear" w:color="auto" w:fill="auto"/>
            <w:vAlign w:val="center"/>
          </w:tcPr>
          <w:p w14:paraId="580B1864">
            <w:pPr>
              <w:widowControl/>
              <w:spacing w:line="300" w:lineRule="exact"/>
              <w:ind w:firstLine="0" w:firstLineChars="0"/>
              <w:jc w:val="center"/>
              <w:rPr>
                <w:rFonts w:cs="Times New Roman"/>
                <w:color w:val="000000"/>
                <w:kern w:val="0"/>
                <w:sz w:val="21"/>
                <w:szCs w:val="21"/>
              </w:rPr>
            </w:pPr>
            <w:r>
              <w:rPr>
                <w:rFonts w:cs="Times New Roman"/>
                <w:color w:val="000000"/>
                <w:kern w:val="0"/>
                <w:sz w:val="21"/>
                <w:szCs w:val="21"/>
              </w:rPr>
              <w:t>4</w:t>
            </w:r>
          </w:p>
        </w:tc>
        <w:tc>
          <w:tcPr>
            <w:tcW w:w="3827" w:type="dxa"/>
            <w:shd w:val="clear" w:color="auto" w:fill="auto"/>
            <w:vAlign w:val="center"/>
          </w:tcPr>
          <w:p w14:paraId="651A5EFD">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研发经费投入强度（%）</w:t>
            </w:r>
          </w:p>
        </w:tc>
        <w:tc>
          <w:tcPr>
            <w:tcW w:w="1089" w:type="dxa"/>
            <w:shd w:val="clear" w:color="auto" w:fill="auto"/>
            <w:vAlign w:val="center"/>
          </w:tcPr>
          <w:p w14:paraId="0B6C7804">
            <w:pPr>
              <w:widowControl/>
              <w:spacing w:line="300" w:lineRule="exact"/>
              <w:ind w:firstLine="0" w:firstLineChars="0"/>
              <w:jc w:val="center"/>
              <w:rPr>
                <w:rFonts w:cs="Times New Roman"/>
                <w:color w:val="000000"/>
                <w:kern w:val="0"/>
                <w:sz w:val="21"/>
                <w:szCs w:val="21"/>
              </w:rPr>
            </w:pPr>
            <w:r>
              <w:rPr>
                <w:rFonts w:hint="eastAsia" w:cs="Times New Roman"/>
                <w:color w:val="000000"/>
                <w:kern w:val="0"/>
                <w:sz w:val="21"/>
                <w:szCs w:val="21"/>
              </w:rPr>
              <w:t>2</w:t>
            </w:r>
          </w:p>
        </w:tc>
        <w:tc>
          <w:tcPr>
            <w:tcW w:w="1101" w:type="dxa"/>
            <w:shd w:val="clear" w:color="auto" w:fill="auto"/>
            <w:vAlign w:val="center"/>
          </w:tcPr>
          <w:p w14:paraId="7E977F9A">
            <w:pPr>
              <w:widowControl/>
              <w:spacing w:line="300" w:lineRule="exact"/>
              <w:ind w:firstLine="0" w:firstLineChars="0"/>
              <w:jc w:val="center"/>
              <w:rPr>
                <w:rFonts w:cs="Times New Roman"/>
                <w:kern w:val="0"/>
                <w:sz w:val="21"/>
                <w:szCs w:val="21"/>
              </w:rPr>
            </w:pPr>
            <w:r>
              <w:rPr>
                <w:rFonts w:cs="Times New Roman"/>
                <w:kern w:val="0"/>
                <w:sz w:val="21"/>
                <w:szCs w:val="21"/>
              </w:rPr>
              <w:t>&gt;10</w:t>
            </w:r>
          </w:p>
        </w:tc>
        <w:tc>
          <w:tcPr>
            <w:tcW w:w="866" w:type="dxa"/>
            <w:shd w:val="clear" w:color="auto" w:fill="auto"/>
            <w:vAlign w:val="center"/>
          </w:tcPr>
          <w:p w14:paraId="4D374953">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预期性</w:t>
            </w:r>
          </w:p>
        </w:tc>
      </w:tr>
      <w:tr w14:paraId="58D2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4" w:type="dxa"/>
            <w:vMerge w:val="continue"/>
            <w:vAlign w:val="center"/>
          </w:tcPr>
          <w:p w14:paraId="23B31E9B">
            <w:pPr>
              <w:widowControl/>
              <w:spacing w:line="300" w:lineRule="exact"/>
              <w:ind w:firstLine="0" w:firstLineChars="0"/>
              <w:jc w:val="left"/>
              <w:rPr>
                <w:rFonts w:cs="Times New Roman"/>
                <w:color w:val="000000"/>
                <w:kern w:val="0"/>
                <w:sz w:val="21"/>
                <w:szCs w:val="21"/>
              </w:rPr>
            </w:pPr>
          </w:p>
        </w:tc>
        <w:tc>
          <w:tcPr>
            <w:tcW w:w="709" w:type="dxa"/>
            <w:shd w:val="clear" w:color="auto" w:fill="auto"/>
            <w:vAlign w:val="center"/>
          </w:tcPr>
          <w:p w14:paraId="150EFFAF">
            <w:pPr>
              <w:widowControl/>
              <w:spacing w:line="300" w:lineRule="exact"/>
              <w:ind w:firstLine="0" w:firstLineChars="0"/>
              <w:jc w:val="center"/>
              <w:rPr>
                <w:rFonts w:cs="Times New Roman"/>
                <w:color w:val="000000"/>
                <w:kern w:val="0"/>
                <w:sz w:val="21"/>
                <w:szCs w:val="21"/>
              </w:rPr>
            </w:pPr>
            <w:r>
              <w:rPr>
                <w:rFonts w:cs="Times New Roman"/>
                <w:color w:val="000000"/>
                <w:kern w:val="0"/>
                <w:sz w:val="21"/>
                <w:szCs w:val="21"/>
              </w:rPr>
              <w:t>5</w:t>
            </w:r>
          </w:p>
        </w:tc>
        <w:tc>
          <w:tcPr>
            <w:tcW w:w="3827" w:type="dxa"/>
            <w:shd w:val="clear" w:color="auto" w:fill="auto"/>
            <w:vAlign w:val="center"/>
          </w:tcPr>
          <w:p w14:paraId="4226ADF8">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每万人口高价值发明专利拥有量（件）</w:t>
            </w:r>
          </w:p>
        </w:tc>
        <w:tc>
          <w:tcPr>
            <w:tcW w:w="1089" w:type="dxa"/>
            <w:shd w:val="clear" w:color="auto" w:fill="auto"/>
            <w:vAlign w:val="center"/>
          </w:tcPr>
          <w:p w14:paraId="46EC37B1">
            <w:pPr>
              <w:widowControl/>
              <w:spacing w:line="300" w:lineRule="exact"/>
              <w:ind w:firstLine="0" w:firstLineChars="0"/>
              <w:jc w:val="center"/>
              <w:rPr>
                <w:rFonts w:cs="Times New Roman"/>
                <w:color w:val="000000"/>
                <w:kern w:val="0"/>
                <w:sz w:val="21"/>
                <w:szCs w:val="21"/>
              </w:rPr>
            </w:pPr>
            <w:r>
              <w:rPr>
                <w:rFonts w:hint="eastAsia" w:cs="Times New Roman"/>
                <w:color w:val="000000"/>
                <w:kern w:val="0"/>
                <w:sz w:val="21"/>
                <w:szCs w:val="21"/>
              </w:rPr>
              <w:t>—</w:t>
            </w:r>
          </w:p>
        </w:tc>
        <w:tc>
          <w:tcPr>
            <w:tcW w:w="1101" w:type="dxa"/>
            <w:shd w:val="clear" w:color="auto" w:fill="auto"/>
            <w:vAlign w:val="center"/>
          </w:tcPr>
          <w:p w14:paraId="2D8EDF32">
            <w:pPr>
              <w:widowControl/>
              <w:spacing w:line="300" w:lineRule="exact"/>
              <w:ind w:firstLine="0" w:firstLineChars="0"/>
              <w:jc w:val="center"/>
              <w:rPr>
                <w:rFonts w:cs="Times New Roman"/>
                <w:kern w:val="0"/>
                <w:sz w:val="21"/>
                <w:szCs w:val="21"/>
              </w:rPr>
            </w:pPr>
            <w:r>
              <w:rPr>
                <w:rFonts w:hint="eastAsia" w:cs="Times New Roman"/>
                <w:kern w:val="0"/>
                <w:sz w:val="21"/>
                <w:szCs w:val="21"/>
              </w:rPr>
              <w:t>—</w:t>
            </w:r>
          </w:p>
        </w:tc>
        <w:tc>
          <w:tcPr>
            <w:tcW w:w="866" w:type="dxa"/>
            <w:shd w:val="clear" w:color="auto" w:fill="auto"/>
            <w:vAlign w:val="center"/>
          </w:tcPr>
          <w:p w14:paraId="7C1E641D">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预期性</w:t>
            </w:r>
          </w:p>
        </w:tc>
      </w:tr>
      <w:tr w14:paraId="1EF1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4" w:type="dxa"/>
            <w:vMerge w:val="continue"/>
            <w:vAlign w:val="center"/>
          </w:tcPr>
          <w:p w14:paraId="5248BD27">
            <w:pPr>
              <w:widowControl/>
              <w:spacing w:line="300" w:lineRule="exact"/>
              <w:ind w:firstLine="0" w:firstLineChars="0"/>
              <w:jc w:val="left"/>
              <w:rPr>
                <w:rFonts w:cs="Times New Roman"/>
                <w:color w:val="000000"/>
                <w:kern w:val="0"/>
                <w:sz w:val="21"/>
                <w:szCs w:val="21"/>
              </w:rPr>
            </w:pPr>
          </w:p>
        </w:tc>
        <w:tc>
          <w:tcPr>
            <w:tcW w:w="709" w:type="dxa"/>
            <w:shd w:val="clear" w:color="auto" w:fill="auto"/>
            <w:vAlign w:val="center"/>
          </w:tcPr>
          <w:p w14:paraId="4BEC050F">
            <w:pPr>
              <w:widowControl/>
              <w:spacing w:line="300" w:lineRule="exact"/>
              <w:ind w:firstLine="0" w:firstLineChars="0"/>
              <w:jc w:val="center"/>
              <w:rPr>
                <w:rFonts w:cs="Times New Roman"/>
                <w:color w:val="000000"/>
                <w:kern w:val="0"/>
                <w:sz w:val="21"/>
                <w:szCs w:val="21"/>
              </w:rPr>
            </w:pPr>
            <w:r>
              <w:rPr>
                <w:rFonts w:cs="Times New Roman"/>
                <w:color w:val="000000"/>
                <w:kern w:val="0"/>
                <w:sz w:val="21"/>
                <w:szCs w:val="21"/>
              </w:rPr>
              <w:t>6</w:t>
            </w:r>
          </w:p>
        </w:tc>
        <w:tc>
          <w:tcPr>
            <w:tcW w:w="3827" w:type="dxa"/>
            <w:shd w:val="clear" w:color="auto" w:fill="auto"/>
            <w:vAlign w:val="center"/>
          </w:tcPr>
          <w:p w14:paraId="786584E8">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数字经济核心产业增加值占GDP比重（%）</w:t>
            </w:r>
          </w:p>
        </w:tc>
        <w:tc>
          <w:tcPr>
            <w:tcW w:w="1089" w:type="dxa"/>
            <w:shd w:val="clear" w:color="auto" w:fill="auto"/>
            <w:vAlign w:val="center"/>
          </w:tcPr>
          <w:p w14:paraId="068BC67D">
            <w:pPr>
              <w:widowControl/>
              <w:spacing w:line="300" w:lineRule="exact"/>
              <w:ind w:firstLine="0" w:firstLineChars="0"/>
              <w:jc w:val="center"/>
              <w:rPr>
                <w:rFonts w:cs="Times New Roman"/>
                <w:color w:val="000000"/>
                <w:kern w:val="0"/>
                <w:sz w:val="21"/>
                <w:szCs w:val="21"/>
              </w:rPr>
            </w:pPr>
            <w:r>
              <w:rPr>
                <w:rFonts w:hint="eastAsia" w:cs="Times New Roman"/>
                <w:color w:val="000000"/>
                <w:kern w:val="0"/>
                <w:sz w:val="21"/>
                <w:szCs w:val="21"/>
              </w:rPr>
              <w:t>—</w:t>
            </w:r>
          </w:p>
        </w:tc>
        <w:tc>
          <w:tcPr>
            <w:tcW w:w="1101" w:type="dxa"/>
            <w:shd w:val="clear" w:color="auto" w:fill="auto"/>
            <w:vAlign w:val="center"/>
          </w:tcPr>
          <w:p w14:paraId="072A3A32">
            <w:pPr>
              <w:widowControl/>
              <w:spacing w:line="300" w:lineRule="exact"/>
              <w:ind w:firstLine="0" w:firstLineChars="0"/>
              <w:jc w:val="center"/>
              <w:rPr>
                <w:rFonts w:cs="Times New Roman"/>
                <w:kern w:val="0"/>
                <w:sz w:val="21"/>
                <w:szCs w:val="21"/>
              </w:rPr>
            </w:pPr>
            <w:r>
              <w:rPr>
                <w:rFonts w:hint="eastAsia" w:cs="Times New Roman"/>
                <w:kern w:val="0"/>
                <w:sz w:val="21"/>
                <w:szCs w:val="21"/>
              </w:rPr>
              <w:t>—</w:t>
            </w:r>
          </w:p>
        </w:tc>
        <w:tc>
          <w:tcPr>
            <w:tcW w:w="866" w:type="dxa"/>
            <w:shd w:val="clear" w:color="auto" w:fill="auto"/>
            <w:vAlign w:val="center"/>
          </w:tcPr>
          <w:p w14:paraId="25DF95FC">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预期性</w:t>
            </w:r>
          </w:p>
        </w:tc>
      </w:tr>
      <w:tr w14:paraId="4FEF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4" w:type="dxa"/>
            <w:vMerge w:val="restart"/>
            <w:shd w:val="clear" w:color="auto" w:fill="auto"/>
            <w:vAlign w:val="center"/>
          </w:tcPr>
          <w:p w14:paraId="55D2CDE5">
            <w:pPr>
              <w:widowControl/>
              <w:spacing w:line="300" w:lineRule="exact"/>
              <w:ind w:firstLine="0" w:firstLineChars="0"/>
              <w:jc w:val="center"/>
              <w:rPr>
                <w:rFonts w:cs="Times New Roman"/>
                <w:color w:val="000000"/>
                <w:kern w:val="0"/>
                <w:sz w:val="21"/>
                <w:szCs w:val="21"/>
              </w:rPr>
            </w:pPr>
            <w:r>
              <w:rPr>
                <w:rFonts w:cs="Times New Roman"/>
                <w:color w:val="000000"/>
                <w:kern w:val="0"/>
                <w:sz w:val="21"/>
                <w:szCs w:val="21"/>
              </w:rPr>
              <w:t>民生福祉</w:t>
            </w:r>
          </w:p>
        </w:tc>
        <w:tc>
          <w:tcPr>
            <w:tcW w:w="709" w:type="dxa"/>
            <w:shd w:val="clear" w:color="auto" w:fill="auto"/>
            <w:vAlign w:val="center"/>
          </w:tcPr>
          <w:p w14:paraId="32EFDED7">
            <w:pPr>
              <w:widowControl/>
              <w:spacing w:line="300" w:lineRule="exact"/>
              <w:ind w:firstLine="0" w:firstLineChars="0"/>
              <w:jc w:val="center"/>
              <w:rPr>
                <w:rFonts w:cs="Times New Roman"/>
                <w:color w:val="000000"/>
                <w:kern w:val="0"/>
                <w:sz w:val="21"/>
                <w:szCs w:val="21"/>
              </w:rPr>
            </w:pPr>
            <w:r>
              <w:rPr>
                <w:rFonts w:cs="Times New Roman"/>
                <w:color w:val="000000"/>
                <w:kern w:val="0"/>
                <w:sz w:val="21"/>
                <w:szCs w:val="21"/>
              </w:rPr>
              <w:t>7</w:t>
            </w:r>
          </w:p>
        </w:tc>
        <w:tc>
          <w:tcPr>
            <w:tcW w:w="3827" w:type="dxa"/>
            <w:shd w:val="clear" w:color="auto" w:fill="auto"/>
            <w:vAlign w:val="center"/>
          </w:tcPr>
          <w:p w14:paraId="6C6C1BCD">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居民人均可支配收入增长率</w:t>
            </w:r>
            <w:r>
              <w:rPr>
                <w:rFonts w:hint="eastAsia" w:cs="Times New Roman"/>
                <w:color w:val="000000"/>
                <w:kern w:val="0"/>
                <w:sz w:val="21"/>
                <w:szCs w:val="21"/>
              </w:rPr>
              <w:t>（%）</w:t>
            </w:r>
          </w:p>
        </w:tc>
        <w:tc>
          <w:tcPr>
            <w:tcW w:w="1089" w:type="dxa"/>
            <w:shd w:val="clear" w:color="auto" w:fill="auto"/>
            <w:vAlign w:val="center"/>
          </w:tcPr>
          <w:p w14:paraId="55157684">
            <w:pPr>
              <w:widowControl/>
              <w:spacing w:line="300" w:lineRule="exact"/>
              <w:ind w:firstLine="0" w:firstLineChars="0"/>
              <w:jc w:val="center"/>
              <w:rPr>
                <w:rFonts w:cs="Times New Roman"/>
                <w:color w:val="000000"/>
                <w:kern w:val="0"/>
                <w:sz w:val="21"/>
                <w:szCs w:val="21"/>
              </w:rPr>
            </w:pPr>
            <w:r>
              <w:rPr>
                <w:rFonts w:hint="eastAsia" w:cs="Times New Roman"/>
                <w:color w:val="000000"/>
                <w:kern w:val="0"/>
                <w:sz w:val="21"/>
                <w:szCs w:val="21"/>
              </w:rPr>
              <w:t>—</w:t>
            </w:r>
          </w:p>
        </w:tc>
        <w:tc>
          <w:tcPr>
            <w:tcW w:w="1101" w:type="dxa"/>
            <w:shd w:val="clear" w:color="auto" w:fill="auto"/>
            <w:vAlign w:val="center"/>
          </w:tcPr>
          <w:p w14:paraId="2C9AFA9D">
            <w:pPr>
              <w:widowControl/>
              <w:spacing w:line="300" w:lineRule="exact"/>
              <w:ind w:firstLine="0" w:firstLineChars="0"/>
              <w:jc w:val="center"/>
              <w:rPr>
                <w:rFonts w:cs="Times New Roman"/>
                <w:kern w:val="0"/>
                <w:sz w:val="21"/>
                <w:szCs w:val="21"/>
              </w:rPr>
            </w:pPr>
            <w:r>
              <w:rPr>
                <w:rFonts w:hint="eastAsia" w:cs="宋体"/>
                <w:kern w:val="0"/>
                <w:sz w:val="21"/>
                <w:szCs w:val="21"/>
              </w:rPr>
              <w:t>高于经济增长速度</w:t>
            </w:r>
          </w:p>
        </w:tc>
        <w:tc>
          <w:tcPr>
            <w:tcW w:w="866" w:type="dxa"/>
            <w:shd w:val="clear" w:color="auto" w:fill="auto"/>
            <w:vAlign w:val="center"/>
          </w:tcPr>
          <w:p w14:paraId="560C638A">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预期性</w:t>
            </w:r>
          </w:p>
        </w:tc>
      </w:tr>
      <w:tr w14:paraId="5C36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4" w:type="dxa"/>
            <w:vMerge w:val="continue"/>
            <w:vAlign w:val="center"/>
          </w:tcPr>
          <w:p w14:paraId="169F2990">
            <w:pPr>
              <w:widowControl/>
              <w:spacing w:line="300" w:lineRule="exact"/>
              <w:ind w:firstLine="0" w:firstLineChars="0"/>
              <w:jc w:val="left"/>
              <w:rPr>
                <w:rFonts w:cs="Times New Roman"/>
                <w:color w:val="000000"/>
                <w:kern w:val="0"/>
                <w:sz w:val="21"/>
                <w:szCs w:val="21"/>
              </w:rPr>
            </w:pPr>
          </w:p>
        </w:tc>
        <w:tc>
          <w:tcPr>
            <w:tcW w:w="709" w:type="dxa"/>
            <w:shd w:val="clear" w:color="auto" w:fill="auto"/>
            <w:vAlign w:val="center"/>
          </w:tcPr>
          <w:p w14:paraId="4239B0F4">
            <w:pPr>
              <w:widowControl/>
              <w:spacing w:line="300" w:lineRule="exact"/>
              <w:ind w:firstLine="0" w:firstLineChars="0"/>
              <w:jc w:val="center"/>
              <w:rPr>
                <w:rFonts w:cs="Times New Roman"/>
                <w:color w:val="000000"/>
                <w:kern w:val="0"/>
                <w:sz w:val="21"/>
                <w:szCs w:val="21"/>
              </w:rPr>
            </w:pPr>
            <w:r>
              <w:rPr>
                <w:rFonts w:cs="Times New Roman"/>
                <w:color w:val="000000"/>
                <w:kern w:val="0"/>
                <w:sz w:val="21"/>
                <w:szCs w:val="21"/>
              </w:rPr>
              <w:t>8</w:t>
            </w:r>
          </w:p>
        </w:tc>
        <w:tc>
          <w:tcPr>
            <w:tcW w:w="3827" w:type="dxa"/>
            <w:shd w:val="clear" w:color="auto" w:fill="auto"/>
            <w:vAlign w:val="center"/>
          </w:tcPr>
          <w:p w14:paraId="4427654A">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城镇调查失业率（%）</w:t>
            </w:r>
          </w:p>
        </w:tc>
        <w:tc>
          <w:tcPr>
            <w:tcW w:w="1089" w:type="dxa"/>
            <w:shd w:val="clear" w:color="auto" w:fill="auto"/>
            <w:vAlign w:val="center"/>
          </w:tcPr>
          <w:p w14:paraId="0FEBB59A">
            <w:pPr>
              <w:widowControl/>
              <w:spacing w:line="300" w:lineRule="exact"/>
              <w:ind w:firstLine="0" w:firstLineChars="0"/>
              <w:jc w:val="center"/>
              <w:rPr>
                <w:rFonts w:cs="Times New Roman"/>
                <w:color w:val="000000"/>
                <w:kern w:val="0"/>
                <w:sz w:val="21"/>
                <w:szCs w:val="21"/>
              </w:rPr>
            </w:pPr>
            <w:r>
              <w:rPr>
                <w:rFonts w:hint="eastAsia" w:cs="Times New Roman"/>
                <w:color w:val="000000"/>
                <w:kern w:val="0"/>
                <w:sz w:val="21"/>
                <w:szCs w:val="21"/>
              </w:rPr>
              <w:t>&lt;5</w:t>
            </w:r>
            <w:r>
              <w:rPr>
                <w:rFonts w:cs="Times New Roman"/>
                <w:color w:val="000000"/>
                <w:kern w:val="0"/>
                <w:sz w:val="21"/>
                <w:szCs w:val="21"/>
              </w:rPr>
              <w:t xml:space="preserve"> </w:t>
            </w:r>
          </w:p>
        </w:tc>
        <w:tc>
          <w:tcPr>
            <w:tcW w:w="1101" w:type="dxa"/>
            <w:shd w:val="clear" w:color="auto" w:fill="auto"/>
            <w:vAlign w:val="center"/>
          </w:tcPr>
          <w:p w14:paraId="3B8382FF">
            <w:pPr>
              <w:widowControl/>
              <w:spacing w:line="300" w:lineRule="exact"/>
              <w:ind w:firstLine="0" w:firstLineChars="0"/>
              <w:jc w:val="center"/>
              <w:rPr>
                <w:rFonts w:cs="Times New Roman"/>
                <w:color w:val="000000"/>
                <w:kern w:val="0"/>
                <w:sz w:val="21"/>
                <w:szCs w:val="21"/>
              </w:rPr>
            </w:pPr>
            <w:r>
              <w:rPr>
                <w:rFonts w:hint="eastAsia" w:cs="Times New Roman"/>
                <w:color w:val="000000"/>
                <w:kern w:val="0"/>
                <w:sz w:val="21"/>
                <w:szCs w:val="21"/>
              </w:rPr>
              <w:t>—</w:t>
            </w:r>
          </w:p>
        </w:tc>
        <w:tc>
          <w:tcPr>
            <w:tcW w:w="866" w:type="dxa"/>
            <w:shd w:val="clear" w:color="auto" w:fill="auto"/>
            <w:vAlign w:val="center"/>
          </w:tcPr>
          <w:p w14:paraId="223FAF3A">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预期性</w:t>
            </w:r>
          </w:p>
        </w:tc>
      </w:tr>
      <w:tr w14:paraId="6BF3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4" w:type="dxa"/>
            <w:vMerge w:val="continue"/>
            <w:vAlign w:val="center"/>
          </w:tcPr>
          <w:p w14:paraId="6D064D69">
            <w:pPr>
              <w:widowControl/>
              <w:spacing w:line="300" w:lineRule="exact"/>
              <w:ind w:firstLine="0" w:firstLineChars="0"/>
              <w:jc w:val="left"/>
              <w:rPr>
                <w:rFonts w:cs="Times New Roman"/>
                <w:color w:val="000000"/>
                <w:kern w:val="0"/>
                <w:sz w:val="21"/>
                <w:szCs w:val="21"/>
              </w:rPr>
            </w:pPr>
          </w:p>
        </w:tc>
        <w:tc>
          <w:tcPr>
            <w:tcW w:w="709" w:type="dxa"/>
            <w:shd w:val="clear" w:color="auto" w:fill="auto"/>
            <w:vAlign w:val="center"/>
          </w:tcPr>
          <w:p w14:paraId="67398C39">
            <w:pPr>
              <w:widowControl/>
              <w:spacing w:line="300" w:lineRule="exact"/>
              <w:ind w:firstLine="0" w:firstLineChars="0"/>
              <w:jc w:val="center"/>
              <w:rPr>
                <w:rFonts w:cs="Times New Roman"/>
                <w:color w:val="000000"/>
                <w:kern w:val="0"/>
                <w:sz w:val="21"/>
                <w:szCs w:val="21"/>
              </w:rPr>
            </w:pPr>
            <w:r>
              <w:rPr>
                <w:rFonts w:cs="Times New Roman"/>
                <w:color w:val="000000"/>
                <w:kern w:val="0"/>
                <w:sz w:val="21"/>
                <w:szCs w:val="21"/>
              </w:rPr>
              <w:t>9</w:t>
            </w:r>
          </w:p>
        </w:tc>
        <w:tc>
          <w:tcPr>
            <w:tcW w:w="3827" w:type="dxa"/>
            <w:shd w:val="clear" w:color="auto" w:fill="auto"/>
            <w:vAlign w:val="center"/>
          </w:tcPr>
          <w:p w14:paraId="64F8FFA7">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人均预期寿命（岁）</w:t>
            </w:r>
          </w:p>
        </w:tc>
        <w:tc>
          <w:tcPr>
            <w:tcW w:w="1089" w:type="dxa"/>
            <w:shd w:val="clear" w:color="auto" w:fill="auto"/>
            <w:vAlign w:val="center"/>
          </w:tcPr>
          <w:p w14:paraId="06B59382">
            <w:pPr>
              <w:widowControl/>
              <w:spacing w:line="300" w:lineRule="exact"/>
              <w:ind w:firstLine="0" w:firstLineChars="0"/>
              <w:jc w:val="center"/>
              <w:rPr>
                <w:rFonts w:cs="Times New Roman"/>
                <w:color w:val="000000"/>
                <w:kern w:val="0"/>
                <w:sz w:val="21"/>
                <w:szCs w:val="21"/>
              </w:rPr>
            </w:pPr>
            <w:r>
              <w:rPr>
                <w:rFonts w:cs="Times New Roman"/>
                <w:color w:val="000000"/>
                <w:kern w:val="0"/>
                <w:sz w:val="21"/>
                <w:szCs w:val="21"/>
              </w:rPr>
              <w:t>79</w:t>
            </w:r>
          </w:p>
        </w:tc>
        <w:tc>
          <w:tcPr>
            <w:tcW w:w="1101" w:type="dxa"/>
            <w:shd w:val="clear" w:color="auto" w:fill="auto"/>
            <w:vAlign w:val="center"/>
          </w:tcPr>
          <w:p w14:paraId="140CBBBD">
            <w:pPr>
              <w:widowControl/>
              <w:spacing w:line="300" w:lineRule="exact"/>
              <w:ind w:firstLine="0" w:firstLineChars="0"/>
              <w:jc w:val="center"/>
              <w:rPr>
                <w:rFonts w:cs="Times New Roman"/>
                <w:color w:val="000000"/>
                <w:kern w:val="0"/>
                <w:sz w:val="21"/>
                <w:szCs w:val="21"/>
              </w:rPr>
            </w:pPr>
            <w:r>
              <w:rPr>
                <w:rFonts w:hint="eastAsia" w:cs="Times New Roman"/>
                <w:color w:val="000000"/>
                <w:kern w:val="0"/>
                <w:sz w:val="21"/>
                <w:szCs w:val="21"/>
              </w:rPr>
              <w:t>—</w:t>
            </w:r>
          </w:p>
        </w:tc>
        <w:tc>
          <w:tcPr>
            <w:tcW w:w="866" w:type="dxa"/>
            <w:shd w:val="clear" w:color="auto" w:fill="auto"/>
            <w:vAlign w:val="center"/>
          </w:tcPr>
          <w:p w14:paraId="4C6F1E29">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预期性</w:t>
            </w:r>
          </w:p>
        </w:tc>
      </w:tr>
      <w:tr w14:paraId="6697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4" w:type="dxa"/>
            <w:vMerge w:val="continue"/>
            <w:vAlign w:val="center"/>
          </w:tcPr>
          <w:p w14:paraId="5709DDDE">
            <w:pPr>
              <w:widowControl/>
              <w:spacing w:line="300" w:lineRule="exact"/>
              <w:ind w:firstLine="0" w:firstLineChars="0"/>
              <w:jc w:val="left"/>
              <w:rPr>
                <w:rFonts w:cs="Times New Roman"/>
                <w:color w:val="000000"/>
                <w:kern w:val="0"/>
                <w:sz w:val="21"/>
                <w:szCs w:val="21"/>
              </w:rPr>
            </w:pPr>
          </w:p>
        </w:tc>
        <w:tc>
          <w:tcPr>
            <w:tcW w:w="709" w:type="dxa"/>
            <w:shd w:val="clear" w:color="auto" w:fill="auto"/>
            <w:vAlign w:val="center"/>
          </w:tcPr>
          <w:p w14:paraId="7520EF7B">
            <w:pPr>
              <w:widowControl/>
              <w:spacing w:line="300" w:lineRule="exact"/>
              <w:ind w:firstLine="0" w:firstLineChars="0"/>
              <w:jc w:val="center"/>
              <w:rPr>
                <w:rFonts w:cs="Times New Roman"/>
                <w:color w:val="000000"/>
                <w:kern w:val="0"/>
                <w:sz w:val="21"/>
                <w:szCs w:val="21"/>
              </w:rPr>
            </w:pPr>
            <w:r>
              <w:rPr>
                <w:rFonts w:cs="Times New Roman"/>
                <w:color w:val="000000"/>
                <w:kern w:val="0"/>
                <w:sz w:val="21"/>
                <w:szCs w:val="21"/>
              </w:rPr>
              <w:t>10</w:t>
            </w:r>
          </w:p>
        </w:tc>
        <w:tc>
          <w:tcPr>
            <w:tcW w:w="3827" w:type="dxa"/>
            <w:shd w:val="clear" w:color="auto" w:fill="auto"/>
            <w:vAlign w:val="center"/>
          </w:tcPr>
          <w:p w14:paraId="288F07AD">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劳动年龄人口平均受教育年限（年）</w:t>
            </w:r>
          </w:p>
        </w:tc>
        <w:tc>
          <w:tcPr>
            <w:tcW w:w="1089" w:type="dxa"/>
            <w:shd w:val="clear" w:color="auto" w:fill="auto"/>
            <w:vAlign w:val="center"/>
          </w:tcPr>
          <w:p w14:paraId="04EF67D5">
            <w:pPr>
              <w:widowControl/>
              <w:spacing w:line="300" w:lineRule="exact"/>
              <w:ind w:firstLine="0" w:firstLineChars="0"/>
              <w:jc w:val="center"/>
              <w:rPr>
                <w:rFonts w:cs="Times New Roman"/>
                <w:color w:val="000000"/>
                <w:kern w:val="0"/>
                <w:sz w:val="21"/>
                <w:szCs w:val="21"/>
              </w:rPr>
            </w:pPr>
            <w:r>
              <w:rPr>
                <w:rFonts w:cs="Times New Roman"/>
                <w:color w:val="000000"/>
                <w:kern w:val="0"/>
                <w:sz w:val="21"/>
                <w:szCs w:val="21"/>
              </w:rPr>
              <w:t>1</w:t>
            </w:r>
            <w:r>
              <w:rPr>
                <w:rFonts w:hint="eastAsia" w:cs="Times New Roman"/>
                <w:color w:val="000000"/>
                <w:kern w:val="0"/>
                <w:sz w:val="21"/>
                <w:szCs w:val="21"/>
              </w:rPr>
              <w:t>3.2</w:t>
            </w:r>
          </w:p>
        </w:tc>
        <w:tc>
          <w:tcPr>
            <w:tcW w:w="1101" w:type="dxa"/>
            <w:shd w:val="clear" w:color="auto" w:fill="auto"/>
            <w:vAlign w:val="center"/>
          </w:tcPr>
          <w:p w14:paraId="01C68F79">
            <w:pPr>
              <w:widowControl/>
              <w:spacing w:line="300" w:lineRule="exact"/>
              <w:ind w:firstLine="0" w:firstLineChars="0"/>
              <w:jc w:val="center"/>
              <w:rPr>
                <w:rFonts w:cs="Times New Roman"/>
                <w:color w:val="000000"/>
                <w:kern w:val="0"/>
                <w:sz w:val="21"/>
                <w:szCs w:val="21"/>
              </w:rPr>
            </w:pPr>
            <w:r>
              <w:rPr>
                <w:rFonts w:hint="eastAsia" w:cs="Times New Roman"/>
                <w:color w:val="000000"/>
                <w:kern w:val="0"/>
                <w:sz w:val="21"/>
                <w:szCs w:val="21"/>
              </w:rPr>
              <w:t>&gt;9</w:t>
            </w:r>
          </w:p>
        </w:tc>
        <w:tc>
          <w:tcPr>
            <w:tcW w:w="866" w:type="dxa"/>
            <w:shd w:val="clear" w:color="auto" w:fill="auto"/>
            <w:vAlign w:val="center"/>
          </w:tcPr>
          <w:p w14:paraId="53351044">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预期性</w:t>
            </w:r>
          </w:p>
        </w:tc>
      </w:tr>
      <w:tr w14:paraId="20FD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4" w:type="dxa"/>
            <w:vMerge w:val="continue"/>
            <w:vAlign w:val="center"/>
          </w:tcPr>
          <w:p w14:paraId="59A4ACB5">
            <w:pPr>
              <w:widowControl/>
              <w:spacing w:line="300" w:lineRule="exact"/>
              <w:ind w:firstLine="0" w:firstLineChars="0"/>
              <w:jc w:val="left"/>
              <w:rPr>
                <w:rFonts w:cs="Times New Roman"/>
                <w:color w:val="000000"/>
                <w:kern w:val="0"/>
                <w:sz w:val="21"/>
                <w:szCs w:val="21"/>
              </w:rPr>
            </w:pPr>
          </w:p>
        </w:tc>
        <w:tc>
          <w:tcPr>
            <w:tcW w:w="709" w:type="dxa"/>
            <w:shd w:val="clear" w:color="auto" w:fill="auto"/>
            <w:vAlign w:val="center"/>
          </w:tcPr>
          <w:p w14:paraId="0AC8522B">
            <w:pPr>
              <w:widowControl/>
              <w:spacing w:line="300" w:lineRule="exact"/>
              <w:ind w:firstLine="0" w:firstLineChars="0"/>
              <w:jc w:val="center"/>
              <w:rPr>
                <w:rFonts w:cs="Times New Roman"/>
                <w:color w:val="000000"/>
                <w:kern w:val="0"/>
                <w:sz w:val="21"/>
                <w:szCs w:val="21"/>
              </w:rPr>
            </w:pPr>
            <w:r>
              <w:rPr>
                <w:rFonts w:cs="Times New Roman"/>
                <w:color w:val="000000"/>
                <w:kern w:val="0"/>
                <w:sz w:val="21"/>
                <w:szCs w:val="21"/>
              </w:rPr>
              <w:t>11</w:t>
            </w:r>
          </w:p>
        </w:tc>
        <w:tc>
          <w:tcPr>
            <w:tcW w:w="3827" w:type="dxa"/>
            <w:shd w:val="clear" w:color="auto" w:fill="auto"/>
            <w:vAlign w:val="center"/>
          </w:tcPr>
          <w:p w14:paraId="3B068088">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基本养老保险参保率（%）</w:t>
            </w:r>
          </w:p>
        </w:tc>
        <w:tc>
          <w:tcPr>
            <w:tcW w:w="1089" w:type="dxa"/>
            <w:shd w:val="clear" w:color="auto" w:fill="auto"/>
            <w:vAlign w:val="center"/>
          </w:tcPr>
          <w:p w14:paraId="0927061B">
            <w:pPr>
              <w:widowControl/>
              <w:spacing w:line="300" w:lineRule="exact"/>
              <w:ind w:firstLine="0" w:firstLineChars="0"/>
              <w:jc w:val="center"/>
              <w:rPr>
                <w:rFonts w:cs="Times New Roman"/>
                <w:color w:val="000000"/>
                <w:kern w:val="0"/>
                <w:sz w:val="21"/>
                <w:szCs w:val="21"/>
              </w:rPr>
            </w:pPr>
            <w:r>
              <w:rPr>
                <w:rFonts w:cs="Times New Roman"/>
                <w:color w:val="000000"/>
                <w:kern w:val="0"/>
                <w:sz w:val="21"/>
                <w:szCs w:val="21"/>
              </w:rPr>
              <w:t>93.6</w:t>
            </w:r>
          </w:p>
        </w:tc>
        <w:tc>
          <w:tcPr>
            <w:tcW w:w="1101" w:type="dxa"/>
            <w:shd w:val="clear" w:color="auto" w:fill="auto"/>
            <w:vAlign w:val="center"/>
          </w:tcPr>
          <w:p w14:paraId="6594C19E">
            <w:pPr>
              <w:widowControl/>
              <w:spacing w:line="300" w:lineRule="exact"/>
              <w:ind w:firstLine="0" w:firstLineChars="0"/>
              <w:jc w:val="center"/>
              <w:rPr>
                <w:rFonts w:cs="Times New Roman"/>
                <w:color w:val="000000"/>
                <w:kern w:val="0"/>
                <w:sz w:val="21"/>
                <w:szCs w:val="21"/>
              </w:rPr>
            </w:pPr>
            <w:r>
              <w:rPr>
                <w:rFonts w:hint="eastAsia" w:cs="Times New Roman"/>
                <w:color w:val="000000"/>
                <w:kern w:val="0"/>
                <w:sz w:val="21"/>
                <w:szCs w:val="21"/>
              </w:rPr>
              <w:t>—</w:t>
            </w:r>
          </w:p>
        </w:tc>
        <w:tc>
          <w:tcPr>
            <w:tcW w:w="866" w:type="dxa"/>
            <w:shd w:val="clear" w:color="auto" w:fill="auto"/>
            <w:vAlign w:val="center"/>
          </w:tcPr>
          <w:p w14:paraId="7D51CD06">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预期性</w:t>
            </w:r>
          </w:p>
        </w:tc>
      </w:tr>
      <w:tr w14:paraId="02F3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4" w:type="dxa"/>
            <w:vMerge w:val="continue"/>
            <w:vAlign w:val="center"/>
          </w:tcPr>
          <w:p w14:paraId="01312611">
            <w:pPr>
              <w:widowControl/>
              <w:spacing w:line="300" w:lineRule="exact"/>
              <w:ind w:firstLine="0" w:firstLineChars="0"/>
              <w:jc w:val="left"/>
              <w:rPr>
                <w:rFonts w:cs="Times New Roman"/>
                <w:color w:val="000000"/>
                <w:kern w:val="0"/>
                <w:sz w:val="21"/>
                <w:szCs w:val="21"/>
              </w:rPr>
            </w:pPr>
          </w:p>
        </w:tc>
        <w:tc>
          <w:tcPr>
            <w:tcW w:w="709" w:type="dxa"/>
            <w:shd w:val="clear" w:color="auto" w:fill="auto"/>
            <w:vAlign w:val="center"/>
          </w:tcPr>
          <w:p w14:paraId="65E2CE30">
            <w:pPr>
              <w:widowControl/>
              <w:spacing w:line="300" w:lineRule="exact"/>
              <w:ind w:firstLine="0" w:firstLineChars="0"/>
              <w:jc w:val="center"/>
              <w:rPr>
                <w:rFonts w:cs="Times New Roman"/>
                <w:color w:val="000000"/>
                <w:kern w:val="0"/>
                <w:sz w:val="21"/>
                <w:szCs w:val="21"/>
              </w:rPr>
            </w:pPr>
            <w:r>
              <w:rPr>
                <w:rFonts w:cs="Times New Roman"/>
                <w:color w:val="000000"/>
                <w:kern w:val="0"/>
                <w:sz w:val="21"/>
                <w:szCs w:val="21"/>
              </w:rPr>
              <w:t>12</w:t>
            </w:r>
          </w:p>
        </w:tc>
        <w:tc>
          <w:tcPr>
            <w:tcW w:w="3827" w:type="dxa"/>
            <w:shd w:val="clear" w:color="auto" w:fill="auto"/>
            <w:vAlign w:val="center"/>
          </w:tcPr>
          <w:p w14:paraId="07DE9EC6">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每千人拥有执业（助理）医师数（人）</w:t>
            </w:r>
          </w:p>
        </w:tc>
        <w:tc>
          <w:tcPr>
            <w:tcW w:w="1089" w:type="dxa"/>
            <w:shd w:val="clear" w:color="auto" w:fill="auto"/>
            <w:vAlign w:val="center"/>
          </w:tcPr>
          <w:p w14:paraId="18C6A8C9">
            <w:pPr>
              <w:widowControl/>
              <w:spacing w:line="300" w:lineRule="exact"/>
              <w:ind w:firstLine="0" w:firstLineChars="0"/>
              <w:jc w:val="center"/>
              <w:rPr>
                <w:rFonts w:cs="Times New Roman"/>
                <w:color w:val="000000"/>
                <w:kern w:val="0"/>
                <w:sz w:val="21"/>
                <w:szCs w:val="21"/>
              </w:rPr>
            </w:pPr>
            <w:r>
              <w:rPr>
                <w:rFonts w:hint="eastAsia" w:cs="Times New Roman"/>
                <w:color w:val="000000"/>
                <w:kern w:val="0"/>
                <w:sz w:val="21"/>
                <w:szCs w:val="21"/>
              </w:rPr>
              <w:t>1.3</w:t>
            </w:r>
          </w:p>
        </w:tc>
        <w:tc>
          <w:tcPr>
            <w:tcW w:w="1101" w:type="dxa"/>
            <w:shd w:val="clear" w:color="auto" w:fill="auto"/>
            <w:vAlign w:val="center"/>
          </w:tcPr>
          <w:p w14:paraId="4AF9C28D">
            <w:pPr>
              <w:widowControl/>
              <w:spacing w:line="300" w:lineRule="exact"/>
              <w:ind w:firstLine="0" w:firstLineChars="0"/>
              <w:jc w:val="center"/>
              <w:rPr>
                <w:rFonts w:cs="Times New Roman"/>
                <w:color w:val="000000"/>
                <w:kern w:val="0"/>
                <w:sz w:val="21"/>
                <w:szCs w:val="21"/>
              </w:rPr>
            </w:pPr>
            <w:r>
              <w:rPr>
                <w:rFonts w:hint="eastAsia" w:cs="Times New Roman"/>
                <w:color w:val="000000"/>
                <w:kern w:val="0"/>
                <w:sz w:val="21"/>
                <w:szCs w:val="21"/>
              </w:rPr>
              <w:t>—</w:t>
            </w:r>
          </w:p>
        </w:tc>
        <w:tc>
          <w:tcPr>
            <w:tcW w:w="866" w:type="dxa"/>
            <w:shd w:val="clear" w:color="auto" w:fill="auto"/>
            <w:vAlign w:val="center"/>
          </w:tcPr>
          <w:p w14:paraId="5F737EED">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预期性</w:t>
            </w:r>
          </w:p>
        </w:tc>
      </w:tr>
      <w:tr w14:paraId="5461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4" w:type="dxa"/>
            <w:vMerge w:val="continue"/>
            <w:vAlign w:val="center"/>
          </w:tcPr>
          <w:p w14:paraId="41346A9E">
            <w:pPr>
              <w:widowControl/>
              <w:spacing w:line="300" w:lineRule="exact"/>
              <w:ind w:firstLine="0" w:firstLineChars="0"/>
              <w:jc w:val="left"/>
              <w:rPr>
                <w:rFonts w:cs="Times New Roman"/>
                <w:color w:val="000000"/>
                <w:kern w:val="0"/>
                <w:sz w:val="21"/>
                <w:szCs w:val="21"/>
              </w:rPr>
            </w:pPr>
          </w:p>
        </w:tc>
        <w:tc>
          <w:tcPr>
            <w:tcW w:w="709" w:type="dxa"/>
            <w:shd w:val="clear" w:color="auto" w:fill="auto"/>
            <w:vAlign w:val="center"/>
          </w:tcPr>
          <w:p w14:paraId="5774012E">
            <w:pPr>
              <w:widowControl/>
              <w:spacing w:line="300" w:lineRule="exact"/>
              <w:ind w:firstLine="0" w:firstLineChars="0"/>
              <w:jc w:val="center"/>
              <w:rPr>
                <w:rFonts w:cs="Times New Roman"/>
                <w:color w:val="000000"/>
                <w:kern w:val="0"/>
                <w:sz w:val="21"/>
                <w:szCs w:val="21"/>
              </w:rPr>
            </w:pPr>
            <w:r>
              <w:rPr>
                <w:rFonts w:cs="Times New Roman"/>
                <w:color w:val="000000"/>
                <w:kern w:val="0"/>
                <w:sz w:val="21"/>
                <w:szCs w:val="21"/>
              </w:rPr>
              <w:t>13</w:t>
            </w:r>
          </w:p>
        </w:tc>
        <w:tc>
          <w:tcPr>
            <w:tcW w:w="3827" w:type="dxa"/>
            <w:shd w:val="clear" w:color="auto" w:fill="auto"/>
            <w:vAlign w:val="center"/>
          </w:tcPr>
          <w:p w14:paraId="766D1370">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每千人口拥有0-3岁婴幼儿托位数（个）</w:t>
            </w:r>
          </w:p>
        </w:tc>
        <w:tc>
          <w:tcPr>
            <w:tcW w:w="1089" w:type="dxa"/>
            <w:shd w:val="clear" w:color="auto" w:fill="auto"/>
            <w:vAlign w:val="center"/>
          </w:tcPr>
          <w:p w14:paraId="62CF7F6E">
            <w:pPr>
              <w:widowControl/>
              <w:spacing w:line="300" w:lineRule="exact"/>
              <w:ind w:firstLine="0" w:firstLineChars="0"/>
              <w:jc w:val="center"/>
              <w:rPr>
                <w:rFonts w:cs="Times New Roman"/>
                <w:color w:val="000000"/>
                <w:kern w:val="0"/>
                <w:sz w:val="21"/>
                <w:szCs w:val="21"/>
              </w:rPr>
            </w:pPr>
            <w:r>
              <w:rPr>
                <w:rFonts w:hint="eastAsia" w:cs="Times New Roman"/>
                <w:color w:val="000000"/>
                <w:kern w:val="0"/>
                <w:sz w:val="21"/>
                <w:szCs w:val="21"/>
              </w:rPr>
              <w:t>3.6</w:t>
            </w:r>
          </w:p>
        </w:tc>
        <w:tc>
          <w:tcPr>
            <w:tcW w:w="1101" w:type="dxa"/>
            <w:shd w:val="clear" w:color="auto" w:fill="auto"/>
            <w:vAlign w:val="center"/>
          </w:tcPr>
          <w:p w14:paraId="23E42852">
            <w:pPr>
              <w:widowControl/>
              <w:spacing w:line="300" w:lineRule="exact"/>
              <w:ind w:firstLine="0" w:firstLineChars="0"/>
              <w:jc w:val="center"/>
              <w:rPr>
                <w:rFonts w:cs="Times New Roman"/>
                <w:color w:val="000000"/>
                <w:kern w:val="0"/>
                <w:sz w:val="21"/>
                <w:szCs w:val="21"/>
              </w:rPr>
            </w:pPr>
            <w:r>
              <w:rPr>
                <w:rFonts w:hint="eastAsia" w:cs="Times New Roman"/>
                <w:color w:val="000000"/>
                <w:kern w:val="0"/>
                <w:sz w:val="21"/>
                <w:szCs w:val="21"/>
              </w:rPr>
              <w:t>—</w:t>
            </w:r>
          </w:p>
        </w:tc>
        <w:tc>
          <w:tcPr>
            <w:tcW w:w="866" w:type="dxa"/>
            <w:shd w:val="clear" w:color="auto" w:fill="auto"/>
            <w:vAlign w:val="center"/>
          </w:tcPr>
          <w:p w14:paraId="74A7EAE1">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预期性</w:t>
            </w:r>
          </w:p>
        </w:tc>
      </w:tr>
      <w:tr w14:paraId="289F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4" w:type="dxa"/>
            <w:vMerge w:val="restart"/>
            <w:shd w:val="clear" w:color="auto" w:fill="auto"/>
            <w:vAlign w:val="center"/>
          </w:tcPr>
          <w:p w14:paraId="6581C576">
            <w:pPr>
              <w:widowControl/>
              <w:spacing w:line="300" w:lineRule="exact"/>
              <w:ind w:firstLine="0" w:firstLineChars="0"/>
              <w:jc w:val="center"/>
              <w:rPr>
                <w:rFonts w:cs="Times New Roman"/>
                <w:color w:val="000000"/>
                <w:kern w:val="0"/>
                <w:sz w:val="21"/>
                <w:szCs w:val="21"/>
              </w:rPr>
            </w:pPr>
            <w:r>
              <w:rPr>
                <w:rFonts w:cs="Times New Roman"/>
                <w:color w:val="000000"/>
                <w:kern w:val="0"/>
                <w:sz w:val="21"/>
                <w:szCs w:val="21"/>
              </w:rPr>
              <w:t>生态环境</w:t>
            </w:r>
          </w:p>
        </w:tc>
        <w:tc>
          <w:tcPr>
            <w:tcW w:w="709" w:type="dxa"/>
            <w:shd w:val="clear" w:color="auto" w:fill="auto"/>
            <w:vAlign w:val="center"/>
          </w:tcPr>
          <w:p w14:paraId="2EB3E471">
            <w:pPr>
              <w:widowControl/>
              <w:spacing w:line="300" w:lineRule="exact"/>
              <w:ind w:firstLine="0" w:firstLineChars="0"/>
              <w:jc w:val="center"/>
              <w:rPr>
                <w:rFonts w:cs="Times New Roman"/>
                <w:color w:val="000000"/>
                <w:kern w:val="0"/>
                <w:sz w:val="21"/>
                <w:szCs w:val="21"/>
              </w:rPr>
            </w:pPr>
            <w:r>
              <w:rPr>
                <w:rFonts w:cs="Times New Roman"/>
                <w:color w:val="000000"/>
                <w:kern w:val="0"/>
                <w:sz w:val="21"/>
                <w:szCs w:val="21"/>
              </w:rPr>
              <w:t>14</w:t>
            </w:r>
          </w:p>
        </w:tc>
        <w:tc>
          <w:tcPr>
            <w:tcW w:w="3827" w:type="dxa"/>
            <w:shd w:val="clear" w:color="auto" w:fill="auto"/>
            <w:vAlign w:val="center"/>
          </w:tcPr>
          <w:p w14:paraId="15ABE6EC">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单位GDP能耗降低率（%）</w:t>
            </w:r>
          </w:p>
        </w:tc>
        <w:tc>
          <w:tcPr>
            <w:tcW w:w="1089" w:type="dxa"/>
            <w:shd w:val="clear" w:color="auto" w:fill="auto"/>
            <w:vAlign w:val="center"/>
          </w:tcPr>
          <w:p w14:paraId="66E11E7A">
            <w:pPr>
              <w:widowControl/>
              <w:spacing w:line="300" w:lineRule="exact"/>
              <w:ind w:firstLine="0" w:firstLineChars="0"/>
              <w:jc w:val="center"/>
              <w:rPr>
                <w:rFonts w:cs="Times New Roman"/>
                <w:color w:val="000000"/>
                <w:kern w:val="0"/>
                <w:sz w:val="21"/>
                <w:szCs w:val="21"/>
              </w:rPr>
            </w:pPr>
            <w:r>
              <w:rPr>
                <w:rFonts w:cs="Times New Roman"/>
                <w:color w:val="000000"/>
                <w:kern w:val="0"/>
                <w:sz w:val="21"/>
                <w:szCs w:val="21"/>
              </w:rPr>
              <w:t>市定目标</w:t>
            </w:r>
          </w:p>
        </w:tc>
        <w:tc>
          <w:tcPr>
            <w:tcW w:w="1101" w:type="dxa"/>
            <w:shd w:val="clear" w:color="auto" w:fill="auto"/>
            <w:vAlign w:val="center"/>
          </w:tcPr>
          <w:p w14:paraId="2529652E">
            <w:pPr>
              <w:widowControl/>
              <w:spacing w:line="300" w:lineRule="exact"/>
              <w:ind w:firstLine="0" w:firstLineChars="0"/>
              <w:jc w:val="center"/>
              <w:rPr>
                <w:rFonts w:cs="Times New Roman"/>
                <w:color w:val="000000"/>
                <w:kern w:val="0"/>
                <w:sz w:val="21"/>
                <w:szCs w:val="21"/>
              </w:rPr>
            </w:pPr>
            <w:r>
              <w:rPr>
                <w:rFonts w:hint="eastAsia" w:cs="Times New Roman"/>
                <w:color w:val="000000"/>
                <w:kern w:val="0"/>
                <w:sz w:val="21"/>
                <w:szCs w:val="21"/>
              </w:rPr>
              <w:t>—</w:t>
            </w:r>
          </w:p>
        </w:tc>
        <w:tc>
          <w:tcPr>
            <w:tcW w:w="866" w:type="dxa"/>
            <w:shd w:val="clear" w:color="auto" w:fill="auto"/>
            <w:vAlign w:val="center"/>
          </w:tcPr>
          <w:p w14:paraId="30BF1B4B">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约束性</w:t>
            </w:r>
          </w:p>
        </w:tc>
      </w:tr>
      <w:tr w14:paraId="0B11D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4" w:type="dxa"/>
            <w:vMerge w:val="continue"/>
            <w:vAlign w:val="center"/>
          </w:tcPr>
          <w:p w14:paraId="2B390CA0">
            <w:pPr>
              <w:widowControl/>
              <w:spacing w:line="300" w:lineRule="exact"/>
              <w:ind w:firstLine="0" w:firstLineChars="0"/>
              <w:jc w:val="left"/>
              <w:rPr>
                <w:rFonts w:cs="Times New Roman"/>
                <w:color w:val="000000"/>
                <w:kern w:val="0"/>
                <w:sz w:val="21"/>
                <w:szCs w:val="21"/>
              </w:rPr>
            </w:pPr>
          </w:p>
        </w:tc>
        <w:tc>
          <w:tcPr>
            <w:tcW w:w="709" w:type="dxa"/>
            <w:shd w:val="clear" w:color="auto" w:fill="auto"/>
            <w:vAlign w:val="center"/>
          </w:tcPr>
          <w:p w14:paraId="767F5F21">
            <w:pPr>
              <w:widowControl/>
              <w:spacing w:line="300" w:lineRule="exact"/>
              <w:ind w:firstLine="0" w:firstLineChars="0"/>
              <w:jc w:val="center"/>
              <w:rPr>
                <w:rFonts w:cs="Times New Roman"/>
                <w:color w:val="000000"/>
                <w:kern w:val="0"/>
                <w:sz w:val="21"/>
                <w:szCs w:val="21"/>
              </w:rPr>
            </w:pPr>
            <w:r>
              <w:rPr>
                <w:rFonts w:cs="Times New Roman"/>
                <w:color w:val="000000"/>
                <w:kern w:val="0"/>
                <w:sz w:val="21"/>
                <w:szCs w:val="21"/>
              </w:rPr>
              <w:t>15</w:t>
            </w:r>
          </w:p>
        </w:tc>
        <w:tc>
          <w:tcPr>
            <w:tcW w:w="3827" w:type="dxa"/>
            <w:shd w:val="clear" w:color="auto" w:fill="auto"/>
            <w:vAlign w:val="center"/>
          </w:tcPr>
          <w:p w14:paraId="28A3E01B">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单位GDP二氧化碳排放降低（%）</w:t>
            </w:r>
          </w:p>
        </w:tc>
        <w:tc>
          <w:tcPr>
            <w:tcW w:w="1089" w:type="dxa"/>
            <w:shd w:val="clear" w:color="auto" w:fill="auto"/>
            <w:vAlign w:val="center"/>
          </w:tcPr>
          <w:p w14:paraId="75494516">
            <w:pPr>
              <w:widowControl/>
              <w:spacing w:line="300" w:lineRule="exact"/>
              <w:ind w:firstLine="0" w:firstLineChars="0"/>
              <w:jc w:val="center"/>
              <w:rPr>
                <w:rFonts w:cs="Times New Roman"/>
                <w:color w:val="000000"/>
                <w:kern w:val="0"/>
                <w:sz w:val="21"/>
                <w:szCs w:val="21"/>
              </w:rPr>
            </w:pPr>
            <w:r>
              <w:rPr>
                <w:rFonts w:cs="Times New Roman"/>
                <w:color w:val="000000"/>
                <w:kern w:val="0"/>
                <w:sz w:val="21"/>
                <w:szCs w:val="21"/>
              </w:rPr>
              <w:t>市定目标</w:t>
            </w:r>
          </w:p>
        </w:tc>
        <w:tc>
          <w:tcPr>
            <w:tcW w:w="1101" w:type="dxa"/>
            <w:shd w:val="clear" w:color="auto" w:fill="auto"/>
            <w:vAlign w:val="center"/>
          </w:tcPr>
          <w:p w14:paraId="2DB1EF7D">
            <w:pPr>
              <w:widowControl/>
              <w:spacing w:line="300" w:lineRule="exact"/>
              <w:ind w:firstLine="0" w:firstLineChars="0"/>
              <w:jc w:val="center"/>
              <w:rPr>
                <w:rFonts w:cs="Times New Roman"/>
                <w:color w:val="000000"/>
                <w:kern w:val="0"/>
                <w:sz w:val="21"/>
                <w:szCs w:val="21"/>
              </w:rPr>
            </w:pPr>
            <w:r>
              <w:rPr>
                <w:rFonts w:hint="eastAsia" w:cs="Times New Roman"/>
                <w:color w:val="000000"/>
                <w:kern w:val="0"/>
                <w:sz w:val="21"/>
                <w:szCs w:val="21"/>
              </w:rPr>
              <w:t>—</w:t>
            </w:r>
          </w:p>
        </w:tc>
        <w:tc>
          <w:tcPr>
            <w:tcW w:w="866" w:type="dxa"/>
            <w:shd w:val="clear" w:color="auto" w:fill="auto"/>
            <w:vAlign w:val="center"/>
          </w:tcPr>
          <w:p w14:paraId="5136F5A4">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约束性</w:t>
            </w:r>
          </w:p>
        </w:tc>
      </w:tr>
      <w:tr w14:paraId="61A4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4" w:type="dxa"/>
            <w:vMerge w:val="continue"/>
            <w:vAlign w:val="center"/>
          </w:tcPr>
          <w:p w14:paraId="5638C090">
            <w:pPr>
              <w:widowControl/>
              <w:spacing w:line="300" w:lineRule="exact"/>
              <w:ind w:firstLine="0" w:firstLineChars="0"/>
              <w:jc w:val="left"/>
              <w:rPr>
                <w:rFonts w:cs="Times New Roman"/>
                <w:color w:val="000000"/>
                <w:kern w:val="0"/>
                <w:sz w:val="21"/>
                <w:szCs w:val="21"/>
              </w:rPr>
            </w:pPr>
          </w:p>
        </w:tc>
        <w:tc>
          <w:tcPr>
            <w:tcW w:w="709" w:type="dxa"/>
            <w:shd w:val="clear" w:color="auto" w:fill="auto"/>
            <w:vAlign w:val="center"/>
          </w:tcPr>
          <w:p w14:paraId="5473BE26">
            <w:pPr>
              <w:widowControl/>
              <w:spacing w:line="300" w:lineRule="exact"/>
              <w:ind w:firstLine="0" w:firstLineChars="0"/>
              <w:jc w:val="center"/>
              <w:rPr>
                <w:rFonts w:cs="Times New Roman"/>
                <w:color w:val="000000"/>
                <w:kern w:val="0"/>
                <w:sz w:val="21"/>
                <w:szCs w:val="21"/>
              </w:rPr>
            </w:pPr>
            <w:r>
              <w:rPr>
                <w:rFonts w:cs="Times New Roman"/>
                <w:color w:val="000000"/>
                <w:kern w:val="0"/>
                <w:sz w:val="21"/>
                <w:szCs w:val="21"/>
              </w:rPr>
              <w:t>16</w:t>
            </w:r>
          </w:p>
        </w:tc>
        <w:tc>
          <w:tcPr>
            <w:tcW w:w="3827" w:type="dxa"/>
            <w:shd w:val="clear" w:color="auto" w:fill="auto"/>
            <w:vAlign w:val="center"/>
          </w:tcPr>
          <w:p w14:paraId="7080C944">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地表水达到或好于</w:t>
            </w:r>
            <w:r>
              <w:rPr>
                <w:rFonts w:hint="eastAsia" w:cs="宋体"/>
                <w:color w:val="000000"/>
                <w:kern w:val="0"/>
                <w:sz w:val="21"/>
                <w:szCs w:val="21"/>
              </w:rPr>
              <w:t>Ⅲ</w:t>
            </w:r>
            <w:r>
              <w:rPr>
                <w:rFonts w:cs="Times New Roman"/>
                <w:color w:val="000000"/>
                <w:kern w:val="0"/>
                <w:sz w:val="21"/>
                <w:szCs w:val="21"/>
              </w:rPr>
              <w:t>类水体比例（%）</w:t>
            </w:r>
          </w:p>
        </w:tc>
        <w:tc>
          <w:tcPr>
            <w:tcW w:w="1089" w:type="dxa"/>
            <w:shd w:val="clear" w:color="auto" w:fill="auto"/>
            <w:vAlign w:val="center"/>
          </w:tcPr>
          <w:p w14:paraId="7AD5C477">
            <w:pPr>
              <w:widowControl/>
              <w:spacing w:line="300" w:lineRule="exact"/>
              <w:ind w:firstLine="0" w:firstLineChars="0"/>
              <w:jc w:val="center"/>
              <w:rPr>
                <w:rFonts w:cs="Times New Roman"/>
                <w:color w:val="000000"/>
                <w:kern w:val="0"/>
                <w:sz w:val="21"/>
                <w:szCs w:val="21"/>
              </w:rPr>
            </w:pPr>
            <w:r>
              <w:rPr>
                <w:rFonts w:cs="Times New Roman"/>
                <w:color w:val="000000"/>
                <w:kern w:val="0"/>
                <w:sz w:val="21"/>
                <w:szCs w:val="21"/>
              </w:rPr>
              <w:t>市定目标</w:t>
            </w:r>
          </w:p>
        </w:tc>
        <w:tc>
          <w:tcPr>
            <w:tcW w:w="1101" w:type="dxa"/>
            <w:shd w:val="clear" w:color="auto" w:fill="auto"/>
            <w:vAlign w:val="center"/>
          </w:tcPr>
          <w:p w14:paraId="1DF75BB1">
            <w:pPr>
              <w:widowControl/>
              <w:spacing w:line="300" w:lineRule="exact"/>
              <w:ind w:firstLine="0" w:firstLineChars="0"/>
              <w:jc w:val="center"/>
              <w:rPr>
                <w:rFonts w:cs="Times New Roman"/>
                <w:color w:val="000000"/>
                <w:kern w:val="0"/>
                <w:sz w:val="21"/>
                <w:szCs w:val="21"/>
              </w:rPr>
            </w:pPr>
            <w:r>
              <w:rPr>
                <w:rFonts w:hint="eastAsia" w:cs="Times New Roman"/>
                <w:color w:val="000000"/>
                <w:kern w:val="0"/>
                <w:sz w:val="21"/>
                <w:szCs w:val="21"/>
              </w:rPr>
              <w:t>—</w:t>
            </w:r>
          </w:p>
        </w:tc>
        <w:tc>
          <w:tcPr>
            <w:tcW w:w="866" w:type="dxa"/>
            <w:shd w:val="clear" w:color="auto" w:fill="auto"/>
            <w:vAlign w:val="center"/>
          </w:tcPr>
          <w:p w14:paraId="0D912400">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约束性</w:t>
            </w:r>
          </w:p>
        </w:tc>
      </w:tr>
      <w:tr w14:paraId="5EAA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4" w:type="dxa"/>
            <w:vMerge w:val="continue"/>
            <w:vAlign w:val="center"/>
          </w:tcPr>
          <w:p w14:paraId="5BE2EF12">
            <w:pPr>
              <w:widowControl/>
              <w:spacing w:line="300" w:lineRule="exact"/>
              <w:ind w:firstLine="0" w:firstLineChars="0"/>
              <w:jc w:val="left"/>
              <w:rPr>
                <w:rFonts w:cs="Times New Roman"/>
                <w:color w:val="000000"/>
                <w:kern w:val="0"/>
                <w:sz w:val="21"/>
                <w:szCs w:val="21"/>
              </w:rPr>
            </w:pPr>
          </w:p>
        </w:tc>
        <w:tc>
          <w:tcPr>
            <w:tcW w:w="709" w:type="dxa"/>
            <w:shd w:val="clear" w:color="auto" w:fill="auto"/>
            <w:vAlign w:val="center"/>
          </w:tcPr>
          <w:p w14:paraId="7454ABEA">
            <w:pPr>
              <w:widowControl/>
              <w:spacing w:line="300" w:lineRule="exact"/>
              <w:ind w:firstLine="0" w:firstLineChars="0"/>
              <w:jc w:val="center"/>
              <w:rPr>
                <w:rFonts w:cs="Times New Roman"/>
                <w:color w:val="000000"/>
                <w:kern w:val="0"/>
                <w:sz w:val="21"/>
                <w:szCs w:val="21"/>
              </w:rPr>
            </w:pPr>
            <w:r>
              <w:rPr>
                <w:rFonts w:cs="Times New Roman"/>
                <w:color w:val="000000"/>
                <w:kern w:val="0"/>
                <w:sz w:val="21"/>
                <w:szCs w:val="21"/>
              </w:rPr>
              <w:t>17</w:t>
            </w:r>
          </w:p>
        </w:tc>
        <w:tc>
          <w:tcPr>
            <w:tcW w:w="3827" w:type="dxa"/>
            <w:shd w:val="clear" w:color="auto" w:fill="auto"/>
            <w:vAlign w:val="center"/>
          </w:tcPr>
          <w:p w14:paraId="68222BC6">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城市空气质量优良天数比例（%）</w:t>
            </w:r>
          </w:p>
        </w:tc>
        <w:tc>
          <w:tcPr>
            <w:tcW w:w="1089" w:type="dxa"/>
            <w:shd w:val="clear" w:color="auto" w:fill="auto"/>
            <w:vAlign w:val="center"/>
          </w:tcPr>
          <w:p w14:paraId="7B581C48">
            <w:pPr>
              <w:widowControl/>
              <w:spacing w:line="300" w:lineRule="exact"/>
              <w:ind w:firstLine="0" w:firstLineChars="0"/>
              <w:jc w:val="center"/>
              <w:rPr>
                <w:rFonts w:cs="Times New Roman"/>
                <w:color w:val="000000"/>
                <w:kern w:val="0"/>
                <w:sz w:val="21"/>
                <w:szCs w:val="21"/>
              </w:rPr>
            </w:pPr>
            <w:r>
              <w:rPr>
                <w:rFonts w:cs="Times New Roman"/>
                <w:color w:val="000000"/>
                <w:kern w:val="0"/>
                <w:sz w:val="21"/>
                <w:szCs w:val="21"/>
              </w:rPr>
              <w:t>市定目标</w:t>
            </w:r>
          </w:p>
        </w:tc>
        <w:tc>
          <w:tcPr>
            <w:tcW w:w="1101" w:type="dxa"/>
            <w:shd w:val="clear" w:color="auto" w:fill="auto"/>
            <w:vAlign w:val="center"/>
          </w:tcPr>
          <w:p w14:paraId="4BCCD49B">
            <w:pPr>
              <w:widowControl/>
              <w:spacing w:line="300" w:lineRule="exact"/>
              <w:ind w:firstLine="0" w:firstLineChars="0"/>
              <w:jc w:val="center"/>
              <w:rPr>
                <w:rFonts w:cs="Times New Roman"/>
                <w:color w:val="000000"/>
                <w:kern w:val="0"/>
                <w:sz w:val="21"/>
                <w:szCs w:val="21"/>
              </w:rPr>
            </w:pPr>
            <w:r>
              <w:rPr>
                <w:rFonts w:hint="eastAsia" w:cs="Times New Roman"/>
                <w:color w:val="000000"/>
                <w:kern w:val="0"/>
                <w:sz w:val="21"/>
                <w:szCs w:val="21"/>
              </w:rPr>
              <w:t>—</w:t>
            </w:r>
          </w:p>
        </w:tc>
        <w:tc>
          <w:tcPr>
            <w:tcW w:w="866" w:type="dxa"/>
            <w:shd w:val="clear" w:color="auto" w:fill="auto"/>
            <w:vAlign w:val="center"/>
          </w:tcPr>
          <w:p w14:paraId="031ED053">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约束性</w:t>
            </w:r>
          </w:p>
        </w:tc>
      </w:tr>
      <w:tr w14:paraId="3D5E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4" w:type="dxa"/>
            <w:vMerge w:val="continue"/>
            <w:vAlign w:val="center"/>
          </w:tcPr>
          <w:p w14:paraId="7E7B3E9A">
            <w:pPr>
              <w:widowControl/>
              <w:spacing w:line="300" w:lineRule="exact"/>
              <w:ind w:firstLine="0" w:firstLineChars="0"/>
              <w:jc w:val="left"/>
              <w:rPr>
                <w:rFonts w:cs="Times New Roman"/>
                <w:color w:val="000000"/>
                <w:kern w:val="0"/>
                <w:sz w:val="21"/>
                <w:szCs w:val="21"/>
              </w:rPr>
            </w:pPr>
          </w:p>
        </w:tc>
        <w:tc>
          <w:tcPr>
            <w:tcW w:w="709" w:type="dxa"/>
            <w:shd w:val="clear" w:color="auto" w:fill="auto"/>
            <w:vAlign w:val="center"/>
          </w:tcPr>
          <w:p w14:paraId="79B36B77">
            <w:pPr>
              <w:widowControl/>
              <w:spacing w:line="300" w:lineRule="exact"/>
              <w:ind w:firstLine="0" w:firstLineChars="0"/>
              <w:jc w:val="center"/>
              <w:rPr>
                <w:rFonts w:cs="Times New Roman"/>
                <w:color w:val="000000"/>
                <w:kern w:val="0"/>
                <w:sz w:val="21"/>
                <w:szCs w:val="21"/>
              </w:rPr>
            </w:pPr>
            <w:r>
              <w:rPr>
                <w:rFonts w:cs="Times New Roman"/>
                <w:color w:val="000000"/>
                <w:kern w:val="0"/>
                <w:sz w:val="21"/>
                <w:szCs w:val="21"/>
              </w:rPr>
              <w:t>18</w:t>
            </w:r>
          </w:p>
        </w:tc>
        <w:tc>
          <w:tcPr>
            <w:tcW w:w="3827" w:type="dxa"/>
            <w:shd w:val="clear" w:color="auto" w:fill="auto"/>
            <w:vAlign w:val="center"/>
          </w:tcPr>
          <w:p w14:paraId="5037A3DF">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森林覆盖率（%）</w:t>
            </w:r>
          </w:p>
        </w:tc>
        <w:tc>
          <w:tcPr>
            <w:tcW w:w="1089" w:type="dxa"/>
            <w:shd w:val="clear" w:color="auto" w:fill="auto"/>
            <w:vAlign w:val="center"/>
          </w:tcPr>
          <w:p w14:paraId="2B1A8000">
            <w:pPr>
              <w:widowControl/>
              <w:spacing w:line="300" w:lineRule="exact"/>
              <w:ind w:firstLine="0" w:firstLineChars="0"/>
              <w:jc w:val="center"/>
              <w:rPr>
                <w:rFonts w:cs="Times New Roman"/>
                <w:color w:val="000000"/>
                <w:kern w:val="0"/>
                <w:sz w:val="21"/>
                <w:szCs w:val="21"/>
              </w:rPr>
            </w:pPr>
            <w:r>
              <w:rPr>
                <w:rFonts w:cs="Times New Roman"/>
                <w:color w:val="000000"/>
                <w:kern w:val="0"/>
                <w:sz w:val="21"/>
                <w:szCs w:val="21"/>
              </w:rPr>
              <w:t>市定目标</w:t>
            </w:r>
          </w:p>
        </w:tc>
        <w:tc>
          <w:tcPr>
            <w:tcW w:w="1101" w:type="dxa"/>
            <w:shd w:val="clear" w:color="auto" w:fill="auto"/>
            <w:vAlign w:val="center"/>
          </w:tcPr>
          <w:p w14:paraId="38AA45DF">
            <w:pPr>
              <w:widowControl/>
              <w:spacing w:line="300" w:lineRule="exact"/>
              <w:ind w:firstLine="0" w:firstLineChars="0"/>
              <w:jc w:val="center"/>
              <w:rPr>
                <w:rFonts w:cs="Times New Roman"/>
                <w:kern w:val="0"/>
                <w:sz w:val="21"/>
                <w:szCs w:val="21"/>
              </w:rPr>
            </w:pPr>
            <w:r>
              <w:rPr>
                <w:rFonts w:hint="eastAsia" w:cs="Times New Roman"/>
                <w:kern w:val="0"/>
                <w:sz w:val="21"/>
                <w:szCs w:val="21"/>
              </w:rPr>
              <w:t>—</w:t>
            </w:r>
          </w:p>
        </w:tc>
        <w:tc>
          <w:tcPr>
            <w:tcW w:w="866" w:type="dxa"/>
            <w:shd w:val="clear" w:color="auto" w:fill="auto"/>
            <w:vAlign w:val="center"/>
          </w:tcPr>
          <w:p w14:paraId="0D3E0878">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约束性</w:t>
            </w:r>
          </w:p>
        </w:tc>
      </w:tr>
      <w:tr w14:paraId="316E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4" w:type="dxa"/>
            <w:shd w:val="clear" w:color="auto" w:fill="auto"/>
            <w:vAlign w:val="center"/>
          </w:tcPr>
          <w:p w14:paraId="61D5485F">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安全保障</w:t>
            </w:r>
          </w:p>
        </w:tc>
        <w:tc>
          <w:tcPr>
            <w:tcW w:w="709" w:type="dxa"/>
            <w:shd w:val="clear" w:color="auto" w:fill="auto"/>
            <w:vAlign w:val="center"/>
          </w:tcPr>
          <w:p w14:paraId="7BB79824">
            <w:pPr>
              <w:widowControl/>
              <w:spacing w:line="300" w:lineRule="exact"/>
              <w:ind w:firstLine="0" w:firstLineChars="0"/>
              <w:jc w:val="center"/>
              <w:rPr>
                <w:rFonts w:cs="Times New Roman"/>
                <w:color w:val="000000"/>
                <w:kern w:val="0"/>
                <w:sz w:val="21"/>
                <w:szCs w:val="21"/>
              </w:rPr>
            </w:pPr>
            <w:r>
              <w:rPr>
                <w:rFonts w:cs="Times New Roman"/>
                <w:color w:val="000000"/>
                <w:kern w:val="0"/>
                <w:sz w:val="21"/>
                <w:szCs w:val="21"/>
              </w:rPr>
              <w:t>19</w:t>
            </w:r>
          </w:p>
        </w:tc>
        <w:tc>
          <w:tcPr>
            <w:tcW w:w="3827" w:type="dxa"/>
            <w:shd w:val="clear" w:color="auto" w:fill="auto"/>
            <w:vAlign w:val="center"/>
          </w:tcPr>
          <w:p w14:paraId="311CD764">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粮食综合生产能力（亿斤）</w:t>
            </w:r>
          </w:p>
        </w:tc>
        <w:tc>
          <w:tcPr>
            <w:tcW w:w="1089" w:type="dxa"/>
            <w:shd w:val="clear" w:color="auto" w:fill="auto"/>
            <w:vAlign w:val="center"/>
          </w:tcPr>
          <w:p w14:paraId="7B85E623">
            <w:pPr>
              <w:widowControl/>
              <w:spacing w:line="300" w:lineRule="exact"/>
              <w:ind w:firstLine="0" w:firstLineChars="0"/>
              <w:jc w:val="center"/>
              <w:rPr>
                <w:rFonts w:cs="Times New Roman"/>
                <w:color w:val="000000"/>
                <w:kern w:val="0"/>
                <w:sz w:val="21"/>
                <w:szCs w:val="21"/>
              </w:rPr>
            </w:pPr>
            <w:r>
              <w:rPr>
                <w:rFonts w:cs="Times New Roman"/>
                <w:color w:val="000000"/>
                <w:kern w:val="0"/>
                <w:sz w:val="21"/>
                <w:szCs w:val="21"/>
              </w:rPr>
              <w:t>市定目标</w:t>
            </w:r>
          </w:p>
        </w:tc>
        <w:tc>
          <w:tcPr>
            <w:tcW w:w="1101" w:type="dxa"/>
            <w:shd w:val="clear" w:color="auto" w:fill="auto"/>
            <w:vAlign w:val="center"/>
          </w:tcPr>
          <w:p w14:paraId="7CCE5305">
            <w:pPr>
              <w:widowControl/>
              <w:spacing w:line="300" w:lineRule="exact"/>
              <w:ind w:firstLine="0" w:firstLineChars="0"/>
              <w:jc w:val="center"/>
              <w:rPr>
                <w:rFonts w:cs="Times New Roman"/>
                <w:kern w:val="0"/>
                <w:sz w:val="21"/>
                <w:szCs w:val="21"/>
              </w:rPr>
            </w:pPr>
            <w:r>
              <w:rPr>
                <w:rFonts w:hint="eastAsia" w:cs="Times New Roman"/>
                <w:kern w:val="0"/>
                <w:sz w:val="21"/>
                <w:szCs w:val="21"/>
              </w:rPr>
              <w:t>—</w:t>
            </w:r>
          </w:p>
        </w:tc>
        <w:tc>
          <w:tcPr>
            <w:tcW w:w="866" w:type="dxa"/>
            <w:shd w:val="clear" w:color="auto" w:fill="auto"/>
            <w:vAlign w:val="center"/>
          </w:tcPr>
          <w:p w14:paraId="7260C43E">
            <w:pPr>
              <w:widowControl/>
              <w:spacing w:line="300" w:lineRule="exact"/>
              <w:ind w:firstLine="0" w:firstLineChars="0"/>
              <w:jc w:val="left"/>
              <w:rPr>
                <w:rFonts w:cs="Times New Roman"/>
                <w:color w:val="000000"/>
                <w:kern w:val="0"/>
                <w:sz w:val="21"/>
                <w:szCs w:val="21"/>
              </w:rPr>
            </w:pPr>
            <w:r>
              <w:rPr>
                <w:rFonts w:cs="Times New Roman"/>
                <w:color w:val="000000"/>
                <w:kern w:val="0"/>
                <w:sz w:val="21"/>
                <w:szCs w:val="21"/>
              </w:rPr>
              <w:t>约束性</w:t>
            </w:r>
          </w:p>
        </w:tc>
      </w:tr>
    </w:tbl>
    <w:p w14:paraId="61585AE9">
      <w:pPr>
        <w:ind w:firstLine="600"/>
      </w:pPr>
    </w:p>
    <w:p w14:paraId="68489817">
      <w:pPr>
        <w:widowControl/>
        <w:spacing w:line="240" w:lineRule="auto"/>
        <w:ind w:firstLine="0" w:firstLineChars="0"/>
        <w:jc w:val="left"/>
        <w:rPr>
          <w:rFonts w:eastAsia="黑体"/>
          <w:b/>
          <w:bCs/>
          <w:kern w:val="44"/>
          <w:sz w:val="36"/>
          <w:szCs w:val="44"/>
        </w:rPr>
      </w:pPr>
      <w:r>
        <w:rPr>
          <w:rFonts w:eastAsia="黑体"/>
          <w:b/>
          <w:bCs/>
          <w:kern w:val="44"/>
          <w:sz w:val="36"/>
          <w:szCs w:val="44"/>
        </w:rPr>
        <w:br w:type="page"/>
      </w:r>
    </w:p>
    <w:p w14:paraId="2C52D78B">
      <w:pPr>
        <w:pStyle w:val="4"/>
        <w:spacing w:before="408" w:after="408"/>
        <w:ind w:firstLine="640"/>
      </w:pPr>
      <w:bookmarkStart w:id="29" w:name="_Toc23952"/>
      <w:r>
        <w:t>第二篇 建设数</w:t>
      </w:r>
      <w:r>
        <w:rPr>
          <w:rFonts w:hint="eastAsia"/>
        </w:rPr>
        <w:t>智</w:t>
      </w:r>
      <w:r>
        <w:t>新华容，打造湖北数字产业引领区</w:t>
      </w:r>
      <w:bookmarkEnd w:id="19"/>
      <w:bookmarkEnd w:id="29"/>
    </w:p>
    <w:p w14:paraId="6CF324DF">
      <w:pPr>
        <w:ind w:firstLine="600"/>
      </w:pPr>
      <w:r>
        <w:rPr>
          <w:rFonts w:hint="eastAsia"/>
        </w:rPr>
        <w:t>坚持把创新放在发展的核心地位，聚焦实体经济，深入实施创新驱动发展战略，主动承接光谷科学岛和未来科技城，发挥数字化引领、撬动、赋能作用，加强高能级创新平台建设，加快构建现代产业体系，加大人才引育力度，加速创新资源汇聚，建成具有区域影响力的先进制造业基地，全力打造区域科创高地。</w:t>
      </w:r>
    </w:p>
    <w:p w14:paraId="1E69F318">
      <w:pPr>
        <w:pStyle w:val="5"/>
        <w:ind w:firstLine="643"/>
      </w:pPr>
      <w:bookmarkStart w:id="30" w:name="_Toc26867"/>
      <w:bookmarkStart w:id="31" w:name="_Toc59376364"/>
      <w:r>
        <w:t>第一章 坚持创新驱动发展</w:t>
      </w:r>
      <w:bookmarkEnd w:id="30"/>
      <w:bookmarkEnd w:id="31"/>
    </w:p>
    <w:p w14:paraId="6B611A59">
      <w:pPr>
        <w:ind w:firstLine="600"/>
      </w:pPr>
      <w:r>
        <w:t>实施创新驱动战略</w:t>
      </w:r>
      <w:r>
        <w:rPr>
          <w:rFonts w:hint="eastAsia"/>
        </w:rPr>
        <w:t>，</w:t>
      </w:r>
      <w:r>
        <w:t>着力形成更具开放竞争优势的人才政策制度体系, 加快战略性新兴产业培育，大力发展新一代信息技术产业，做大做强数字经济，努力将华容区打造成为湖北数字产业引领区。</w:t>
      </w:r>
    </w:p>
    <w:p w14:paraId="39C5784A">
      <w:pPr>
        <w:pStyle w:val="6"/>
        <w:ind w:firstLine="602"/>
      </w:pPr>
      <w:bookmarkStart w:id="32" w:name="_Toc59376365"/>
      <w:bookmarkStart w:id="33" w:name="_Toc11008"/>
      <w:r>
        <w:t>第一节 建设高水</w:t>
      </w:r>
      <w:r>
        <w:rPr>
          <w:rFonts w:hint="eastAsia" w:ascii="仿宋" w:hAnsi="仿宋" w:cs="仿宋"/>
        </w:rPr>
        <w:t>平“双创”平</w:t>
      </w:r>
      <w:r>
        <w:t>台</w:t>
      </w:r>
      <w:bookmarkEnd w:id="32"/>
      <w:bookmarkEnd w:id="33"/>
    </w:p>
    <w:p w14:paraId="44E2E43E">
      <w:pPr>
        <w:ind w:firstLine="600"/>
      </w:pPr>
      <w:r>
        <w:rPr>
          <w:rFonts w:hint="eastAsia"/>
        </w:rPr>
        <w:t>聚焦华容区重点产业发展，围绕湖北枫树纺织科技园、湖北华宇昌泰科技园、三和管桩装配式建筑产业</w:t>
      </w:r>
      <w:r>
        <w:t>园</w:t>
      </w:r>
      <w:r>
        <w:rPr>
          <w:rFonts w:hint="eastAsia"/>
        </w:rPr>
        <w:t>等产业园区，以及华中智谷等重点区域，统筹规划，深入推进众创空间综合体建设。围绕华容区产业发展，加快推进湖北通用航空科技创新中心、东湖高新华中数字产业创新基地的建设，开展创新创业活动。推进双创平台与特色小镇融合发展，打造具有地域特色和主题业态的文创产业众创空间。盘活闲置资源，利用区域闲置楼宇、老旧住宅和厂房等场地改建创客空间。</w:t>
      </w:r>
      <w:bookmarkStart w:id="34" w:name="_Toc59376366"/>
    </w:p>
    <w:p w14:paraId="35820072">
      <w:pPr>
        <w:pStyle w:val="6"/>
        <w:ind w:firstLine="602"/>
      </w:pPr>
      <w:bookmarkStart w:id="35" w:name="_Toc29545"/>
      <w:r>
        <w:t>第二节 推动创新成果转化</w:t>
      </w:r>
      <w:bookmarkEnd w:id="34"/>
      <w:bookmarkEnd w:id="35"/>
    </w:p>
    <w:p w14:paraId="164C6186">
      <w:pPr>
        <w:ind w:firstLine="600"/>
      </w:pPr>
      <w:r>
        <w:rPr>
          <w:rFonts w:hint="eastAsia"/>
        </w:rPr>
        <w:t>对接国家需求，聚焦我省重点支柱产业高端领域、关键环节，积极争取国家和省重大科技成果在华容转换，推动产业迈向高端和整体发展，扎实推进“科技成果大转化工程”，加强与武汉高校科研院所对接，构建科技成果转移转化协同推进体系。大力发展技术转移机构，鼓励支持省内外高校院所、企事业单位在华容建立技术转移中心、专业技术服务机构，实施重大科技成果转化项目。承接</w:t>
      </w:r>
      <w:r>
        <w:rPr>
          <w:rFonts w:hint="eastAsia" w:ascii="仿宋" w:hAnsi="仿宋" w:cs="仿宋"/>
        </w:rPr>
        <w:t>“新基建”“光芯屏端网”</w:t>
      </w:r>
      <w:r>
        <w:rPr>
          <w:rFonts w:hint="eastAsia"/>
        </w:rPr>
        <w:t>发展需求，实施数字经济跃升工程，选择数字产业方向的大数据、云计算为主导发展产业，选择集成电路方向的芯片设计、半导体新材料研发和通信电子方向的光通信、5G通讯为重点发展产业，推进数字产业化和产业数字化，促进数字经济与实体经济深度融合。着力构建市场导向、企业主体、产学研资中介相结合的科技成果转化体系，实现企业、高校院所、中介服务机构、投资机构等各方的协作联动，加速提升科技成果转化体系的运行效率。</w:t>
      </w:r>
    </w:p>
    <w:p w14:paraId="3D507DD1">
      <w:pPr>
        <w:pStyle w:val="6"/>
        <w:ind w:firstLine="602"/>
      </w:pPr>
      <w:bookmarkStart w:id="36" w:name="_Toc31980"/>
      <w:bookmarkStart w:id="37" w:name="_Toc59376367"/>
      <w:r>
        <w:t>第三节 强化企业创新主体</w:t>
      </w:r>
      <w:r>
        <w:rPr>
          <w:rFonts w:hint="eastAsia"/>
        </w:rPr>
        <w:t>地位</w:t>
      </w:r>
      <w:bookmarkEnd w:id="36"/>
      <w:bookmarkEnd w:id="37"/>
    </w:p>
    <w:p w14:paraId="537EF96C">
      <w:pPr>
        <w:ind w:firstLine="600"/>
      </w:pPr>
      <w:r>
        <w:rPr>
          <w:rFonts w:hint="eastAsia"/>
        </w:rPr>
        <w:t>深入实施“创新型企业培育工程”和“科技型中小企业成长路线图计划”，立足重点发展的数字产业领域，培育创新型企业，形成一批具有较强市场影响力和竞争力的区域品牌企业。积极围绕“产业链”打造“创新链”，支持企业牵头整合高校、科研机构和上下游企业创新资源，组建院士专家工作站、工程技术研究中心、校企共建研发中心等科技研发平台，推动企业与工研院合作，加快建设高水平产业创新联合体，为数字产业发展提供支撑。实施“百企百亿技改”工程，推进“企业上云”工程，引进国内外新技术、新装备，加快传统产业高端化、智能化、绿色化改造。鼓励中小企业向“专精特新”发展，培育“单项冠军”“隐形冠军”“小巨人”“独角兽”企业。</w:t>
      </w:r>
    </w:p>
    <w:p w14:paraId="56ACA68A">
      <w:pPr>
        <w:pStyle w:val="6"/>
        <w:ind w:firstLine="602"/>
      </w:pPr>
      <w:bookmarkStart w:id="38" w:name="_Toc59376368"/>
      <w:bookmarkStart w:id="39" w:name="_Toc19675"/>
      <w:r>
        <w:t>第四节 构筑</w:t>
      </w:r>
      <w:bookmarkEnd w:id="38"/>
      <w:r>
        <w:rPr>
          <w:rFonts w:hint="eastAsia"/>
        </w:rPr>
        <w:t>创新人才洼地</w:t>
      </w:r>
      <w:bookmarkEnd w:id="39"/>
    </w:p>
    <w:p w14:paraId="431792AD">
      <w:pPr>
        <w:ind w:firstLine="600"/>
      </w:pPr>
      <w:r>
        <w:rPr>
          <w:rFonts w:hint="eastAsia"/>
        </w:rPr>
        <w:t>聚力实施招才引智工程，全面落实“新鄂州人”计划、“菁英汇鄂州”计划、企业“千名引硕工程”“333”高层次创新创业人才计划、“121”人才池计划、“学科带头人计划”和“杰出人才培养计划”等专项人才引进计划，打造特色产业工程协同创新中心、院士之家、院士专家工作站、博士后科研工作站等引才聚才平台，大力引进数字经济、枢纽经济、新兴产业及未来产业等领域“高精尖缺”人才和创新团队。聚焦数字产业，采取与高校联合培训，到大企业、发达地区挂职锻炼等方式，加快建设与产业转型升级、企业发展需求、社会发展方向相适应的人才梯队。深入实施“揭榜挂帅”等更加开放的用人机制，充分激发科技人才创新活力。制定和营造有利于留住人才的政策、措施和环境，大力推进“人才客厅”和“人才社区”建设，切实解决住房、子女教育、医疗保障、配偶就业等实际问题，完善人才评价激励机制和服务保障体系，探索完善科技人员岗位工资制、项目工资制、主要科技人员年薪制以及股权、期权奖励等形式多样的奖励机制，全力打造青年创业创新新城。</w:t>
      </w:r>
    </w:p>
    <w:p w14:paraId="185EA1E6">
      <w:pPr>
        <w:pStyle w:val="6"/>
        <w:ind w:firstLine="602"/>
      </w:pPr>
      <w:bookmarkStart w:id="40" w:name="_Toc59376369"/>
      <w:bookmarkStart w:id="41" w:name="_Toc6551"/>
      <w:r>
        <w:t>第五节 优化创新创业环境</w:t>
      </w:r>
      <w:bookmarkEnd w:id="40"/>
      <w:bookmarkEnd w:id="41"/>
    </w:p>
    <w:p w14:paraId="23C8F12D">
      <w:pPr>
        <w:ind w:firstLine="600"/>
      </w:pPr>
      <w:r>
        <w:rPr>
          <w:rFonts w:hint="eastAsia"/>
        </w:rPr>
        <w:t>积极发展金融创新服务，健全多元化、全方位、可持续的金融支撑体系，不断完善以企业为主体、政府财政引导、银信部门支持、社会各界参与的多层次的科技投入体系，不断加大科技投入力度，到2025年，科技三项费用占地方财政总支出的比重不低于1%，建立健全信贷服务体系，为高新技术成果转化、产业化提供优质高效的信贷服务。加快推进区域创新创业公共设施建设，提高基础设施现代化、网络化水平。加快知识产权侵权案件的审理速度，探索开展对科技型中小企业的法律援助制度。大力实施“科教兴区”战略，以“科技活动周”“全国科普日”为载体，积极开展经常性、富有特色的科普活动，大力弘扬科学精神，不断提高全区人民科学素质。</w:t>
      </w:r>
    </w:p>
    <w:tbl>
      <w:tblPr>
        <w:tblStyle w:val="4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3433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4490A2D5">
            <w:pPr>
              <w:widowControl/>
              <w:spacing w:line="400" w:lineRule="exact"/>
              <w:ind w:firstLine="360" w:firstLineChars="0"/>
              <w:jc w:val="center"/>
              <w:rPr>
                <w:rFonts w:eastAsia="黑体" w:cs="Times New Roman"/>
                <w:color w:val="000000" w:themeColor="text1"/>
                <w:kern w:val="0"/>
                <w:sz w:val="18"/>
                <w:szCs w:val="18"/>
                <w14:textFill>
                  <w14:solidFill>
                    <w14:schemeClr w14:val="tx1"/>
                  </w14:solidFill>
                </w14:textFill>
              </w:rPr>
            </w:pPr>
            <w:r>
              <w:rPr>
                <w:rFonts w:cs="Times New Roman"/>
                <w:b/>
                <w:color w:val="000000"/>
                <w:kern w:val="0"/>
                <w:sz w:val="24"/>
                <w:szCs w:val="24"/>
              </w:rPr>
              <w:t>专栏2-1 科技创新重点项目工程</w:t>
            </w:r>
          </w:p>
        </w:tc>
      </w:tr>
      <w:tr w14:paraId="1576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4209E358">
            <w:pPr>
              <w:spacing w:line="240" w:lineRule="auto"/>
              <w:ind w:firstLine="482"/>
              <w:rPr>
                <w:rFonts w:cs="Times New Roman" w:eastAsiaTheme="minorEastAsia"/>
                <w:sz w:val="21"/>
                <w:szCs w:val="21"/>
              </w:rPr>
            </w:pPr>
            <w:r>
              <w:rPr>
                <w:rFonts w:cs="Times New Roman"/>
                <w:b/>
                <w:sz w:val="24"/>
                <w:szCs w:val="24"/>
              </w:rPr>
              <w:t>创新创业平台：</w:t>
            </w:r>
            <w:r>
              <w:rPr>
                <w:rFonts w:cs="Times New Roman"/>
                <w:sz w:val="24"/>
                <w:szCs w:val="24"/>
              </w:rPr>
              <w:t>围绕科技园区、特色小镇、科教园区的建设，充分利用闲置资源，打造一批众创空间综合体。重点推进华中智谷、湖北通用航空科技创新中心、</w:t>
            </w:r>
            <w:r>
              <w:rPr>
                <w:rFonts w:hint="eastAsia" w:cs="Times New Roman"/>
                <w:sz w:val="24"/>
                <w:szCs w:val="24"/>
              </w:rPr>
              <w:t>东湖高新华中数字产业创新基地</w:t>
            </w:r>
            <w:r>
              <w:rPr>
                <w:rFonts w:cs="Times New Roman"/>
                <w:sz w:val="24"/>
                <w:szCs w:val="24"/>
              </w:rPr>
              <w:t>等项目的建设</w:t>
            </w:r>
            <w:r>
              <w:rPr>
                <w:rFonts w:cs="Times New Roman" w:eastAsiaTheme="minorEastAsia"/>
                <w:sz w:val="21"/>
                <w:szCs w:val="21"/>
              </w:rPr>
              <w:t>。</w:t>
            </w:r>
          </w:p>
          <w:p w14:paraId="498A6C38">
            <w:pPr>
              <w:spacing w:line="240" w:lineRule="auto"/>
              <w:ind w:firstLine="482"/>
              <w:rPr>
                <w:rFonts w:cs="Times New Roman" w:eastAsiaTheme="minorEastAsia"/>
                <w:sz w:val="21"/>
                <w:szCs w:val="21"/>
              </w:rPr>
            </w:pPr>
            <w:r>
              <w:rPr>
                <w:rFonts w:cs="Times New Roman"/>
                <w:b/>
                <w:sz w:val="24"/>
                <w:szCs w:val="24"/>
              </w:rPr>
              <w:t>重点实验室：</w:t>
            </w:r>
            <w:r>
              <w:rPr>
                <w:rFonts w:cs="Times New Roman"/>
                <w:sz w:val="24"/>
                <w:szCs w:val="24"/>
              </w:rPr>
              <w:t>依托</w:t>
            </w:r>
            <w:r>
              <w:rPr>
                <w:rFonts w:hint="eastAsia" w:cs="Times New Roman"/>
                <w:sz w:val="24"/>
                <w:szCs w:val="24"/>
              </w:rPr>
              <w:t>中国钙谷</w:t>
            </w:r>
            <w:r>
              <w:rPr>
                <w:rFonts w:cs="Times New Roman"/>
                <w:sz w:val="24"/>
                <w:szCs w:val="24"/>
              </w:rPr>
              <w:t>·</w:t>
            </w:r>
            <w:r>
              <w:rPr>
                <w:rFonts w:hint="eastAsia" w:cs="Times New Roman"/>
                <w:sz w:val="24"/>
                <w:szCs w:val="24"/>
              </w:rPr>
              <w:t>富碳</w:t>
            </w:r>
            <w:r>
              <w:rPr>
                <w:rFonts w:cs="Times New Roman"/>
                <w:sz w:val="24"/>
                <w:szCs w:val="24"/>
              </w:rPr>
              <w:t>农业</w:t>
            </w:r>
            <w:r>
              <w:rPr>
                <w:rFonts w:hint="eastAsia" w:cs="Times New Roman"/>
                <w:sz w:val="24"/>
                <w:szCs w:val="24"/>
              </w:rPr>
              <w:t>科研</w:t>
            </w:r>
            <w:r>
              <w:rPr>
                <w:rFonts w:cs="Times New Roman"/>
                <w:sz w:val="24"/>
                <w:szCs w:val="24"/>
              </w:rPr>
              <w:t>示范基地、农业农村部信息化标准化重点实验室、湖北</w:t>
            </w:r>
            <w:r>
              <w:rPr>
                <w:rFonts w:hint="eastAsia" w:cs="Times New Roman"/>
                <w:sz w:val="24"/>
                <w:szCs w:val="24"/>
              </w:rPr>
              <w:t>鄂州</w:t>
            </w:r>
            <w:r>
              <w:rPr>
                <w:rFonts w:cs="Times New Roman"/>
                <w:sz w:val="24"/>
                <w:szCs w:val="24"/>
              </w:rPr>
              <w:t>华容工作站</w:t>
            </w:r>
            <w:r>
              <w:rPr>
                <w:rFonts w:hint="eastAsia" w:cs="Times New Roman"/>
                <w:sz w:val="24"/>
                <w:szCs w:val="24"/>
              </w:rPr>
              <w:t>、</w:t>
            </w:r>
            <w:r>
              <w:rPr>
                <w:rFonts w:cs="Times New Roman"/>
                <w:sz w:val="24"/>
                <w:szCs w:val="24"/>
              </w:rPr>
              <w:t>中国环保</w:t>
            </w:r>
            <w:r>
              <w:rPr>
                <w:rFonts w:hint="eastAsia" w:cs="Times New Roman"/>
                <w:sz w:val="24"/>
                <w:szCs w:val="24"/>
              </w:rPr>
              <w:t>产业</w:t>
            </w:r>
            <w:r>
              <w:rPr>
                <w:rFonts w:cs="Times New Roman"/>
                <w:sz w:val="24"/>
                <w:szCs w:val="24"/>
              </w:rPr>
              <w:t>研究院人居环境（碳中和试验</w:t>
            </w:r>
            <w:r>
              <w:rPr>
                <w:rFonts w:hint="eastAsia" w:cs="Times New Roman"/>
                <w:sz w:val="24"/>
                <w:szCs w:val="24"/>
              </w:rPr>
              <w:t>基地</w:t>
            </w:r>
            <w:r>
              <w:rPr>
                <w:rFonts w:cs="Times New Roman"/>
                <w:sz w:val="24"/>
                <w:szCs w:val="24"/>
              </w:rPr>
              <w:t>）创新主体，加快与华中科技大学、中国地质大学等高校院所开展创新研究合作，在“光芯屏端网”、新基建、新材料等领域谋划一批重点实验室。</w:t>
            </w:r>
          </w:p>
          <w:p w14:paraId="48FAD88B">
            <w:pPr>
              <w:spacing w:line="240" w:lineRule="auto"/>
              <w:ind w:firstLine="482"/>
              <w:rPr>
                <w:rFonts w:cs="Times New Roman" w:eastAsiaTheme="minorEastAsia"/>
                <w:sz w:val="21"/>
                <w:szCs w:val="21"/>
              </w:rPr>
            </w:pPr>
            <w:r>
              <w:rPr>
                <w:rFonts w:cs="Times New Roman"/>
                <w:b/>
                <w:sz w:val="24"/>
                <w:szCs w:val="24"/>
              </w:rPr>
              <w:t>人才引进平台：</w:t>
            </w:r>
            <w:r>
              <w:rPr>
                <w:rFonts w:cs="Times New Roman"/>
                <w:sz w:val="24"/>
                <w:szCs w:val="24"/>
              </w:rPr>
              <w:t>积极引进和培育大数据、云计算、芯片设计、半导体新材料研发、光通信、5G通讯等产业发展急需的各类人才，重点加快</w:t>
            </w:r>
            <w:r>
              <w:rPr>
                <w:rFonts w:hint="eastAsia" w:cs="Times New Roman"/>
                <w:sz w:val="24"/>
                <w:szCs w:val="24"/>
              </w:rPr>
              <w:t>特色产业工程协同创新中心、院士之家、院士专家工作站、博士后科研工作站等引才聚才平台</w:t>
            </w:r>
            <w:r>
              <w:rPr>
                <w:rFonts w:cs="Times New Roman"/>
                <w:sz w:val="24"/>
                <w:szCs w:val="24"/>
              </w:rPr>
              <w:t>建设。</w:t>
            </w:r>
          </w:p>
        </w:tc>
      </w:tr>
    </w:tbl>
    <w:p w14:paraId="36BF7D29">
      <w:pPr>
        <w:pStyle w:val="5"/>
        <w:ind w:firstLine="643"/>
      </w:pPr>
      <w:bookmarkStart w:id="42" w:name="_Toc59376370"/>
      <w:bookmarkStart w:id="43" w:name="_Toc14330"/>
      <w:bookmarkStart w:id="44" w:name="_Toc59376377"/>
      <w:bookmarkStart w:id="45" w:name="_Toc59376392"/>
      <w:bookmarkStart w:id="46" w:name="_Toc59376398"/>
      <w:r>
        <w:t>第二章 加快数字乡村建设</w:t>
      </w:r>
      <w:bookmarkEnd w:id="42"/>
      <w:bookmarkEnd w:id="43"/>
    </w:p>
    <w:p w14:paraId="022A32BF">
      <w:pPr>
        <w:ind w:firstLine="600"/>
      </w:pPr>
      <w:r>
        <w:rPr>
          <w:rFonts w:hint="eastAsia"/>
        </w:rPr>
        <w:t>扎实推进国家数字乡村试点，</w:t>
      </w:r>
      <w:r>
        <w:rPr>
          <w:rFonts w:hint="eastAsia" w:ascii="仿宋" w:hAnsi="仿宋"/>
        </w:rPr>
        <w:t>聚焦“数字治理</w:t>
      </w:r>
      <w:r>
        <w:rPr>
          <w:rFonts w:ascii="仿宋" w:hAnsi="仿宋"/>
        </w:rPr>
        <w:t>+数字服务+数字监管+数字文化+数字经济”，</w:t>
      </w:r>
      <w:r>
        <w:t>积极探索武鄂同城化发展背景下的国家数字乡村城乡融合类发展新模式，</w:t>
      </w:r>
      <w:r>
        <w:rPr>
          <w:rFonts w:hint="eastAsia"/>
        </w:rPr>
        <w:t>以数字乡村十大工程为重点，加快推进农业农村现代化建设，开辟城乡融合高质量发展新局面。</w:t>
      </w:r>
    </w:p>
    <w:p w14:paraId="17690F4E">
      <w:pPr>
        <w:pStyle w:val="6"/>
        <w:ind w:firstLine="602"/>
      </w:pPr>
      <w:bookmarkStart w:id="47" w:name="_Toc58254323"/>
      <w:bookmarkStart w:id="48" w:name="_Toc59376371"/>
      <w:bookmarkStart w:id="49" w:name="_Toc24704"/>
      <w:r>
        <w:t>第一节 完善乡村</w:t>
      </w:r>
      <w:r>
        <w:rPr>
          <w:rFonts w:hint="eastAsia"/>
        </w:rPr>
        <w:t>新一代</w:t>
      </w:r>
      <w:r>
        <w:t>信息基础设施</w:t>
      </w:r>
      <w:bookmarkEnd w:id="47"/>
      <w:bookmarkEnd w:id="48"/>
      <w:bookmarkEnd w:id="49"/>
    </w:p>
    <w:p w14:paraId="2B8DEACE">
      <w:pPr>
        <w:ind w:firstLine="600"/>
      </w:pPr>
      <w:r>
        <w:t>完善农村信息基础设施建设。大力实施城乡信息基础设施提升工程，实现全区4G网络全覆盖，实现所有自然村光网接入能力由百兆升级到千兆。</w:t>
      </w:r>
      <w:r>
        <w:rPr>
          <w:rFonts w:eastAsia="仿宋_GB2312"/>
        </w:rPr>
        <w:t>利用IPTV技术实现数字电视的智能化和智慧化，基本消除</w:t>
      </w:r>
      <w:r>
        <w:t>城乡</w:t>
      </w:r>
      <w:r>
        <w:rPr>
          <w:rFonts w:eastAsia="仿宋_GB2312"/>
        </w:rPr>
        <w:t>间数字鸿沟</w:t>
      </w:r>
      <w:r>
        <w:t>。推动5G移动通信网络在农村地区建设部署，加快实现农村地区光纤宽带网络全面覆盖，持续优化农村宽带网络结构。以4G/5G为基础，推进以NB-IOT为主导的物联网建设。推进智慧电网的建设，提升电网可靠性、安全性、经济性、高效性。推进农村有线电视网络双向化和光纤化改造，建成城乡一体的新一代广播电视网。</w:t>
      </w:r>
    </w:p>
    <w:p w14:paraId="434503F1">
      <w:pPr>
        <w:ind w:firstLine="600"/>
      </w:pPr>
      <w:r>
        <w:t>推动农村传统基础设施数字化、智能化。大力实施多式联运智慧物流工程，依托三江港国家多式联运示范工程，承接鄂州机场，借助鄂州中部电商基地覆盖能力，融合云计算、大数据、人工智能、物联网、5G等技术，打造涵盖粮食、农副产品大进大出、快进快出的现代化智慧物流基地，支撑滨江临港产业生态新城疫后重振、高质量发展。大力实施智慧水务工程，结合大数据技术，构建水质预警、水位预警等决策支持，实现水污染应急调度、水生态调度、水务工程及设备的自动化控制等管理业务的智能化，建设智慧水务平台</w:t>
      </w:r>
      <w:r>
        <w:rPr>
          <w:rFonts w:hint="eastAsia"/>
        </w:rPr>
        <w:t>。</w:t>
      </w:r>
      <w:r>
        <w:t>构建规划成果管理、治水提质监督考核、黑臭水体整治效果评估、管网建设监督检查和绩效评估、雨污分流监督考核、治水提质项目审批管理、河湖长监督管理和绩效考评，为水生态环境日常管理、应急业务管理和监督考核提供有效支撑。</w:t>
      </w:r>
    </w:p>
    <w:p w14:paraId="78C1A9DE">
      <w:pPr>
        <w:pStyle w:val="6"/>
        <w:ind w:firstLine="602"/>
      </w:pPr>
      <w:bookmarkStart w:id="50" w:name="_Toc59376372"/>
      <w:bookmarkStart w:id="51" w:name="_Toc26511"/>
      <w:r>
        <w:t>第</w:t>
      </w:r>
      <w:r>
        <w:rPr>
          <w:rFonts w:hint="eastAsia"/>
        </w:rPr>
        <w:t>二</w:t>
      </w:r>
      <w:r>
        <w:t xml:space="preserve">节 </w:t>
      </w:r>
      <w:r>
        <w:rPr>
          <w:rFonts w:hint="eastAsia"/>
        </w:rPr>
        <w:t>构建“三农”信息服务体系</w:t>
      </w:r>
      <w:bookmarkEnd w:id="50"/>
      <w:bookmarkEnd w:id="51"/>
    </w:p>
    <w:p w14:paraId="0DBAC2FE">
      <w:pPr>
        <w:ind w:firstLine="600"/>
      </w:pPr>
      <w:r>
        <w:rPr>
          <w:rFonts w:hint="eastAsia"/>
        </w:rPr>
        <w:t>大力实施“三农”信息便民惠民工程，聚焦农民生产生活实际需求，</w:t>
      </w:r>
      <w:r>
        <w:t>提升精细化管理和人性化服务水平</w:t>
      </w:r>
      <w:r>
        <w:rPr>
          <w:rFonts w:hint="eastAsia"/>
        </w:rPr>
        <w:t>。</w:t>
      </w:r>
    </w:p>
    <w:p w14:paraId="574C9DC8">
      <w:pPr>
        <w:ind w:firstLine="600"/>
      </w:pPr>
      <w:r>
        <w:rPr>
          <w:rFonts w:hint="eastAsia"/>
        </w:rPr>
        <w:t>发展“互联网＋农业”。建立华容气象防灾减灾综合监测预警系统。推进“互联网＋医疗健康”，推动远程医疗延伸到乡镇卫生院、村卫生室。</w:t>
      </w:r>
      <w:r>
        <w:t>深化信息惠民服务</w:t>
      </w:r>
      <w:r>
        <w:rPr>
          <w:rFonts w:hint="eastAsia"/>
        </w:rPr>
        <w:t>，</w:t>
      </w:r>
      <w:r>
        <w:t>协同推进教育、生态环保、文化服务、交通运输、快递物流等各领域信息化。</w:t>
      </w:r>
    </w:p>
    <w:p w14:paraId="501C522B">
      <w:pPr>
        <w:ind w:firstLine="600"/>
      </w:pPr>
      <w:r>
        <w:rPr>
          <w:rFonts w:hint="eastAsia"/>
        </w:rPr>
        <w:t>发展“互联网+教育”。建设华容教育城域网，与鄂州教育城域网完成对接，建成区级教育资源共享平台，实现全区中小学教育资源共建共享；借助优质教育资源，推动城区优质教育资源与乡村中小学对接，消除城乡教育差异。</w:t>
      </w:r>
    </w:p>
    <w:p w14:paraId="46460D3C">
      <w:pPr>
        <w:ind w:firstLine="600"/>
      </w:pPr>
      <w:r>
        <w:rPr>
          <w:rFonts w:hint="eastAsia"/>
        </w:rPr>
        <w:t>发展“互联网+医疗健康”。建设公共卫生服务中心，推进医共体建设，完善医疗急救体系，提高应对突发重大公共卫生事件能力和水平。推行智慧医疗，建设华容远程医疗平台，与市级远程医疗平台对接，提高乡村医院诊疗水平。</w:t>
      </w:r>
    </w:p>
    <w:p w14:paraId="55E8B260">
      <w:pPr>
        <w:pStyle w:val="6"/>
        <w:ind w:firstLine="602"/>
      </w:pPr>
      <w:bookmarkStart w:id="52" w:name="_Toc58254324"/>
      <w:bookmarkStart w:id="53" w:name="_Toc28010"/>
      <w:bookmarkStart w:id="54" w:name="_Toc59376373"/>
      <w:r>
        <w:t>第</w:t>
      </w:r>
      <w:r>
        <w:rPr>
          <w:rFonts w:hint="eastAsia"/>
        </w:rPr>
        <w:t>三</w:t>
      </w:r>
      <w:r>
        <w:t>节 建立</w:t>
      </w:r>
      <w:bookmarkEnd w:id="52"/>
      <w:r>
        <w:rPr>
          <w:rFonts w:hint="eastAsia"/>
        </w:rPr>
        <w:t>设施资源整合共享机制</w:t>
      </w:r>
      <w:bookmarkEnd w:id="53"/>
      <w:bookmarkEnd w:id="54"/>
    </w:p>
    <w:p w14:paraId="3557CDEE">
      <w:pPr>
        <w:ind w:firstLine="600"/>
      </w:pPr>
      <w:r>
        <w:rPr>
          <w:rFonts w:hint="eastAsia"/>
        </w:rPr>
        <w:t>大力实施资源整合共享工程，推动产业、民生、治理等领域全面智能化和可持续健康发展，构建共建共享、互联互通的城乡信息化融合发展格局。</w:t>
      </w:r>
    </w:p>
    <w:p w14:paraId="17ECE751">
      <w:pPr>
        <w:ind w:firstLine="600"/>
      </w:pPr>
      <w:r>
        <w:t>建设</w:t>
      </w:r>
      <w:r>
        <w:rPr>
          <w:rFonts w:hint="eastAsia"/>
        </w:rPr>
        <w:t>华容云数据</w:t>
      </w:r>
      <w:r>
        <w:t>中心</w:t>
      </w:r>
      <w:r>
        <w:rPr>
          <w:rFonts w:hint="eastAsia"/>
        </w:rPr>
        <w:t>。</w:t>
      </w:r>
      <w:r>
        <w:rPr>
          <w:rFonts w:hint="eastAsia" w:ascii="仿宋_GB2312" w:hAnsi="仿宋_GB2312" w:eastAsia="仿宋_GB2312" w:cs="仿宋_GB2312"/>
        </w:rPr>
        <w:t>依托省联投建设的省级红莲湖大数据云计算产业园，打通分散涉农信息系统，</w:t>
      </w:r>
      <w:r>
        <w:t>大力推进</w:t>
      </w:r>
      <w:r>
        <w:rPr>
          <w:rFonts w:hint="eastAsia"/>
        </w:rPr>
        <w:t>各</w:t>
      </w:r>
      <w:r>
        <w:t>级各部门业务资源、空间地理信息、遥感影像数据等涉农政务信息资源共享开放、有效整合。</w:t>
      </w:r>
    </w:p>
    <w:p w14:paraId="7F623803">
      <w:pPr>
        <w:ind w:firstLine="600"/>
      </w:pPr>
      <w:r>
        <w:rPr>
          <w:rFonts w:hint="eastAsia"/>
        </w:rPr>
        <w:t>探索制定城乡信息服务资源整合共享规范。</w:t>
      </w:r>
      <w:r>
        <w:t>充分运用</w:t>
      </w:r>
      <w:r>
        <w:rPr>
          <w:rFonts w:hint="eastAsia" w:ascii="仿宋_GB2312" w:hAnsi="仿宋_GB2312" w:eastAsia="仿宋_GB2312" w:cs="仿宋_GB2312"/>
        </w:rPr>
        <w:t>农业农村、发改经信、交通运输、邮电通信等部门</w:t>
      </w:r>
      <w:r>
        <w:t>已有科技、商务、交通运输、通信、邮政等站点资源，整合利用系统、人员、资金、站址、服务等要素，统筹建设</w:t>
      </w:r>
      <w:r>
        <w:rPr>
          <w:rFonts w:hint="eastAsia"/>
        </w:rPr>
        <w:t>乡村信息服务站点，推广一站多用、一机多用。</w:t>
      </w:r>
    </w:p>
    <w:p w14:paraId="7F3D48E4">
      <w:pPr>
        <w:pStyle w:val="6"/>
        <w:ind w:firstLine="602"/>
      </w:pPr>
      <w:bookmarkStart w:id="55" w:name="_Toc29680"/>
      <w:bookmarkStart w:id="56" w:name="_Toc59376374"/>
      <w:r>
        <w:t>第</w:t>
      </w:r>
      <w:r>
        <w:rPr>
          <w:rFonts w:hint="eastAsia"/>
        </w:rPr>
        <w:t>四</w:t>
      </w:r>
      <w:r>
        <w:t xml:space="preserve">节 </w:t>
      </w:r>
      <w:r>
        <w:rPr>
          <w:rFonts w:hint="eastAsia"/>
        </w:rPr>
        <w:t>构建城乡社会治理体系</w:t>
      </w:r>
      <w:bookmarkEnd w:id="55"/>
      <w:bookmarkEnd w:id="56"/>
    </w:p>
    <w:p w14:paraId="2E05F6C3">
      <w:pPr>
        <w:ind w:firstLine="600"/>
      </w:pPr>
      <w:r>
        <w:t>大力实施城乡数字治理创新工程，依托市社会治理网格化管理平台，打造区、乡（镇）、村（社区）、网格四级联动、多元共治、平战结合的城乡社会治理信息化平台及治理体系。</w:t>
      </w:r>
    </w:p>
    <w:p w14:paraId="78BFA7EF">
      <w:pPr>
        <w:ind w:firstLine="600"/>
      </w:pPr>
      <w:r>
        <w:t>探索乡村数字治理新模式。探索</w:t>
      </w:r>
      <w:r>
        <w:rPr>
          <w:rFonts w:ascii="仿宋" w:hAnsi="仿宋"/>
        </w:rPr>
        <w:t>“互联网＋”</w:t>
      </w:r>
      <w:r>
        <w:t>数字乡村新模式，构建</w:t>
      </w:r>
      <w:r>
        <w:rPr>
          <w:rFonts w:hint="eastAsia"/>
        </w:rPr>
        <w:t>“华容党建云”平台，突出党建引领全覆盖，建设“掌上党支部”“网上村（居）民委员会”和“网上村民议事厅”，</w:t>
      </w:r>
      <w:r>
        <w:t>建成覆盖区、乡（镇）、村（社区）的三级网上基层党组织服务体系。</w:t>
      </w:r>
    </w:p>
    <w:p w14:paraId="51B4A2C0">
      <w:pPr>
        <w:ind w:firstLine="600"/>
      </w:pPr>
      <w:r>
        <w:t>构建</w:t>
      </w:r>
      <w:r>
        <w:rPr>
          <w:rFonts w:hint="eastAsia"/>
        </w:rPr>
        <w:t>“最多访一次”</w:t>
      </w:r>
      <w:r>
        <w:t>综合治理格局。建立综合性信访综治便民服务中心，统筹布局网格中心、七个专业调解组、视频调度指挥中心、涉法涉诉接待中心、联调中心，实现</w:t>
      </w:r>
      <w:r>
        <w:rPr>
          <w:rFonts w:hint="eastAsia"/>
        </w:rPr>
        <w:t>“一个窗口、多元受理、分流处理、集中反馈”。</w:t>
      </w:r>
    </w:p>
    <w:p w14:paraId="747B9121">
      <w:pPr>
        <w:ind w:firstLine="600"/>
      </w:pPr>
      <w:r>
        <w:t>推进</w:t>
      </w:r>
      <w:r>
        <w:rPr>
          <w:rFonts w:hint="eastAsia"/>
        </w:rPr>
        <w:t>“互联网＋政务服务”建设。梳理“只跑一次”事项，优化“高频事项一次办”清</w:t>
      </w:r>
      <w:r>
        <w:t>单，细化</w:t>
      </w:r>
      <w:r>
        <w:rPr>
          <w:rFonts w:hint="eastAsia"/>
        </w:rPr>
        <w:t>“马上办、掌上办、就近办、一次办”清单</w:t>
      </w:r>
      <w:r>
        <w:t>，推行实体审批大厅与网上虚拟大厅线上、线下融合，推进政务事项全程在线办理。</w:t>
      </w:r>
    </w:p>
    <w:p w14:paraId="46BBE36F">
      <w:pPr>
        <w:ind w:firstLine="600"/>
      </w:pPr>
      <w:r>
        <w:t>全域推进</w:t>
      </w:r>
      <w:r>
        <w:rPr>
          <w:rFonts w:hint="eastAsia"/>
        </w:rPr>
        <w:t>“雪亮工程”</w:t>
      </w:r>
      <w:r>
        <w:t>。整合</w:t>
      </w:r>
      <w:r>
        <w:rPr>
          <w:rFonts w:hint="eastAsia"/>
        </w:rPr>
        <w:t>华容</w:t>
      </w:r>
      <w:r>
        <w:t>视频监控资源，强化视频监控联网共享，建设一体化治安防控体系。</w:t>
      </w:r>
    </w:p>
    <w:p w14:paraId="15C5507D">
      <w:pPr>
        <w:pStyle w:val="6"/>
        <w:ind w:firstLine="602"/>
      </w:pPr>
      <w:bookmarkStart w:id="57" w:name="_Toc59376375"/>
      <w:bookmarkStart w:id="58" w:name="_Toc7308"/>
      <w:bookmarkStart w:id="59" w:name="_Toc58254325"/>
      <w:r>
        <w:t>第</w:t>
      </w:r>
      <w:r>
        <w:rPr>
          <w:rFonts w:hint="eastAsia"/>
        </w:rPr>
        <w:t>五</w:t>
      </w:r>
      <w:r>
        <w:t xml:space="preserve">节 </w:t>
      </w:r>
      <w:r>
        <w:rPr>
          <w:rFonts w:hint="eastAsia"/>
        </w:rPr>
        <w:t>发展</w:t>
      </w:r>
      <w:r>
        <w:t>乡村数字经济新业态</w:t>
      </w:r>
      <w:bookmarkEnd w:id="57"/>
      <w:bookmarkEnd w:id="58"/>
      <w:bookmarkEnd w:id="59"/>
    </w:p>
    <w:p w14:paraId="127374F0">
      <w:pPr>
        <w:ind w:firstLine="600"/>
        <w:rPr>
          <w:rFonts w:ascii="仿宋_GB2312" w:hAnsi="仿宋_GB2312" w:eastAsia="仿宋_GB2312" w:cs="仿宋_GB2312"/>
          <w:sz w:val="32"/>
          <w:szCs w:val="32"/>
        </w:rPr>
      </w:pPr>
      <w:r>
        <w:rPr>
          <w:rFonts w:hint="eastAsia"/>
        </w:rPr>
        <w:t>大力实施智慧农业示范工程，推动农业生产智能化、经营网络化，提升农业现代化水平。以段店台湾农民创业实验园、夏大湖省级农科院基地、段店依</w:t>
      </w:r>
      <w:r>
        <w:t>波园</w:t>
      </w:r>
      <w:r>
        <w:rPr>
          <w:rFonts w:hint="eastAsia"/>
        </w:rPr>
        <w:t>为示范引领，应用物联网技术，推动农业生产环境自动检测、生产过程自动管理，应用农业农村大数据管理平台，推广农产品溯源管理，打造科技农业、精准农业、定制农业，推动信息化与农机装备、农机作业服务和农机管理融合应用。</w:t>
      </w:r>
      <w:r>
        <w:rPr>
          <w:rFonts w:hint="eastAsia" w:ascii="仿宋_GB2312" w:hAnsi="仿宋_GB2312" w:eastAsia="仿宋_GB2312" w:cs="仿宋_GB2312"/>
        </w:rPr>
        <w:t>以武圣村、百席村等国家级森林乡村为牵引，开设绿色生</w:t>
      </w:r>
      <w:r>
        <w:rPr>
          <w:rFonts w:eastAsia="仿宋_GB2312"/>
        </w:rPr>
        <w:t>态体验VR直播，办好蒲团荷花节、石竹赏花节等系列乡村旅游节会活动，促进农文旅融合发展，打造创意农业、观光农业、都市农业。以杏福农业、源清生物、盛丰渔业等农产品基地为带动，培育一批精致苗木、精细果蔬、精品水产，扶持一批信息化程</w:t>
      </w:r>
      <w:r>
        <w:rPr>
          <w:rFonts w:hint="eastAsia" w:ascii="仿宋_GB2312" w:hAnsi="仿宋_GB2312" w:eastAsia="仿宋_GB2312" w:cs="仿宋_GB2312"/>
        </w:rPr>
        <w:t>度高、示范带动作用强的农业合作组织和经营组织，发挥省级农村电商平台的辐射</w:t>
      </w:r>
      <w:r>
        <w:rPr>
          <w:rFonts w:hint="eastAsia" w:eastAsia="仿宋_GB2312"/>
        </w:rPr>
        <w:t>效应，打造“一镇一特”“一村一品”的特色农业，提高农产品差异化竞争力。</w:t>
      </w:r>
    </w:p>
    <w:p w14:paraId="789FB5CF">
      <w:pPr>
        <w:ind w:firstLine="600"/>
        <w:rPr>
          <w:rFonts w:ascii="仿宋_GB2312" w:hAnsi="仿宋_GB2312" w:eastAsia="仿宋_GB2312" w:cs="仿宋_GB2312"/>
        </w:rPr>
      </w:pPr>
      <w:r>
        <w:rPr>
          <w:rFonts w:hint="eastAsia"/>
        </w:rPr>
        <w:t>建设农产品电子商务交易平台。促进形成农产品进城和工业品下乡畅通、线上线下融合的农产品流通体系和现代农村市场体系；推进智慧电商建设，完善区乡村三级物流配送体系，大力发展共同配送，整合邮政、供销、商贸、快递、交通等物流资源，在日用消费品、农资下乡基础上搭载电商快递，整合商流物流统仓共配，提升物流效率，降低物流成本，提升农业经营网络化水平，推动农村一二三产业融合发展。</w:t>
      </w:r>
    </w:p>
    <w:p w14:paraId="0AEAEC74">
      <w:pPr>
        <w:pStyle w:val="6"/>
        <w:ind w:firstLine="602"/>
      </w:pPr>
      <w:bookmarkStart w:id="60" w:name="_Toc59376376"/>
      <w:bookmarkStart w:id="61" w:name="_Toc8416"/>
      <w:r>
        <w:t>第</w:t>
      </w:r>
      <w:r>
        <w:rPr>
          <w:rFonts w:hint="eastAsia"/>
        </w:rPr>
        <w:t>六</w:t>
      </w:r>
      <w:r>
        <w:t>节 探索</w:t>
      </w:r>
      <w:r>
        <w:rPr>
          <w:rFonts w:hint="eastAsia"/>
        </w:rPr>
        <w:t>数字乡村可持续发展机制</w:t>
      </w:r>
      <w:bookmarkEnd w:id="60"/>
      <w:bookmarkEnd w:id="61"/>
    </w:p>
    <w:p w14:paraId="2AA85D00">
      <w:pPr>
        <w:ind w:firstLine="600"/>
      </w:pPr>
      <w:r>
        <w:rPr>
          <w:rFonts w:hint="eastAsia"/>
        </w:rPr>
        <w:t>建立数字乡村发展模式。大力实施智慧扶贫工程，依托“互联网+智能扶贫”平台，抓好网络扶贫行动和数字乡村发展战略的无缝衔接，探索建立与乡村人口知识结构相匹配的数字乡村发展模式。加强对扶贫对象、扶贫措施、扶贫成效的动态化管理和数字化考评，巩固脱贫攻坚成果。实施“互联网带货”计划、“消费扶贫行动”“正能量网红培训计划”，做深做实精准扶贫，探索政府统筹指导、协会组织协调、平台流量助推、志愿服务认领、企业增收反哺、扶志扶智结合的网络扶贫新模式。</w:t>
      </w:r>
    </w:p>
    <w:p w14:paraId="1EBF9013">
      <w:pPr>
        <w:ind w:firstLine="600"/>
      </w:pPr>
      <w:r>
        <w:rPr>
          <w:rFonts w:hint="eastAsia"/>
        </w:rPr>
        <w:t>建立智慧生态保护系统。实施智慧生态保护工程，结合环境监管网格，加强城乡工业园区等重点区域进行实时监测，通过人工智能技术，快速定位污染来源，实现精准管理。对接全国农村生态系统监测平台，统筹全区山水林田湖草系统治理数据，强化农田土壤生态环境监测与保护，全面提升美丽乡村建设水平，争创联合国人居环境示范村。强化农村饮用水水源水质监测与保护，引导公众积极参与农村环境网络监督，共同维护绿色生活环境。运用物联网技术，有序推进垃圾分类，引领低碳生活新时尚。</w:t>
      </w:r>
    </w:p>
    <w:p w14:paraId="6BCAD94C">
      <w:pPr>
        <w:ind w:firstLine="600"/>
      </w:pPr>
      <w:r>
        <w:rPr>
          <w:rFonts w:hint="eastAsia"/>
        </w:rPr>
        <w:t>建设乡村文化振兴示范基地。大力实施乡村网络文化精品工程，利用互联网宣传习近平新时代中国特色社会主义思想，建设互联网助推乡村文化振兴建设示范基地。建好用好新时代文明实践中心和区级融媒体中心、数字广播电视户户通、村村响等平台，推进乡村优秀文化资源数字化，加强农村优秀传统文化的保护与传承，支持“三农”题材网络文化优质内容创作。通过网络开展国家宗教政策宣传普及工作，依法打击农村非法宗教活动及其有组织的渗透活动。加强网络巡查监督，遏制封建迷信、攀比低俗等消极文化的网络传播，预防农村少年儿童沉迷网络。</w:t>
      </w:r>
    </w:p>
    <w:tbl>
      <w:tblPr>
        <w:tblStyle w:val="21"/>
        <w:tblW w:w="79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0"/>
      </w:tblGrid>
      <w:tr w14:paraId="7FBF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920" w:type="dxa"/>
          </w:tcPr>
          <w:p w14:paraId="4BEEAC90">
            <w:pPr>
              <w:widowControl/>
              <w:spacing w:line="400" w:lineRule="exact"/>
              <w:ind w:firstLine="360" w:firstLineChars="0"/>
              <w:jc w:val="center"/>
              <w:rPr>
                <w:rFonts w:cs="Times New Roman"/>
                <w:sz w:val="21"/>
                <w:szCs w:val="21"/>
              </w:rPr>
            </w:pPr>
            <w:r>
              <w:rPr>
                <w:rFonts w:cs="Times New Roman"/>
                <w:b/>
                <w:color w:val="000000"/>
                <w:kern w:val="0"/>
                <w:sz w:val="24"/>
                <w:szCs w:val="24"/>
              </w:rPr>
              <w:t>专栏2-2 加快推进数字乡村建设重点项目</w:t>
            </w:r>
          </w:p>
        </w:tc>
      </w:tr>
      <w:tr w14:paraId="1A57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920" w:type="dxa"/>
          </w:tcPr>
          <w:p w14:paraId="0CC2EADB">
            <w:pPr>
              <w:spacing w:line="300" w:lineRule="exact"/>
              <w:ind w:firstLine="482"/>
              <w:rPr>
                <w:rFonts w:eastAsia="宋体" w:cs="Times New Roman"/>
                <w:sz w:val="21"/>
                <w:szCs w:val="21"/>
              </w:rPr>
            </w:pPr>
            <w:r>
              <w:rPr>
                <w:rFonts w:cs="Times New Roman"/>
                <w:b/>
                <w:sz w:val="24"/>
                <w:szCs w:val="24"/>
              </w:rPr>
              <w:t>城乡基础设施提升工程：</w:t>
            </w:r>
            <w:r>
              <w:rPr>
                <w:rFonts w:cs="Times New Roman"/>
                <w:sz w:val="24"/>
                <w:szCs w:val="24"/>
              </w:rPr>
              <w:t>实现全区4G网络全覆盖，全区所有自然村光网接入能力由百兆升级到千兆。利用IPTV技术实现数字电视的智能化和智慧化，基本消除城乡间数字鸿沟。实现重点区域5G网络深度覆盖，无线接入能力由百兆升级千兆。推进实现以4G/5G为基础、以NB-IOT 为主导的物联网建设，具备千万级物物连接的泛在物联网接入能力；推进智慧电网的建设，实现电网的可靠、安全、经济、高效。</w:t>
            </w:r>
          </w:p>
          <w:p w14:paraId="0A608681">
            <w:pPr>
              <w:spacing w:line="300" w:lineRule="exact"/>
              <w:ind w:firstLine="482"/>
              <w:rPr>
                <w:rFonts w:eastAsia="宋体" w:cs="Times New Roman"/>
                <w:sz w:val="21"/>
                <w:szCs w:val="21"/>
              </w:rPr>
            </w:pPr>
            <w:r>
              <w:rPr>
                <w:rFonts w:cs="Times New Roman"/>
                <w:b/>
                <w:sz w:val="24"/>
                <w:szCs w:val="24"/>
              </w:rPr>
              <w:t>资源整合共享工程：</w:t>
            </w:r>
            <w:r>
              <w:rPr>
                <w:rFonts w:cs="Times New Roman"/>
                <w:sz w:val="24"/>
                <w:szCs w:val="24"/>
              </w:rPr>
              <w:t>依托省联投建设的省级红莲湖大数据云计算产业园，建设华容云数据中心</w:t>
            </w:r>
            <w:r>
              <w:rPr>
                <w:rFonts w:hint="eastAsia" w:cs="Times New Roman"/>
                <w:sz w:val="24"/>
                <w:szCs w:val="24"/>
              </w:rPr>
              <w:t>、华容区数字乡村工程（一期）</w:t>
            </w:r>
            <w:r>
              <w:rPr>
                <w:rFonts w:cs="Times New Roman"/>
                <w:sz w:val="24"/>
                <w:szCs w:val="24"/>
              </w:rPr>
              <w:t>，探索制定城乡信息服务资源整合共享规范，构建共建共享、互联互通的城乡信息化融合发展格局</w:t>
            </w:r>
            <w:r>
              <w:rPr>
                <w:rFonts w:eastAsia="宋体" w:cs="Times New Roman"/>
                <w:sz w:val="21"/>
                <w:szCs w:val="21"/>
              </w:rPr>
              <w:t>。</w:t>
            </w:r>
          </w:p>
          <w:p w14:paraId="1D9BFD90">
            <w:pPr>
              <w:spacing w:line="300" w:lineRule="exact"/>
              <w:ind w:firstLine="482"/>
              <w:rPr>
                <w:rFonts w:eastAsia="宋体" w:cs="Times New Roman"/>
                <w:sz w:val="21"/>
                <w:szCs w:val="21"/>
              </w:rPr>
            </w:pPr>
            <w:r>
              <w:rPr>
                <w:rFonts w:cs="Times New Roman"/>
                <w:b/>
                <w:sz w:val="24"/>
                <w:szCs w:val="24"/>
              </w:rPr>
              <w:t>城乡数字治理创新工程：</w:t>
            </w:r>
            <w:r>
              <w:rPr>
                <w:rFonts w:cs="Times New Roman"/>
                <w:sz w:val="24"/>
                <w:szCs w:val="24"/>
              </w:rPr>
              <w:t>依托市社会治理网格化管理平台，打造区、乡（镇）、村（社区）、网格四级联动、多元共治、平战结合的城乡社会治理信息化平台及治理体系，推动资源下沉、力量下沉、服务下沉。</w:t>
            </w:r>
          </w:p>
          <w:p w14:paraId="1BF64CE2">
            <w:pPr>
              <w:spacing w:line="300" w:lineRule="exact"/>
              <w:ind w:firstLine="482"/>
              <w:rPr>
                <w:rFonts w:eastAsia="宋体" w:cs="Times New Roman"/>
                <w:sz w:val="21"/>
                <w:szCs w:val="21"/>
              </w:rPr>
            </w:pPr>
            <w:r>
              <w:rPr>
                <w:rFonts w:cs="Times New Roman"/>
                <w:b/>
                <w:sz w:val="24"/>
                <w:szCs w:val="24"/>
              </w:rPr>
              <w:t>多式联运智慧物流工程</w:t>
            </w:r>
            <w:r>
              <w:rPr>
                <w:rFonts w:eastAsia="宋体" w:cs="Times New Roman"/>
                <w:sz w:val="21"/>
                <w:szCs w:val="21"/>
              </w:rPr>
              <w:t>：</w:t>
            </w:r>
            <w:r>
              <w:rPr>
                <w:rFonts w:cs="Times New Roman"/>
                <w:sz w:val="24"/>
                <w:szCs w:val="24"/>
              </w:rPr>
              <w:t>依托三江港国家多式联运示范工程，承接鄂州机场，借助鄂州中部电商基地覆盖能力，融合云计算、大数据、人工智能、物联网、5G等技术，打造涵盖粮食、农副产品大进大出、快进快出的现代化智慧物流基地，支撑滨江临港产业生态新城疫后重振、高质量发展。</w:t>
            </w:r>
          </w:p>
          <w:p w14:paraId="3097AAD8">
            <w:pPr>
              <w:spacing w:line="300" w:lineRule="exact"/>
              <w:ind w:firstLine="482"/>
              <w:rPr>
                <w:rFonts w:cs="Times New Roman"/>
                <w:sz w:val="24"/>
                <w:szCs w:val="24"/>
              </w:rPr>
            </w:pPr>
            <w:r>
              <w:rPr>
                <w:rFonts w:cs="Times New Roman"/>
                <w:b/>
                <w:sz w:val="24"/>
                <w:szCs w:val="24"/>
              </w:rPr>
              <w:t>智慧农业示范工程：</w:t>
            </w:r>
            <w:r>
              <w:rPr>
                <w:rFonts w:hint="eastAsia" w:cs="Times New Roman"/>
                <w:sz w:val="24"/>
                <w:szCs w:val="24"/>
              </w:rPr>
              <w:t>以段店台湾农民创业实验园、夏大湖省级农科院基地、重点农机合作社为示范引领，打造现代农业；以武圣村、百席村等国家级森林乡村为牵引，打造创意农业、观光农业、都市农业；以杏福农业、源清生物、盛丰渔业等农产品基地为带动，打造“一镇一特”“一村一品”的特色农业。</w:t>
            </w:r>
          </w:p>
          <w:p w14:paraId="67A8E103">
            <w:pPr>
              <w:spacing w:line="300" w:lineRule="exact"/>
              <w:ind w:firstLine="482"/>
              <w:rPr>
                <w:rFonts w:ascii="仿宋" w:hAnsi="仿宋" w:cs="Times New Roman"/>
                <w:sz w:val="24"/>
                <w:szCs w:val="24"/>
              </w:rPr>
            </w:pPr>
            <w:r>
              <w:rPr>
                <w:rFonts w:cs="Times New Roman"/>
                <w:b/>
                <w:sz w:val="24"/>
                <w:szCs w:val="24"/>
              </w:rPr>
              <w:t>智慧扶贫工程：</w:t>
            </w:r>
            <w:r>
              <w:rPr>
                <w:rFonts w:hint="eastAsia" w:ascii="仿宋" w:hAnsi="仿宋" w:cs="Times New Roman"/>
                <w:sz w:val="24"/>
                <w:szCs w:val="24"/>
              </w:rPr>
              <w:t>依托“互联网+智能扶贫”平台，抓好网络扶贫行动和数字乡村发展战略的无缝衔接。依托华容云，建设“扶贫大数据监管”系统和三专一平台，加强对扶贫对象、扶贫措施、扶贫成效的动态化管理和数字化考评，巩固脱贫攻坚成果。</w:t>
            </w:r>
          </w:p>
          <w:p w14:paraId="5644F860">
            <w:pPr>
              <w:spacing w:line="300" w:lineRule="exact"/>
              <w:ind w:firstLine="482"/>
              <w:rPr>
                <w:rFonts w:eastAsia="宋体" w:cs="Times New Roman"/>
                <w:sz w:val="21"/>
                <w:szCs w:val="21"/>
              </w:rPr>
            </w:pPr>
            <w:r>
              <w:rPr>
                <w:rFonts w:hint="eastAsia" w:ascii="仿宋" w:hAnsi="仿宋" w:cs="仿宋"/>
                <w:b/>
                <w:sz w:val="24"/>
                <w:szCs w:val="24"/>
              </w:rPr>
              <w:t>“三农”信息</w:t>
            </w:r>
            <w:r>
              <w:rPr>
                <w:rFonts w:cs="Times New Roman"/>
                <w:b/>
                <w:sz w:val="24"/>
                <w:szCs w:val="24"/>
              </w:rPr>
              <w:t>便民惠民工程：</w:t>
            </w:r>
            <w:r>
              <w:rPr>
                <w:rFonts w:cs="Times New Roman"/>
                <w:sz w:val="24"/>
                <w:szCs w:val="24"/>
              </w:rPr>
              <w:t>建设</w:t>
            </w:r>
            <w:r>
              <w:rPr>
                <w:rFonts w:hint="eastAsia" w:ascii="仿宋" w:hAnsi="仿宋" w:cs="仿宋"/>
                <w:sz w:val="24"/>
                <w:szCs w:val="24"/>
              </w:rPr>
              <w:t>“数字华容”网上</w:t>
            </w:r>
            <w:r>
              <w:rPr>
                <w:rFonts w:cs="Times New Roman"/>
                <w:sz w:val="24"/>
                <w:szCs w:val="24"/>
              </w:rPr>
              <w:t>便民服务平台，推进医疗、健康、教育、生态环保、文化服务、交通运输、快递物流等领域信息化服务，推动智慧广电公共服务建设，深化信息惠民服务。</w:t>
            </w:r>
          </w:p>
          <w:p w14:paraId="121EB381">
            <w:pPr>
              <w:spacing w:line="300" w:lineRule="exact"/>
              <w:ind w:firstLine="482"/>
              <w:rPr>
                <w:rFonts w:eastAsia="宋体" w:cs="Times New Roman"/>
                <w:sz w:val="21"/>
                <w:szCs w:val="21"/>
              </w:rPr>
            </w:pPr>
            <w:r>
              <w:rPr>
                <w:rFonts w:cs="Times New Roman"/>
                <w:b/>
                <w:sz w:val="24"/>
                <w:szCs w:val="24"/>
              </w:rPr>
              <w:t>智慧水务工程：</w:t>
            </w:r>
            <w:r>
              <w:rPr>
                <w:rFonts w:cs="Times New Roman"/>
                <w:sz w:val="24"/>
                <w:szCs w:val="24"/>
              </w:rPr>
              <w:t>建设智慧水务平台，全面掌握全区水生态环境现状，结合大数据技术，构建水质预警、水位预警等决策支持，实现水污染应急调度、水生态调度、水务工程及设备的自动化控制等管理业务的智能化。</w:t>
            </w:r>
          </w:p>
          <w:p w14:paraId="43BDB5AA">
            <w:pPr>
              <w:spacing w:line="300" w:lineRule="exact"/>
              <w:ind w:firstLine="482"/>
              <w:rPr>
                <w:rFonts w:eastAsia="宋体" w:cs="Times New Roman"/>
                <w:sz w:val="21"/>
                <w:szCs w:val="21"/>
              </w:rPr>
            </w:pPr>
            <w:r>
              <w:rPr>
                <w:rFonts w:cs="Times New Roman"/>
                <w:b/>
                <w:sz w:val="24"/>
                <w:szCs w:val="24"/>
              </w:rPr>
              <w:t>智慧生态保护工程：</w:t>
            </w:r>
            <w:r>
              <w:rPr>
                <w:rFonts w:cs="Times New Roman"/>
                <w:sz w:val="24"/>
                <w:szCs w:val="24"/>
              </w:rPr>
              <w:t>建设全区智慧生态保护系统，结合环境监管网格，对城乡工业园区等重点区域进行实时监测，通过人工智能技术，快速定位污染来源，实现精准管理。</w:t>
            </w:r>
          </w:p>
          <w:p w14:paraId="44AB9503">
            <w:pPr>
              <w:spacing w:line="300" w:lineRule="exact"/>
              <w:ind w:firstLine="482"/>
              <w:rPr>
                <w:rFonts w:eastAsia="宋体" w:cs="Times New Roman"/>
                <w:sz w:val="21"/>
                <w:szCs w:val="21"/>
              </w:rPr>
            </w:pPr>
            <w:r>
              <w:rPr>
                <w:rFonts w:cs="Times New Roman"/>
                <w:b/>
                <w:sz w:val="24"/>
                <w:szCs w:val="24"/>
              </w:rPr>
              <w:t>乡村网络文化精品工程：</w:t>
            </w:r>
            <w:r>
              <w:rPr>
                <w:rFonts w:hint="eastAsia" w:cs="Times New Roman"/>
                <w:sz w:val="24"/>
                <w:szCs w:val="24"/>
              </w:rPr>
              <w:t>重点</w:t>
            </w:r>
            <w:r>
              <w:rPr>
                <w:rFonts w:cs="Times New Roman"/>
                <w:sz w:val="24"/>
                <w:szCs w:val="24"/>
              </w:rPr>
              <w:t>建设互联网助推乡村文化振兴建设示范基地。建好用好新时代文明实践中心和区级融媒体中心、数字广播电视户户通、村村响等平台，推进乡村优秀文化资源数字化，加强农村优秀传统文化的保护与传承，大力宣传中华优秀农耕文化。</w:t>
            </w:r>
          </w:p>
        </w:tc>
      </w:tr>
      <w:bookmarkEnd w:id="44"/>
    </w:tbl>
    <w:p w14:paraId="449E0913">
      <w:pPr>
        <w:pStyle w:val="5"/>
        <w:ind w:firstLine="643"/>
      </w:pPr>
      <w:bookmarkStart w:id="62" w:name="_Toc16730"/>
      <w:bookmarkStart w:id="63" w:name="_Toc59785857"/>
      <w:r>
        <w:t>第三章 构建现代化经济体系</w:t>
      </w:r>
      <w:bookmarkEnd w:id="62"/>
      <w:bookmarkEnd w:id="63"/>
    </w:p>
    <w:p w14:paraId="676CAAEF">
      <w:pPr>
        <w:ind w:firstLine="600"/>
        <w:rPr>
          <w:rFonts w:cs="Times New Roman"/>
        </w:rPr>
      </w:pPr>
      <w:r>
        <w:rPr>
          <w:rFonts w:cs="Times New Roman"/>
        </w:rPr>
        <w:t>以产业绿色高质量发展为目标，积极对接东湖高新区，</w:t>
      </w:r>
      <w:r>
        <w:rPr>
          <w:rFonts w:hint="eastAsia" w:cs="Times New Roman"/>
        </w:rPr>
        <w:t>深度融入</w:t>
      </w:r>
      <w:r>
        <w:rPr>
          <w:rFonts w:cs="Times New Roman"/>
        </w:rPr>
        <w:t>大武汉，</w:t>
      </w:r>
      <w:bookmarkStart w:id="64" w:name="_Hlk58852369"/>
      <w:r>
        <w:rPr>
          <w:rFonts w:cs="Times New Roman"/>
        </w:rPr>
        <w:t>大力实</w:t>
      </w:r>
      <w:r>
        <w:rPr>
          <w:rFonts w:hint="eastAsia" w:cs="Times New Roman"/>
        </w:rPr>
        <w:t>施“四新经济”</w:t>
      </w:r>
      <w:r>
        <w:rPr>
          <w:rFonts w:cs="Times New Roman"/>
        </w:rPr>
        <w:t>培育工程</w:t>
      </w:r>
      <w:bookmarkEnd w:id="64"/>
      <w:r>
        <w:rPr>
          <w:rFonts w:hint="eastAsia" w:cs="Times New Roman"/>
        </w:rPr>
        <w:t>，</w:t>
      </w:r>
      <w:r>
        <w:rPr>
          <w:rFonts w:cs="Times New Roman"/>
        </w:rPr>
        <w:t>推动产业迈向中高端水平，构建技术含量高、创新能力强、环境友好的现代产业新体系，完</w:t>
      </w:r>
      <w:r>
        <w:rPr>
          <w:rFonts w:hint="eastAsia" w:cs="Times New Roman"/>
        </w:rPr>
        <w:t>成“钢城”向“港城”转型</w:t>
      </w:r>
      <w:r>
        <w:rPr>
          <w:rFonts w:cs="Times New Roman"/>
        </w:rPr>
        <w:t>。</w:t>
      </w:r>
    </w:p>
    <w:p w14:paraId="4AC58424">
      <w:pPr>
        <w:pStyle w:val="6"/>
        <w:ind w:firstLine="602"/>
      </w:pPr>
      <w:bookmarkStart w:id="65" w:name="_Toc59376378"/>
      <w:bookmarkStart w:id="66" w:name="_Toc8126"/>
      <w:bookmarkStart w:id="67" w:name="_Toc59785858"/>
      <w:bookmarkStart w:id="68" w:name="_Toc58254327"/>
      <w:r>
        <w:t>第一节 大力培育战略性新兴产业</w:t>
      </w:r>
      <w:bookmarkEnd w:id="65"/>
      <w:bookmarkEnd w:id="66"/>
      <w:bookmarkEnd w:id="67"/>
      <w:bookmarkEnd w:id="68"/>
    </w:p>
    <w:p w14:paraId="46956D30">
      <w:pPr>
        <w:ind w:firstLine="600"/>
        <w:rPr>
          <w:rFonts w:cs="Times New Roman"/>
        </w:rPr>
      </w:pPr>
      <w:r>
        <w:rPr>
          <w:rFonts w:hint="eastAsia" w:cs="Times New Roman"/>
        </w:rPr>
        <w:t>全力发展电子信息产业。依托光谷科创大走廊，主动融入武汉科技创新体系和跨区域协同创新链条，全力发展新兴信息技术产业。全力打造武鄂融合创“芯”示范区，承接国家存储器项目辐射，依托中国地质大学纳米矿物材料应用工程研究中心科研资源，重点发展集成电路方向的芯片设计。加快发展智能终端产品制造，以富晶电子、彤诺电子为重点，承接科学岛大科学装置项目辐射，依托华中科技大学光电信息研究院科研资源，重点发展通信电子方向的光通信、5G通信。健全“光芯屏端网”企业链条，依托现有新型信息产业发展基础，加快招商引资，补齐上中下游缺失环，推动武鄂同“芯”协力、同“屏”共振。延伸“光芯屏端网”产业链，培育构建新经济发展应用场景，发展平台经济、共享经济、数字经济、宅经济等新模式新业态，助力武鄂创建新型数字经济共同体。实施“5G+工业互联网”工程，推动中小微企业“上云用数赋智”，培育一批示范性云平台和云应用标杆企业。</w:t>
      </w:r>
    </w:p>
    <w:p w14:paraId="0D1EC60C">
      <w:pPr>
        <w:ind w:firstLine="600"/>
        <w:rPr>
          <w:rFonts w:cs="Times New Roman"/>
        </w:rPr>
      </w:pPr>
      <w:r>
        <w:rPr>
          <w:rFonts w:hint="eastAsia" w:cs="Times New Roman"/>
        </w:rPr>
        <w:t>打造大数据云计算新兴产业集群。紧密对接光谷产业和创新资源，以红莲湖大数据云计算产业园为核心，打造鄂州对接光谷科技创新大走廊的“桥头堡”，以大数据与云计算、5G通信网络、网络信息安全产品和服务等新一代信息技术产业为核心，延伸带动智能终端、人工智能、数字经济等相关行业细分领域，打造战略性新兴产业集群。</w:t>
      </w:r>
    </w:p>
    <w:p w14:paraId="3B7FDD35">
      <w:pPr>
        <w:ind w:firstLine="600"/>
        <w:rPr>
          <w:rFonts w:cs="Times New Roman"/>
        </w:rPr>
      </w:pPr>
      <w:r>
        <w:rPr>
          <w:rFonts w:cs="Times New Roman"/>
          <w:bCs/>
        </w:rPr>
        <w:t>积极发展</w:t>
      </w:r>
      <w:r>
        <w:rPr>
          <w:rFonts w:hint="eastAsia" w:cs="Times New Roman"/>
          <w:bCs/>
        </w:rPr>
        <w:t>先进装备</w:t>
      </w:r>
      <w:r>
        <w:rPr>
          <w:rFonts w:cs="Times New Roman"/>
          <w:bCs/>
        </w:rPr>
        <w:t>制造业。推动制造业强链、补链、固链、延链，推动信息技术、智能技术和制造业深度融合，培育</w:t>
      </w:r>
      <w:r>
        <w:rPr>
          <w:rFonts w:hint="eastAsia" w:cs="Times New Roman"/>
          <w:bCs/>
        </w:rPr>
        <w:t>先进装备</w:t>
      </w:r>
      <w:r>
        <w:rPr>
          <w:rFonts w:cs="Times New Roman"/>
          <w:bCs/>
        </w:rPr>
        <w:t>制造业集群。</w:t>
      </w:r>
      <w:r>
        <w:rPr>
          <w:rFonts w:cs="Times New Roman"/>
        </w:rPr>
        <w:t>推动装备制造业品质向前迈进，大力改造传统装备制造产业，重点招引智能装备制造龙头企业及上下游产业链企业，设立</w:t>
      </w:r>
      <w:r>
        <w:rPr>
          <w:rFonts w:hint="eastAsia" w:cs="Times New Roman"/>
        </w:rPr>
        <w:t>先进</w:t>
      </w:r>
      <w:r>
        <w:rPr>
          <w:rFonts w:cs="Times New Roman"/>
        </w:rPr>
        <w:t>装备制造产业生态园</w:t>
      </w:r>
      <w:r>
        <w:rPr>
          <w:rFonts w:hint="eastAsia" w:cs="Times New Roman"/>
        </w:rPr>
        <w:t>，坚持高端“质造”</w:t>
      </w:r>
      <w:r>
        <w:rPr>
          <w:rFonts w:cs="Times New Roman"/>
        </w:rPr>
        <w:t>。促进装备制造业结构向上攀升，抢抓武汉创建国家科技创新中心契机，开展校企合作，加快智能装备重点实验室建设布局</w:t>
      </w:r>
      <w:r>
        <w:rPr>
          <w:rFonts w:hint="eastAsia" w:cs="Times New Roman"/>
        </w:rPr>
        <w:t>，突出创新“制造”</w:t>
      </w:r>
      <w:r>
        <w:rPr>
          <w:rFonts w:cs="Times New Roman"/>
        </w:rPr>
        <w:t>。加快装备制造业能级向心集聚，以智能化设计制造技术为核心，重点推动</w:t>
      </w:r>
      <w:r>
        <w:rPr>
          <w:rFonts w:hint="eastAsia" w:cs="Times New Roman"/>
        </w:rPr>
        <w:t>华中数控高端智能装备产业园、船舶航天部件装备智能制造、敏锐机械智能制造车间项目</w:t>
      </w:r>
      <w:r>
        <w:rPr>
          <w:rFonts w:cs="Times New Roman"/>
        </w:rPr>
        <w:t>，注重精准</w:t>
      </w:r>
      <w:r>
        <w:rPr>
          <w:rFonts w:hint="eastAsia" w:cs="Times New Roman"/>
        </w:rPr>
        <w:t>“智造”。</w:t>
      </w:r>
    </w:p>
    <w:p w14:paraId="4C770FF5">
      <w:pPr>
        <w:ind w:firstLine="600"/>
        <w:rPr>
          <w:rFonts w:cs="Times New Roman"/>
        </w:rPr>
      </w:pPr>
      <w:r>
        <w:rPr>
          <w:rFonts w:cs="Times New Roman"/>
          <w:bCs/>
        </w:rPr>
        <w:t>大力发展</w:t>
      </w:r>
      <w:r>
        <w:rPr>
          <w:rFonts w:hint="eastAsia" w:cs="Times New Roman"/>
          <w:bCs/>
        </w:rPr>
        <w:t>大健康</w:t>
      </w:r>
      <w:r>
        <w:rPr>
          <w:rFonts w:cs="Times New Roman"/>
          <w:bCs/>
        </w:rPr>
        <w:t>产业。</w:t>
      </w:r>
      <w:r>
        <w:rPr>
          <w:rFonts w:cs="Times New Roman"/>
        </w:rPr>
        <w:t>依托武汉大健康产业核心集聚区，</w:t>
      </w:r>
      <w:r>
        <w:rPr>
          <w:rFonts w:hint="eastAsia" w:cs="Times New Roman"/>
        </w:rPr>
        <w:t>以湖北强康药业为龙头，重点发展医疗医药、养老养生等健康产业新业态，开发全生命周期康养产品，形成“医、养、健、食、管”大健康全产业链</w:t>
      </w:r>
      <w:r>
        <w:rPr>
          <w:rFonts w:cs="Times New Roman"/>
        </w:rPr>
        <w:t>。</w:t>
      </w:r>
      <w:r>
        <w:rPr>
          <w:rFonts w:hint="eastAsia" w:cs="Times New Roman"/>
        </w:rPr>
        <w:t>加快红莲湖国际医疗中心、康养小镇建设，</w:t>
      </w:r>
      <w:r>
        <w:rPr>
          <w:rFonts w:cs="Times New Roman"/>
        </w:rPr>
        <w:t>打造</w:t>
      </w:r>
      <w:r>
        <w:rPr>
          <w:rFonts w:hint="eastAsia" w:cs="Times New Roman"/>
        </w:rPr>
        <w:t>医疗康养</w:t>
      </w:r>
      <w:r>
        <w:rPr>
          <w:rFonts w:cs="Times New Roman"/>
        </w:rPr>
        <w:t>产业核心。</w:t>
      </w:r>
      <w:r>
        <w:rPr>
          <w:rFonts w:hint="eastAsia" w:cs="Times New Roman"/>
        </w:rPr>
        <w:t>依托鄂州机场航空货运优势，</w:t>
      </w:r>
      <w:bookmarkStart w:id="69" w:name="_Hlk58852721"/>
      <w:r>
        <w:rPr>
          <w:rFonts w:cs="Times New Roman"/>
        </w:rPr>
        <w:t>规划大健康产业园区，</w:t>
      </w:r>
      <w:bookmarkEnd w:id="69"/>
      <w:r>
        <w:rPr>
          <w:rFonts w:cs="Times New Roman"/>
        </w:rPr>
        <w:t>完善硬件设施配套</w:t>
      </w:r>
      <w:r>
        <w:rPr>
          <w:rFonts w:hint="eastAsia" w:cs="Times New Roman"/>
        </w:rPr>
        <w:t>，引导湖北医用资源集聚华容。</w:t>
      </w:r>
      <w:r>
        <w:rPr>
          <w:rFonts w:cs="Times New Roman"/>
        </w:rPr>
        <w:t>积极招商引资，坚持</w:t>
      </w:r>
      <w:r>
        <w:rPr>
          <w:rFonts w:hint="eastAsia" w:cs="Times New Roman"/>
        </w:rPr>
        <w:t>“一企一策”“领导包保”，</w:t>
      </w:r>
      <w:r>
        <w:rPr>
          <w:rFonts w:cs="Times New Roman"/>
        </w:rPr>
        <w:t>引进一批生物医药健康生产企业、科研团队以及研发中心落户华容</w:t>
      </w:r>
      <w:r>
        <w:rPr>
          <w:rFonts w:hint="eastAsia" w:cs="Times New Roman"/>
        </w:rPr>
        <w:t>，大力发展高端药研发、生物药制造、医疗器械制造</w:t>
      </w:r>
      <w:r>
        <w:rPr>
          <w:rFonts w:cs="Times New Roman"/>
        </w:rPr>
        <w:t>。创新招商模式，撬动社会资本参与大健康产业，</w:t>
      </w:r>
      <w:bookmarkStart w:id="70" w:name="_Hlk58852735"/>
      <w:r>
        <w:rPr>
          <w:rFonts w:cs="Times New Roman"/>
        </w:rPr>
        <w:t>全力打造武鄂</w:t>
      </w:r>
      <w:r>
        <w:rPr>
          <w:rFonts w:hint="eastAsia" w:cs="Times New Roman"/>
        </w:rPr>
        <w:t>大健康产业</w:t>
      </w:r>
      <w:r>
        <w:rPr>
          <w:rFonts w:cs="Times New Roman"/>
        </w:rPr>
        <w:t>发展新高地。</w:t>
      </w:r>
      <w:bookmarkEnd w:id="70"/>
    </w:p>
    <w:p w14:paraId="66035DA4">
      <w:pPr>
        <w:pStyle w:val="6"/>
        <w:ind w:firstLine="602"/>
        <w:rPr>
          <w:color w:val="000000" w:themeColor="text1"/>
          <w14:textFill>
            <w14:solidFill>
              <w14:schemeClr w14:val="tx1"/>
            </w14:solidFill>
          </w14:textFill>
        </w:rPr>
      </w:pPr>
      <w:bookmarkStart w:id="71" w:name="_Toc59785859"/>
      <w:bookmarkStart w:id="72" w:name="_Toc11400"/>
      <w:bookmarkStart w:id="73" w:name="_Toc59376379"/>
      <w:bookmarkStart w:id="74" w:name="_Toc58254328"/>
      <w:r>
        <w:rPr>
          <w:color w:val="000000" w:themeColor="text1"/>
          <w14:textFill>
            <w14:solidFill>
              <w14:schemeClr w14:val="tx1"/>
            </w14:solidFill>
          </w14:textFill>
        </w:rPr>
        <w:t>第二节 加快传统产业转型升级</w:t>
      </w:r>
      <w:bookmarkEnd w:id="71"/>
      <w:bookmarkEnd w:id="72"/>
      <w:bookmarkEnd w:id="73"/>
      <w:bookmarkEnd w:id="74"/>
    </w:p>
    <w:p w14:paraId="0378A112">
      <w:pPr>
        <w:ind w:firstLine="600"/>
        <w:rPr>
          <w:rFonts w:cs="Times New Roman"/>
          <w:bCs/>
        </w:rPr>
      </w:pPr>
      <w:r>
        <w:rPr>
          <w:rFonts w:hint="eastAsia" w:cs="Times New Roman"/>
          <w:bCs/>
        </w:rPr>
        <w:t>全面推动建材行业创新转型发展。传统建材行业以环保、节能、智能为引领，开发可持续利用的新型建材产品，以智能自动化全面引领建材行业的转型升级和科技创新，组建以三和管桩、华宇昌泰、华恒景利、鼎润环保科技、瑞胜建材等企业为代表的建材行业协会，内强质量，外抓宣传，形成合力，共同推进高分子复合管材、高端低能耗管桩、新型墙体材料向“技术优势”“规模优势”发展，共同打造武汉城市圈有影响力的新型建材产业集聚区。</w:t>
      </w:r>
    </w:p>
    <w:p w14:paraId="59C9B83B">
      <w:pPr>
        <w:ind w:firstLine="600"/>
        <w:rPr>
          <w:rFonts w:cs="Times New Roman"/>
          <w:bCs/>
        </w:rPr>
      </w:pPr>
      <w:r>
        <w:rPr>
          <w:rFonts w:hint="eastAsia" w:cs="Times New Roman"/>
          <w:bCs/>
        </w:rPr>
        <w:t>鼓励钢铁行业绿色转型发展。积极推行钢铁产业低碳绿色发展，着力推进工艺结构调整和工艺技术进步，将转型重点放在优化总量、循环发展、绿色低碳等方面，实现企业与社会、环境、城市的共融共存。鼓励鸿泰钢铁顺应国家绿色制造体系建设要求，加大资金投入提升生产装备水平，优化工艺流程，减少污染物排放，按照减量置换原则开展绿色示范工厂建设，在绿色环保方面可实现大飞跃，达到工业废水零排放、固体废渣100%循环利用，大幅降低能耗，管理人员及辅助生产人员吨钢成本降低30%以上的发展目标。</w:t>
      </w:r>
    </w:p>
    <w:p w14:paraId="5E08CD43">
      <w:pPr>
        <w:ind w:firstLine="600"/>
        <w:rPr>
          <w:rFonts w:cs="Times New Roman"/>
          <w:bCs/>
        </w:rPr>
      </w:pPr>
      <w:r>
        <w:rPr>
          <w:rFonts w:hint="eastAsia" w:cs="Times New Roman"/>
          <w:bCs/>
        </w:rPr>
        <w:t>打造铝质软管产业集群。把好品质关，鼓励胜利软管</w:t>
      </w:r>
      <w:r>
        <w:rPr>
          <w:rFonts w:cs="Times New Roman"/>
          <w:bCs/>
        </w:rPr>
        <w:t>、再越软管、鑫吉药包、丽美等</w:t>
      </w:r>
      <w:r>
        <w:rPr>
          <w:rFonts w:hint="eastAsia" w:cs="Times New Roman"/>
          <w:bCs/>
        </w:rPr>
        <w:t>企业参与质量管理体系认证，支持企业通过国家标准、欧美标准的达标验收，实现高质量标准。加大自动化、智能化设备投入力度，淘汰部分落后产能，走中高端医用软管发展之路。鼓励企业参与专利申请，提升软管企业科技创新竞争能力，形成致力于成为全球知名的专业铝质软管供应商。</w:t>
      </w:r>
    </w:p>
    <w:p w14:paraId="57A12C3E">
      <w:pPr>
        <w:ind w:firstLine="600"/>
      </w:pPr>
      <w:r>
        <w:rPr>
          <w:rFonts w:hint="eastAsia"/>
        </w:rPr>
        <w:t>打造高质量发展的纺织服装产业。鼓励企业制定国际先进企业产品质量标准，树立质量标杆企业和典范企业，推动产品向中高端、专用型迈进，在行业内成为可学习、可模仿的示范。引导企业树立商标意识和品牌意识，鼓励企业争创中国名牌产品、中国驰名商标。做好企业扶持，帮助企业扩大产能抢占国际市场。发挥龙头企业枫树线业的示范带领作用，实现纺织行业向智能化全面升级。鼓励服装行业做大做强，引导纺织服装企业运用新技术、新业态、新模式，引领制衣行业向自动化、智能化发展，通过重组并购等模式，快速实现品牌化。</w:t>
      </w:r>
    </w:p>
    <w:p w14:paraId="44051E23">
      <w:pPr>
        <w:pStyle w:val="6"/>
        <w:ind w:firstLine="602"/>
      </w:pPr>
      <w:bookmarkStart w:id="75" w:name="_Toc59376380"/>
      <w:bookmarkStart w:id="76" w:name="_Toc6135"/>
      <w:bookmarkStart w:id="77" w:name="_Toc59785860"/>
      <w:bookmarkStart w:id="78" w:name="_Toc58254329"/>
      <w:r>
        <w:t>第三节 全面推动现代服务业提质增效</w:t>
      </w:r>
      <w:bookmarkEnd w:id="75"/>
      <w:bookmarkEnd w:id="76"/>
      <w:bookmarkEnd w:id="77"/>
      <w:bookmarkEnd w:id="78"/>
    </w:p>
    <w:p w14:paraId="2CE29ACC">
      <w:pPr>
        <w:ind w:firstLine="600"/>
        <w:rPr>
          <w:rFonts w:cs="Times New Roman"/>
        </w:rPr>
      </w:pPr>
      <w:r>
        <w:rPr>
          <w:rFonts w:hint="eastAsia" w:cs="Times New Roman"/>
        </w:rPr>
        <w:t>发展现代物流业。加快三江港区集装箱、散货件、矿石、大宗商品等港区建设，推动甩挂物流中心、现代仓储中心、港区转运中心及中央服务区发展，打造三江港现代物流园。紧盯国内外知名物流企业，着力引进具有代表性的物流仓储项目，重点引进产品智能仓库、智能可追溯系统、可视化智能管理网络系统、智能化企业物流配送中心和智慧供应链系统项目，打造智慧物流新生态。大力推进三江港枢纽集疏运基地、鄂州市三江港冷链物流基地项目建设，发展特色物流，完善物流服务网络，形成“以港促产、以产兴城、港产城融合发展”的良性格局，打造三江港长江现代物流聚集示范区。</w:t>
      </w:r>
    </w:p>
    <w:p w14:paraId="6352D409">
      <w:pPr>
        <w:ind w:firstLine="600"/>
        <w:rPr>
          <w:rFonts w:cs="Times New Roman"/>
        </w:rPr>
      </w:pPr>
      <w:r>
        <w:rPr>
          <w:rFonts w:hint="eastAsia" w:cs="Times New Roman"/>
        </w:rPr>
        <w:t>发展商务会展业。大力发展总部经济、共享经济、平台经济和楼宇经济，积极引进跨国公司总部、金融机构总部和区域性功能性总部，努力打造具有区域影响力的总部基地。加快红莲湖恒大国际会展中心和三江港华中企业总部建设，着力培育和引进一批国际性机构、会展项目和会展企业，打造区域性会展中心。利用红莲湖大数据中心搭建会展服务平台，依托邻近武汉区位优势发展会展咨询服务。</w:t>
      </w:r>
    </w:p>
    <w:p w14:paraId="1FA0631D">
      <w:pPr>
        <w:ind w:firstLine="600"/>
        <w:rPr>
          <w:rFonts w:cs="Times New Roman"/>
        </w:rPr>
      </w:pPr>
      <w:r>
        <w:rPr>
          <w:rFonts w:hint="eastAsia" w:cs="Times New Roman"/>
        </w:rPr>
        <w:t>发展金融服务业。培育金融要素市场，加快发展风投创投、融资租赁等金融业态，重点推进庙岭金融小镇建设，更好服务实体经济，培植经济新增长点。健全金融组织体系，积极引进跨国公司总部、金融机构总部和区域性功能性总部，重点引进全国性股份制银行等有实力的银行来华容设立分支机构，引进民间资金和金融资本入股壮大地方金融机构，促进小额贷款公司、典当行等非存款类放贷组织规范发展。优化金融发展环境，健全守信激励和失信惩戒机制，严厉打击恶意逃废银行债务行为，清理规范各类金融机构，盘活各类资产资源。完善金融扶持政策，强化财政资金杠杆作用，综合运用风险补偿、奖励补助等多种手段，促进金融业创新发展。加大信贷投放政策扶持，鼓励和引导银行业金融机构加大信贷投放力度，建立财政资源与信贷政策挂钩的激励机制。</w:t>
      </w:r>
    </w:p>
    <w:p w14:paraId="7AD286A5">
      <w:pPr>
        <w:ind w:firstLine="600"/>
        <w:rPr>
          <w:rFonts w:cs="Times New Roman"/>
        </w:rPr>
      </w:pPr>
      <w:r>
        <w:rPr>
          <w:rFonts w:hint="eastAsia" w:cs="Times New Roman"/>
        </w:rPr>
        <w:t>发展信息服务业。依托国家数字乡村建设试点，建立有线、无线相结合的全网信息网络，强化基础设施建设。推进“互联网</w:t>
      </w:r>
      <w:r>
        <w:rPr>
          <w:rFonts w:cs="Times New Roman"/>
        </w:rPr>
        <w:t>+</w:t>
      </w:r>
      <w:r>
        <w:rPr>
          <w:rFonts w:hint="eastAsia" w:cs="Times New Roman"/>
        </w:rPr>
        <w:t>”新业态，加快服务业数字化、标准化、品牌化，推动现代服务业同先进制造业、现代农业深度融合。着力发展工业设计，强化与高校和科研院所合作，推动工业设计产学研一体化发展，发展研发设计服务。依托红莲湖大数据中心，鼓励应用大数据资源，实现与</w:t>
      </w:r>
      <w:r>
        <w:rPr>
          <w:rFonts w:cs="Times New Roman"/>
        </w:rPr>
        <w:t>金融、物流、交通、制造等深度融合，</w:t>
      </w:r>
      <w:r>
        <w:rPr>
          <w:rFonts w:hint="eastAsia" w:cs="Times New Roman"/>
        </w:rPr>
        <w:t>率先启动智慧城市、智慧金融、智慧物流、智慧交通应用</w:t>
      </w:r>
      <w:r>
        <w:rPr>
          <w:rFonts w:cs="Times New Roman"/>
        </w:rPr>
        <w:t>。</w:t>
      </w:r>
    </w:p>
    <w:p w14:paraId="4A95528F">
      <w:pPr>
        <w:ind w:firstLine="600"/>
        <w:rPr>
          <w:rFonts w:cs="Times New Roman"/>
        </w:rPr>
      </w:pPr>
      <w:r>
        <w:rPr>
          <w:rFonts w:hint="eastAsia" w:cs="Times New Roman"/>
        </w:rPr>
        <w:t>发展生活服务业。着力推进生活服务业向品质化、精细化、便利化发展，满足人民群众多样化生活需要。支持华容商品</w:t>
      </w:r>
      <w:r>
        <w:rPr>
          <w:rFonts w:cs="Times New Roman"/>
        </w:rPr>
        <w:t>大世界改造，建设商业综合体。</w:t>
      </w:r>
      <w:r>
        <w:rPr>
          <w:rFonts w:hint="eastAsia" w:cs="Times New Roman"/>
        </w:rPr>
        <w:t>培育员工制家政服务企业、发展多样化消费需求餐饮、强化城镇商圈功能、打造区、镇、村三级物流服务网络，推动家政服务、餐饮服务、住宿服务、商贸物流服务等重点领域提质。充分考虑蔬菜零售、便利店（社区超市）、早餐、快递、便民维修、家政服务等基本便民商业服务设施的公益属性，全面落实居住公共服务设施配置指标，规范服务设施建设。鼓励发展城市共同配送服务，培育“网上菜场”“网上餐厅”“网上超市”，创新服务模式。推进服务业标准化发展</w:t>
      </w:r>
      <w:r>
        <w:rPr>
          <w:rFonts w:cs="Times New Roman"/>
        </w:rPr>
        <w:t>，</w:t>
      </w:r>
      <w:r>
        <w:rPr>
          <w:rFonts w:hint="eastAsia" w:cs="Times New Roman"/>
        </w:rPr>
        <w:t>在餐饮、住宿、家政等重点领域实施服务质量提升工程和服务标杆引领计划，培育华容品牌。</w:t>
      </w:r>
    </w:p>
    <w:p w14:paraId="7BD0C8BD">
      <w:pPr>
        <w:ind w:firstLine="600"/>
        <w:rPr>
          <w:rFonts w:cs="Times New Roman"/>
        </w:rPr>
      </w:pPr>
      <w:r>
        <w:rPr>
          <w:rFonts w:hint="eastAsia" w:cs="Times New Roman"/>
        </w:rPr>
        <w:t>发展康养旅游产业。重点发展休闲度假旅游，做好恒大童世界大型文化旅游综合体、融创</w:t>
      </w:r>
      <w:r>
        <w:rPr>
          <w:rFonts w:cs="Times New Roman"/>
        </w:rPr>
        <w:t>雪世界</w:t>
      </w:r>
      <w:r>
        <w:rPr>
          <w:rFonts w:hint="eastAsia" w:cs="Times New Roman"/>
        </w:rPr>
        <w:t>等</w:t>
      </w:r>
      <w:r>
        <w:rPr>
          <w:rFonts w:cs="Times New Roman"/>
        </w:rPr>
        <w:t>重点文旅</w:t>
      </w:r>
      <w:r>
        <w:rPr>
          <w:rFonts w:hint="eastAsia" w:cs="Times New Roman"/>
        </w:rPr>
        <w:t>项目建设, 打造全球规模最大、档次最高、配套最全的世界级文化旅游胜地。鼓励发展农村田园康养旅游，以台创园生态农业为基础，以田园康养为核心，导入文创、休闲、运动等产业，打造集“耕、食、游、教、养、居”等功能于一体的田园综合体，建设乡村振兴的示范基地。建设现代城际颐养产业，推行乡村旅游和红色旅游，打造好油菜花、桃花、荷花“三花节”，推广吃、住、行、养、护、医、学、娱、游的“九位一体”老年颐养服务，实现休闲养老、医养养老、旅居养老等产业全面发展壮大。</w:t>
      </w:r>
    </w:p>
    <w:p w14:paraId="6BFB2AB0">
      <w:pPr>
        <w:pStyle w:val="6"/>
        <w:ind w:firstLine="602"/>
      </w:pPr>
      <w:bookmarkStart w:id="79" w:name="_Toc17206"/>
      <w:bookmarkStart w:id="80" w:name="_Toc59376381"/>
      <w:bookmarkStart w:id="81" w:name="_Toc58254330"/>
      <w:bookmarkStart w:id="82" w:name="_Toc59785861"/>
      <w:r>
        <w:t>第四节 加快</w:t>
      </w:r>
      <w:r>
        <w:rPr>
          <w:rFonts w:hint="eastAsia"/>
        </w:rPr>
        <w:t>产业</w:t>
      </w:r>
      <w:r>
        <w:t>园区提档升级</w:t>
      </w:r>
      <w:bookmarkEnd w:id="79"/>
      <w:bookmarkEnd w:id="80"/>
      <w:bookmarkEnd w:id="81"/>
      <w:bookmarkEnd w:id="82"/>
    </w:p>
    <w:p w14:paraId="66EA16A7">
      <w:pPr>
        <w:ind w:firstLine="600"/>
        <w:rPr>
          <w:rFonts w:cs="Times New Roman"/>
        </w:rPr>
      </w:pPr>
      <w:r>
        <w:rPr>
          <w:rFonts w:cs="Times New Roman"/>
        </w:rPr>
        <w:t>完善园区功能。高标准推进</w:t>
      </w:r>
      <w:r>
        <w:rPr>
          <w:rFonts w:hint="eastAsia" w:cs="Times New Roman"/>
        </w:rPr>
        <w:t>产业园区建设，加快完善产业园区基础设施和生活配套功能，为发展“大产业”奠定基础。坚持工业向园区集中，企业向园区聚集，要素向园区集结，功能向园区集成，以红莲湖大数据云计算产业园、三江港现代物流园、枫树纺织科技园、三和管桩装配式建筑产业园等为重点，提高工业园区发展水平和空间集约化程度。加强工厂绿化建设，整治厂容厂貌，建设美丽工厂。推进园区污水处理厂、道路管网、能源供应等建设，不断完善园区基础设施。加快供水供电、污水处理、废弃物处理、物流配送等配套设施建设，打造高标准产业园区。发展基金、财政资金奖补政策，开辟企业服务直通车绿色通道，落实税收优惠和贷款贴息政策，完善园区政策配套。加快建设绿色工厂和绿色工业园区，实现生产方式绿色化清洁化。</w:t>
      </w:r>
    </w:p>
    <w:p w14:paraId="1436BCEF">
      <w:pPr>
        <w:ind w:firstLine="600"/>
        <w:rPr>
          <w:rFonts w:cs="Times New Roman"/>
          <w:color w:val="000000"/>
        </w:rPr>
      </w:pPr>
      <w:r>
        <w:rPr>
          <w:rFonts w:cs="Times New Roman"/>
        </w:rPr>
        <w:t>建设智慧园区。</w:t>
      </w:r>
      <w:r>
        <w:rPr>
          <w:rFonts w:hint="eastAsia" w:cs="Times New Roman"/>
        </w:rPr>
        <w:t>加强产业园区信息化建设，重点推进智慧园区项目，打造智慧交通、智慧社区、智慧商业等信息化配套。构建安全高效的园区信息化网络，坚持产城融合、生态智慧园区建设，推进园区基础设施信息化改造，实现光纤高速宽带网络全覆盖，合理布局建设5</w:t>
      </w:r>
      <w:r>
        <w:rPr>
          <w:rFonts w:cs="Times New Roman"/>
        </w:rPr>
        <w:t>G</w:t>
      </w:r>
      <w:r>
        <w:rPr>
          <w:rFonts w:hint="eastAsia" w:cs="Times New Roman"/>
        </w:rPr>
        <w:t>基站。建立集约共享园区信息资源利用体系，促进园区信息资源一体化整合，推进园区及企业间信息共享，实现园区内产业的链式构建、企业的规模构建，打造园区统一的宣传和招商平台。健全园区管理和运行机制，整合园区监管中心、服务平台、园区管理平台，构建园区电子政务服务管理平台。推进“企业上云”工程，</w:t>
      </w:r>
      <w:r>
        <w:rPr>
          <w:rFonts w:hint="eastAsia" w:cs="Times New Roman"/>
          <w:color w:val="000000"/>
        </w:rPr>
        <w:t>以鄂州工业云基地项目为重点，与红莲湖大数据云计算产业园携手打造工业互联网平台，推动中小微企业“上云用数赋智”，培育一批示范性云平台和云应用标杆企业，完善武鄂工业互联网产业生态。</w:t>
      </w:r>
    </w:p>
    <w:tbl>
      <w:tblPr>
        <w:tblStyle w:val="2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4D9A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96" w:type="dxa"/>
          </w:tcPr>
          <w:p w14:paraId="368E11BF">
            <w:pPr>
              <w:widowControl/>
              <w:spacing w:line="400" w:lineRule="exact"/>
              <w:ind w:firstLine="360" w:firstLineChars="0"/>
              <w:jc w:val="center"/>
              <w:rPr>
                <w:rFonts w:cs="Times New Roman"/>
                <w:sz w:val="24"/>
                <w:szCs w:val="24"/>
              </w:rPr>
            </w:pPr>
            <w:r>
              <w:rPr>
                <w:rFonts w:cs="Times New Roman"/>
                <w:b/>
                <w:color w:val="000000"/>
                <w:kern w:val="0"/>
                <w:sz w:val="24"/>
                <w:szCs w:val="24"/>
              </w:rPr>
              <w:t>专栏2-3 构建现代化</w:t>
            </w:r>
            <w:r>
              <w:rPr>
                <w:rFonts w:hint="eastAsia" w:cs="Times New Roman"/>
                <w:b/>
                <w:color w:val="000000"/>
                <w:kern w:val="0"/>
                <w:sz w:val="24"/>
                <w:szCs w:val="24"/>
              </w:rPr>
              <w:t>经济体系重点项目</w:t>
            </w:r>
          </w:p>
        </w:tc>
      </w:tr>
      <w:tr w14:paraId="08A6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296" w:type="dxa"/>
          </w:tcPr>
          <w:p w14:paraId="784B8691">
            <w:pPr>
              <w:spacing w:line="240" w:lineRule="auto"/>
              <w:ind w:firstLine="482"/>
              <w:rPr>
                <w:rFonts w:cs="Times New Roman"/>
                <w:sz w:val="24"/>
                <w:szCs w:val="24"/>
              </w:rPr>
            </w:pPr>
            <w:r>
              <w:rPr>
                <w:rFonts w:cs="Times New Roman"/>
                <w:b/>
                <w:bCs/>
                <w:sz w:val="24"/>
                <w:szCs w:val="24"/>
              </w:rPr>
              <w:t>新兴产业：</w:t>
            </w:r>
            <w:r>
              <w:rPr>
                <w:rFonts w:cs="Times New Roman"/>
                <w:sz w:val="24"/>
                <w:szCs w:val="24"/>
              </w:rPr>
              <w:t>重点实施红莲湖大数据云计算产业园</w:t>
            </w:r>
            <w:r>
              <w:rPr>
                <w:rFonts w:hint="eastAsia" w:cs="Times New Roman"/>
                <w:sz w:val="24"/>
                <w:szCs w:val="24"/>
              </w:rPr>
              <w:t>、双冀光通信及5G配套产业园、富晶电子移动通信一体化加工</w:t>
            </w:r>
            <w:r>
              <w:rPr>
                <w:rFonts w:cs="Times New Roman"/>
                <w:sz w:val="24"/>
                <w:szCs w:val="24"/>
              </w:rPr>
              <w:t>、</w:t>
            </w:r>
            <w:r>
              <w:rPr>
                <w:rFonts w:hint="eastAsia" w:cs="Times New Roman"/>
                <w:sz w:val="24"/>
                <w:szCs w:val="24"/>
              </w:rPr>
              <w:t>华中数控高端智能装备产业园、</w:t>
            </w:r>
            <w:r>
              <w:rPr>
                <w:rFonts w:cs="Times New Roman"/>
                <w:sz w:val="24"/>
                <w:szCs w:val="24"/>
              </w:rPr>
              <w:t>船舶航天部件装备智能制造、彤翰电子产业园二期工程等项目。</w:t>
            </w:r>
          </w:p>
          <w:p w14:paraId="70AD87F0">
            <w:pPr>
              <w:spacing w:line="240" w:lineRule="auto"/>
              <w:ind w:firstLine="482"/>
              <w:rPr>
                <w:rFonts w:cs="Times New Roman"/>
                <w:sz w:val="24"/>
                <w:szCs w:val="24"/>
              </w:rPr>
            </w:pPr>
            <w:r>
              <w:rPr>
                <w:rFonts w:cs="Times New Roman"/>
                <w:b/>
                <w:bCs/>
                <w:sz w:val="24"/>
                <w:szCs w:val="24"/>
              </w:rPr>
              <w:t>传统产业：</w:t>
            </w:r>
            <w:r>
              <w:rPr>
                <w:rFonts w:cs="Times New Roman"/>
                <w:sz w:val="24"/>
                <w:szCs w:val="24"/>
              </w:rPr>
              <w:t>加快发展新型功能材料、积极发展半导体新材料、新能源材料、生态环境材料等新材料产业，鼓励纺织服装企业运用新技术、新业态、新模式，促进建材、纺织服装等传统产业转型升级。重点实施</w:t>
            </w:r>
            <w:r>
              <w:rPr>
                <w:rFonts w:hint="eastAsia" w:cs="Times New Roman"/>
                <w:sz w:val="24"/>
                <w:szCs w:val="24"/>
              </w:rPr>
              <w:t>三和管桩装配式建筑、鼎功ALC装配式板材、瑞胜ALC装配式板材、湖北鸿茂矿渣微粉有限公司技改扩规项目、敏锐机械智能制造车间、</w:t>
            </w:r>
            <w:r>
              <w:rPr>
                <w:rFonts w:cs="Times New Roman"/>
                <w:sz w:val="24"/>
                <w:szCs w:val="24"/>
              </w:rPr>
              <w:t>鸿泰钢铁绿色工厂、湖北枫树纺织科技产业园、湖北华宇昌泰科技园等项目。</w:t>
            </w:r>
          </w:p>
          <w:p w14:paraId="78015901">
            <w:pPr>
              <w:spacing w:line="240" w:lineRule="auto"/>
              <w:ind w:firstLine="482"/>
              <w:rPr>
                <w:rFonts w:cs="Times New Roman"/>
                <w:sz w:val="24"/>
                <w:szCs w:val="24"/>
              </w:rPr>
            </w:pPr>
            <w:r>
              <w:rPr>
                <w:rFonts w:cs="Times New Roman"/>
                <w:b/>
                <w:bCs/>
                <w:sz w:val="24"/>
                <w:szCs w:val="24"/>
              </w:rPr>
              <w:t>服务业：</w:t>
            </w:r>
            <w:r>
              <w:rPr>
                <w:rFonts w:cs="Times New Roman"/>
                <w:color w:val="000000" w:themeColor="text1"/>
                <w:sz w:val="24"/>
                <w:szCs w:val="24"/>
                <w14:textFill>
                  <w14:solidFill>
                    <w14:schemeClr w14:val="tx1"/>
                  </w14:solidFill>
                </w14:textFill>
              </w:rPr>
              <w:t>全面推进</w:t>
            </w:r>
            <w:r>
              <w:rPr>
                <w:rFonts w:hint="eastAsia" w:cs="Times New Roman"/>
                <w:color w:val="000000" w:themeColor="text1"/>
                <w:sz w:val="24"/>
                <w:szCs w:val="24"/>
                <w14:textFill>
                  <w14:solidFill>
                    <w14:schemeClr w14:val="tx1"/>
                  </w14:solidFill>
                </w14:textFill>
              </w:rPr>
              <w:t>现代物流业</w:t>
            </w:r>
            <w:r>
              <w:rPr>
                <w:rFonts w:cs="Times New Roman"/>
                <w:color w:val="000000" w:themeColor="text1"/>
                <w:sz w:val="24"/>
                <w:szCs w:val="24"/>
                <w14:textFill>
                  <w14:solidFill>
                    <w14:schemeClr w14:val="tx1"/>
                  </w14:solidFill>
                </w14:textFill>
              </w:rPr>
              <w:t>、</w:t>
            </w:r>
            <w:r>
              <w:rPr>
                <w:rFonts w:hint="eastAsia" w:cs="Times New Roman"/>
                <w:color w:val="000000" w:themeColor="text1"/>
                <w:sz w:val="24"/>
                <w:szCs w:val="24"/>
                <w14:textFill>
                  <w14:solidFill>
                    <w14:schemeClr w14:val="tx1"/>
                  </w14:solidFill>
                </w14:textFill>
              </w:rPr>
              <w:t>商务会展业、</w:t>
            </w:r>
            <w:r>
              <w:rPr>
                <w:rFonts w:cs="Times New Roman"/>
                <w:color w:val="000000" w:themeColor="text1"/>
                <w:sz w:val="24"/>
                <w:szCs w:val="24"/>
                <w14:textFill>
                  <w14:solidFill>
                    <w14:schemeClr w14:val="tx1"/>
                  </w14:solidFill>
                </w14:textFill>
              </w:rPr>
              <w:t>金融服务业、</w:t>
            </w:r>
            <w:r>
              <w:rPr>
                <w:rFonts w:hint="eastAsia" w:cs="Times New Roman"/>
                <w:color w:val="000000" w:themeColor="text1"/>
                <w:sz w:val="24"/>
                <w:szCs w:val="24"/>
                <w14:textFill>
                  <w14:solidFill>
                    <w14:schemeClr w14:val="tx1"/>
                  </w14:solidFill>
                </w14:textFill>
              </w:rPr>
              <w:t>信息服务业</w:t>
            </w:r>
            <w:r>
              <w:rPr>
                <w:rFonts w:cs="Times New Roman"/>
                <w:color w:val="000000" w:themeColor="text1"/>
                <w:sz w:val="24"/>
                <w:szCs w:val="24"/>
                <w14:textFill>
                  <w14:solidFill>
                    <w14:schemeClr w14:val="tx1"/>
                  </w14:solidFill>
                </w14:textFill>
              </w:rPr>
              <w:t>、</w:t>
            </w:r>
            <w:r>
              <w:rPr>
                <w:rFonts w:hint="eastAsia" w:cs="Times New Roman"/>
                <w:color w:val="000000" w:themeColor="text1"/>
                <w:sz w:val="24"/>
                <w:szCs w:val="24"/>
                <w14:textFill>
                  <w14:solidFill>
                    <w14:schemeClr w14:val="tx1"/>
                  </w14:solidFill>
                </w14:textFill>
              </w:rPr>
              <w:t>生活服务业、康养旅游产业</w:t>
            </w:r>
            <w:r>
              <w:rPr>
                <w:rFonts w:cs="Times New Roman"/>
                <w:color w:val="000000" w:themeColor="text1"/>
                <w:sz w:val="24"/>
                <w:szCs w:val="24"/>
                <w14:textFill>
                  <w14:solidFill>
                    <w14:schemeClr w14:val="tx1"/>
                  </w14:solidFill>
                </w14:textFill>
              </w:rPr>
              <w:t>发展，推动生产服务业向专业化和价值链高端化延伸、生活服务业向精细化和高品质转变</w:t>
            </w:r>
            <w:r>
              <w:rPr>
                <w:rFonts w:cs="Times New Roman"/>
                <w:sz w:val="24"/>
                <w:szCs w:val="24"/>
              </w:rPr>
              <w:t>，推进服务业比重提高、结构优化、竞争力提升。</w:t>
            </w:r>
            <w:r>
              <w:rPr>
                <w:rFonts w:hint="eastAsia" w:cs="Times New Roman"/>
                <w:sz w:val="24"/>
                <w:szCs w:val="24"/>
              </w:rPr>
              <w:t>重点</w:t>
            </w:r>
            <w:r>
              <w:rPr>
                <w:rFonts w:cs="Times New Roman"/>
                <w:sz w:val="24"/>
                <w:szCs w:val="24"/>
              </w:rPr>
              <w:t>实施</w:t>
            </w:r>
            <w:r>
              <w:rPr>
                <w:rFonts w:hint="eastAsia" w:cs="Times New Roman"/>
                <w:sz w:val="24"/>
                <w:szCs w:val="24"/>
              </w:rPr>
              <w:t>恒大文化旅游综合体、融创</w:t>
            </w:r>
            <w:r>
              <w:rPr>
                <w:rFonts w:cs="Times New Roman"/>
                <w:sz w:val="24"/>
                <w:szCs w:val="24"/>
              </w:rPr>
              <w:t>智慧旅游城、</w:t>
            </w:r>
            <w:r>
              <w:rPr>
                <w:rFonts w:hint="eastAsia" w:cs="Times New Roman"/>
                <w:sz w:val="24"/>
                <w:szCs w:val="24"/>
              </w:rPr>
              <w:t>三江港</w:t>
            </w:r>
            <w:r>
              <w:rPr>
                <w:rFonts w:cs="Times New Roman"/>
                <w:sz w:val="24"/>
                <w:szCs w:val="24"/>
              </w:rPr>
              <w:t>现代企业总部、</w:t>
            </w:r>
            <w:r>
              <w:rPr>
                <w:rFonts w:hint="eastAsia" w:cs="Times New Roman"/>
                <w:sz w:val="24"/>
                <w:szCs w:val="24"/>
              </w:rPr>
              <w:t>三江港交通产业园、青年公社、三和华中区域结算中心、华容区城市商贸综合体等重点</w:t>
            </w:r>
            <w:r>
              <w:rPr>
                <w:rFonts w:cs="Times New Roman"/>
                <w:sz w:val="24"/>
                <w:szCs w:val="24"/>
              </w:rPr>
              <w:t>项目</w:t>
            </w:r>
            <w:r>
              <w:rPr>
                <w:rFonts w:hint="eastAsia" w:cs="Times New Roman"/>
                <w:sz w:val="24"/>
                <w:szCs w:val="24"/>
              </w:rPr>
              <w:t>。</w:t>
            </w:r>
          </w:p>
          <w:p w14:paraId="00D5F3C7">
            <w:pPr>
              <w:spacing w:line="240" w:lineRule="auto"/>
              <w:ind w:firstLine="482"/>
              <w:rPr>
                <w:rFonts w:cs="Times New Roman"/>
                <w:color w:val="FF0000"/>
                <w:sz w:val="24"/>
                <w:szCs w:val="24"/>
              </w:rPr>
            </w:pPr>
            <w:r>
              <w:rPr>
                <w:rFonts w:hint="eastAsia" w:cs="Times New Roman"/>
                <w:b/>
                <w:bCs/>
                <w:sz w:val="24"/>
                <w:szCs w:val="24"/>
              </w:rPr>
              <w:t>产业</w:t>
            </w:r>
            <w:r>
              <w:rPr>
                <w:rFonts w:cs="Times New Roman"/>
                <w:b/>
                <w:bCs/>
                <w:sz w:val="24"/>
                <w:szCs w:val="24"/>
              </w:rPr>
              <w:t>园区建设：</w:t>
            </w:r>
            <w:r>
              <w:rPr>
                <w:rFonts w:hint="eastAsia" w:cs="Times New Roman"/>
                <w:sz w:val="24"/>
                <w:szCs w:val="24"/>
              </w:rPr>
              <w:t>高标准推进产业园区建设，加快完善产业园区基础设施和生活配套功能，推动信息化、智能化改造。重点实施枫树纺织科技园、智慧园区、三和管桩装配式建筑产业园、鄂州工业云基地、韵达鄂州华容产业园、科前生物科技园、华容生态科技产业新城、凯峰鑫通园区。</w:t>
            </w:r>
          </w:p>
        </w:tc>
      </w:tr>
    </w:tbl>
    <w:p w14:paraId="10665581">
      <w:pPr>
        <w:pStyle w:val="4"/>
        <w:spacing w:before="408" w:after="408"/>
        <w:ind w:firstLine="640"/>
      </w:pPr>
      <w:bookmarkStart w:id="83" w:name="_Toc20485"/>
      <w:r>
        <w:t>第三篇 建设枢纽新华容，打造武鄂同城化发展重要节点</w:t>
      </w:r>
      <w:bookmarkEnd w:id="83"/>
    </w:p>
    <w:p w14:paraId="176F222E">
      <w:pPr>
        <w:ind w:firstLine="600"/>
      </w:pPr>
      <w:r>
        <w:rPr>
          <w:rFonts w:hint="eastAsia"/>
        </w:rPr>
        <w:t>依托国家多式联运示范工程和光谷科创大走廊，加快铁路、公路、水运等交通网络建设，加快与武汉东湖高新区无缝对接，大力发展枢纽经济，全面提升对外开放水平，成为辐射内陆、通江达海的沿江开放新高地</w:t>
      </w:r>
      <w:r>
        <w:t>。</w:t>
      </w:r>
    </w:p>
    <w:p w14:paraId="2E9DEE98">
      <w:pPr>
        <w:pStyle w:val="5"/>
        <w:ind w:firstLine="643"/>
      </w:pPr>
      <w:bookmarkStart w:id="84" w:name="_Toc14437"/>
      <w:bookmarkStart w:id="85" w:name="_Toc59376383"/>
      <w:r>
        <w:t>第一章 打造国家多式联运示范区</w:t>
      </w:r>
      <w:bookmarkEnd w:id="84"/>
      <w:bookmarkEnd w:id="85"/>
    </w:p>
    <w:p w14:paraId="266B483B">
      <w:pPr>
        <w:ind w:firstLine="600"/>
      </w:pPr>
      <w:r>
        <w:rPr>
          <w:rFonts w:hint="eastAsia"/>
        </w:rPr>
        <w:t>完善互联互通交通体系，</w:t>
      </w:r>
      <w:r>
        <w:t>充分</w:t>
      </w:r>
      <w:r>
        <w:rPr>
          <w:rFonts w:hint="eastAsia"/>
        </w:rPr>
        <w:t>发挥华容“铁水公空”多式联运优势，推动“水港、陆港、空港”三港联动，</w:t>
      </w:r>
      <w:r>
        <w:t>发展</w:t>
      </w:r>
      <w:r>
        <w:rPr>
          <w:rFonts w:hint="eastAsia" w:ascii="仿宋" w:hAnsi="仿宋" w:cs="仿宋"/>
        </w:rPr>
        <w:t>“通道+枢纽+网络”的现代物</w:t>
      </w:r>
      <w:r>
        <w:t>流体系，</w:t>
      </w:r>
      <w:r>
        <w:rPr>
          <w:rFonts w:hint="eastAsia"/>
        </w:rPr>
        <w:t>打造</w:t>
      </w:r>
      <w:r>
        <w:t>国家多式联运示范区</w:t>
      </w:r>
      <w:r>
        <w:rPr>
          <w:rFonts w:hint="eastAsia"/>
        </w:rPr>
        <w:t>，推动华容</w:t>
      </w:r>
      <w:r>
        <w:t>成为辐射内陆、通江达海的沿江开放新高地。</w:t>
      </w:r>
    </w:p>
    <w:p w14:paraId="38094CA9">
      <w:pPr>
        <w:pStyle w:val="6"/>
        <w:ind w:firstLine="602"/>
      </w:pPr>
      <w:bookmarkStart w:id="86" w:name="_Toc25486"/>
      <w:bookmarkStart w:id="87" w:name="_Toc59376384"/>
      <w:r>
        <w:t>第一节 完善互联互通交通体系</w:t>
      </w:r>
      <w:bookmarkEnd w:id="86"/>
      <w:bookmarkEnd w:id="87"/>
    </w:p>
    <w:p w14:paraId="69E00475">
      <w:pPr>
        <w:ind w:firstLine="600"/>
      </w:pPr>
      <w:r>
        <w:rPr>
          <w:rFonts w:hint="eastAsia"/>
        </w:rPr>
        <w:t>紧密</w:t>
      </w:r>
      <w:r>
        <w:t>衔接鄂州航空枢纽</w:t>
      </w:r>
      <w:r>
        <w:rPr>
          <w:rFonts w:hint="eastAsia"/>
        </w:rPr>
        <w:t>、武汉</w:t>
      </w:r>
      <w:r>
        <w:t>长江航运中心，加快</w:t>
      </w:r>
      <w:r>
        <w:rPr>
          <w:rFonts w:hint="eastAsia"/>
        </w:rPr>
        <w:t>公路、铁路、水运等</w:t>
      </w:r>
      <w:r>
        <w:t>交通网络建设，构建对内高效畅通、对外方便快捷的现代交通体系。</w:t>
      </w:r>
      <w:r>
        <w:rPr>
          <w:rFonts w:hint="eastAsia"/>
        </w:rPr>
        <w:t>加快打通连接武汉东湖高新区的未来三路、高新四路、新城大道与未来三路连接线、高新大道东延线，积极推进新港高速公路，推进建设新城大道、临江大道、疏港二路、疏港三路、疏港五路、高新六路东段延伸工程、辉煌大道等道路，加快实施庙岭收费站改扩建，对接武汉双柳长江大桥、武阳高速、鄂咸高速建设，积极承接武汉地铁11号线延伸工程和武汉地铁30号线红莲湖段建设，承接打造武汉城市圈“1小时通勤圈”。积极推动客运站项目建设，完善区域公共交通，贯通葛店、鄂城、梁子湖、临空经济区，优化华容区域内部环线，提升交通互联互通能力。</w:t>
      </w:r>
      <w:r>
        <w:rPr>
          <w:rFonts w:ascii="仿宋" w:hAnsi="仿宋"/>
        </w:rPr>
        <w:t>加快推进</w:t>
      </w:r>
      <w:r>
        <w:rPr>
          <w:rFonts w:hint="eastAsia" w:ascii="仿宋" w:hAnsi="仿宋"/>
        </w:rPr>
        <w:t>三江港集装箱及笨重货物铁路专用线</w:t>
      </w:r>
      <w:r>
        <w:rPr>
          <w:rFonts w:ascii="仿宋" w:hAnsi="仿宋"/>
        </w:rPr>
        <w:t>建设，扩大铁路网的覆盖和服务范围，推进大宗货物及中长距离货物运输向铁路转移，有效提升铁路运输能力和铁路货运服务水平</w:t>
      </w:r>
      <w:r>
        <w:rPr>
          <w:rFonts w:hint="eastAsia" w:ascii="仿宋" w:hAnsi="仿宋"/>
        </w:rPr>
        <w:t>，</w:t>
      </w:r>
      <w:r>
        <w:t>为完善公铁水联运综合运输体系提供良好的铁路运输保障。打造畅通绿色的高等级内河航道网，积极对接武汉长江中游航运中心建设，积极推进</w:t>
      </w:r>
      <w:r>
        <w:rPr>
          <w:rFonts w:hint="eastAsia"/>
        </w:rPr>
        <w:t>三江港综合码头一期工程、鄂钢长航战备码头、三江港沥青码头、鄂州港三江港区一类水运口岸</w:t>
      </w:r>
      <w:r>
        <w:t>等项目建设，合理利用岸线资源，提升航道通航能力，大力发展江海直达和江海联运，为</w:t>
      </w:r>
      <w:r>
        <w:rPr>
          <w:rFonts w:hint="eastAsia"/>
        </w:rPr>
        <w:t>国家多式联运示范区</w:t>
      </w:r>
      <w:r>
        <w:t>提供良好的水运条件。</w:t>
      </w:r>
    </w:p>
    <w:tbl>
      <w:tblPr>
        <w:tblStyle w:val="2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6882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96" w:type="dxa"/>
          </w:tcPr>
          <w:p w14:paraId="282F73FF">
            <w:pPr>
              <w:widowControl/>
              <w:spacing w:line="400" w:lineRule="exact"/>
              <w:ind w:firstLine="360" w:firstLineChars="0"/>
              <w:jc w:val="center"/>
              <w:rPr>
                <w:rFonts w:cs="Times New Roman"/>
                <w:b/>
                <w:sz w:val="24"/>
                <w:szCs w:val="24"/>
              </w:rPr>
            </w:pPr>
            <w:r>
              <w:rPr>
                <w:rFonts w:cs="Times New Roman"/>
                <w:b/>
                <w:color w:val="000000"/>
                <w:kern w:val="0"/>
                <w:sz w:val="24"/>
                <w:szCs w:val="24"/>
              </w:rPr>
              <w:t>专栏3-1  多式联运大通道项目</w:t>
            </w:r>
          </w:p>
        </w:tc>
      </w:tr>
      <w:tr w14:paraId="6B67F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96" w:type="dxa"/>
          </w:tcPr>
          <w:p w14:paraId="3845C3D0">
            <w:pPr>
              <w:spacing w:line="240" w:lineRule="auto"/>
              <w:ind w:firstLine="241" w:firstLineChars="100"/>
              <w:rPr>
                <w:rFonts w:eastAsia="楷体" w:cs="Times New Roman"/>
                <w:b/>
                <w:sz w:val="24"/>
                <w:szCs w:val="24"/>
              </w:rPr>
            </w:pPr>
            <w:r>
              <w:rPr>
                <w:rFonts w:eastAsia="楷体" w:cs="Times New Roman"/>
                <w:b/>
                <w:sz w:val="24"/>
                <w:szCs w:val="24"/>
              </w:rPr>
              <w:t>（一）公路</w:t>
            </w:r>
          </w:p>
          <w:p w14:paraId="2C4BB746">
            <w:pPr>
              <w:spacing w:line="240" w:lineRule="auto"/>
              <w:ind w:firstLine="482"/>
              <w:rPr>
                <w:rFonts w:cs="Times New Roman"/>
                <w:sz w:val="24"/>
                <w:szCs w:val="24"/>
              </w:rPr>
            </w:pPr>
            <w:r>
              <w:rPr>
                <w:rFonts w:cs="Times New Roman"/>
                <w:b/>
                <w:sz w:val="24"/>
                <w:szCs w:val="24"/>
              </w:rPr>
              <w:t>高速公路：</w:t>
            </w:r>
            <w:r>
              <w:rPr>
                <w:rFonts w:cs="Times New Roman"/>
                <w:sz w:val="24"/>
                <w:szCs w:val="24"/>
              </w:rPr>
              <w:t>重点推进新港高速公路。</w:t>
            </w:r>
          </w:p>
          <w:p w14:paraId="664C02F9">
            <w:pPr>
              <w:spacing w:line="240" w:lineRule="auto"/>
              <w:ind w:firstLine="482"/>
              <w:rPr>
                <w:rFonts w:cs="Times New Roman"/>
                <w:sz w:val="24"/>
                <w:szCs w:val="24"/>
              </w:rPr>
            </w:pPr>
            <w:r>
              <w:rPr>
                <w:rFonts w:cs="Times New Roman"/>
                <w:b/>
                <w:sz w:val="24"/>
                <w:szCs w:val="24"/>
              </w:rPr>
              <w:t>普通公路：</w:t>
            </w:r>
            <w:r>
              <w:rPr>
                <w:rFonts w:cs="Times New Roman"/>
                <w:sz w:val="24"/>
                <w:szCs w:val="24"/>
              </w:rPr>
              <w:t>重点实施</w:t>
            </w:r>
            <w:r>
              <w:rPr>
                <w:rFonts w:hint="eastAsia" w:cs="Times New Roman"/>
                <w:sz w:val="24"/>
                <w:szCs w:val="24"/>
              </w:rPr>
              <w:t>未来三路、高新四路、新城大道、临江大道、疏港二路、疏港三路、疏港五路、高新六路东段延伸工程、</w:t>
            </w:r>
            <w:r>
              <w:rPr>
                <w:rFonts w:cs="Times New Roman"/>
                <w:sz w:val="24"/>
                <w:szCs w:val="24"/>
              </w:rPr>
              <w:t>辉煌大道</w:t>
            </w:r>
            <w:r>
              <w:rPr>
                <w:rFonts w:hint="eastAsia" w:cs="Times New Roman"/>
                <w:sz w:val="24"/>
                <w:szCs w:val="24"/>
              </w:rPr>
              <w:t>、新城大道与未来三路连接线、高新大道东延线、庙岭收费站改扩建。</w:t>
            </w:r>
          </w:p>
          <w:p w14:paraId="23539A9E">
            <w:pPr>
              <w:spacing w:line="240" w:lineRule="auto"/>
              <w:ind w:firstLine="241" w:firstLineChars="100"/>
              <w:rPr>
                <w:rFonts w:eastAsia="楷体" w:cs="Times New Roman"/>
                <w:b/>
                <w:sz w:val="24"/>
                <w:szCs w:val="24"/>
              </w:rPr>
            </w:pPr>
            <w:r>
              <w:rPr>
                <w:rFonts w:eastAsia="楷体" w:cs="Times New Roman"/>
                <w:b/>
                <w:sz w:val="24"/>
                <w:szCs w:val="24"/>
              </w:rPr>
              <w:t>（二）铁路</w:t>
            </w:r>
          </w:p>
          <w:p w14:paraId="1F1F74A7">
            <w:pPr>
              <w:spacing w:line="240" w:lineRule="auto"/>
              <w:ind w:firstLine="482"/>
              <w:rPr>
                <w:rFonts w:cs="Times New Roman"/>
                <w:sz w:val="24"/>
                <w:szCs w:val="24"/>
              </w:rPr>
            </w:pPr>
            <w:r>
              <w:rPr>
                <w:rFonts w:cs="Times New Roman"/>
                <w:b/>
                <w:sz w:val="24"/>
                <w:szCs w:val="24"/>
              </w:rPr>
              <w:t>货运铁路：</w:t>
            </w:r>
            <w:r>
              <w:rPr>
                <w:rFonts w:cs="Times New Roman"/>
                <w:sz w:val="24"/>
                <w:szCs w:val="24"/>
              </w:rPr>
              <w:t>推动建设</w:t>
            </w:r>
            <w:r>
              <w:rPr>
                <w:rFonts w:hint="eastAsia" w:cs="Times New Roman"/>
                <w:sz w:val="24"/>
                <w:szCs w:val="24"/>
              </w:rPr>
              <w:t>三江港集装箱及笨重货物铁路专用线、</w:t>
            </w:r>
            <w:r>
              <w:rPr>
                <w:rFonts w:cs="Times New Roman"/>
                <w:sz w:val="24"/>
                <w:szCs w:val="24"/>
              </w:rPr>
              <w:t>公铁物流园</w:t>
            </w:r>
            <w:r>
              <w:rPr>
                <w:rFonts w:hint="eastAsia" w:cs="Times New Roman"/>
                <w:sz w:val="24"/>
                <w:szCs w:val="24"/>
              </w:rPr>
              <w:t>。</w:t>
            </w:r>
          </w:p>
          <w:p w14:paraId="1F18EBE3">
            <w:pPr>
              <w:spacing w:line="240" w:lineRule="auto"/>
              <w:ind w:firstLine="482"/>
              <w:rPr>
                <w:rFonts w:cs="Times New Roman"/>
                <w:sz w:val="24"/>
                <w:szCs w:val="24"/>
              </w:rPr>
            </w:pPr>
            <w:r>
              <w:rPr>
                <w:rFonts w:cs="Times New Roman"/>
                <w:b/>
                <w:sz w:val="24"/>
                <w:szCs w:val="24"/>
              </w:rPr>
              <w:t>城市轨道交通：</w:t>
            </w:r>
            <w:r>
              <w:rPr>
                <w:rFonts w:hint="eastAsia" w:cs="Times New Roman"/>
                <w:bCs/>
                <w:sz w:val="24"/>
                <w:szCs w:val="24"/>
              </w:rPr>
              <w:t>承接武汉地铁11号线延伸工程；</w:t>
            </w:r>
            <w:r>
              <w:rPr>
                <w:rFonts w:cs="Times New Roman"/>
                <w:bCs/>
                <w:sz w:val="24"/>
                <w:szCs w:val="24"/>
              </w:rPr>
              <w:t>谋</w:t>
            </w:r>
            <w:r>
              <w:rPr>
                <w:rFonts w:cs="Times New Roman"/>
                <w:sz w:val="24"/>
                <w:szCs w:val="24"/>
              </w:rPr>
              <w:t>划建设红莲湖轨道交通（武汉地铁30号线鄂州红莲湖段）。</w:t>
            </w:r>
          </w:p>
          <w:p w14:paraId="5C22CA71">
            <w:pPr>
              <w:spacing w:line="240" w:lineRule="auto"/>
              <w:ind w:firstLine="241" w:firstLineChars="100"/>
              <w:rPr>
                <w:rFonts w:eastAsia="楷体" w:cs="Times New Roman"/>
                <w:b/>
                <w:sz w:val="24"/>
                <w:szCs w:val="24"/>
              </w:rPr>
            </w:pPr>
            <w:r>
              <w:rPr>
                <w:rFonts w:eastAsia="楷体" w:cs="Times New Roman"/>
                <w:b/>
                <w:sz w:val="24"/>
                <w:szCs w:val="24"/>
              </w:rPr>
              <w:t>（三）水运</w:t>
            </w:r>
          </w:p>
          <w:p w14:paraId="7DC66905">
            <w:pPr>
              <w:spacing w:line="240" w:lineRule="auto"/>
              <w:ind w:firstLine="482"/>
              <w:rPr>
                <w:rFonts w:cs="Times New Roman"/>
                <w:sz w:val="24"/>
                <w:szCs w:val="24"/>
              </w:rPr>
            </w:pPr>
            <w:r>
              <w:rPr>
                <w:rFonts w:cs="Times New Roman"/>
                <w:b/>
                <w:sz w:val="24"/>
                <w:szCs w:val="24"/>
              </w:rPr>
              <w:t>港口建设：</w:t>
            </w:r>
            <w:r>
              <w:rPr>
                <w:rFonts w:cs="Times New Roman"/>
                <w:sz w:val="24"/>
                <w:szCs w:val="24"/>
              </w:rPr>
              <w:t>推动三江港综合码头一期工程、鄂钢长航战备码头、</w:t>
            </w:r>
            <w:r>
              <w:rPr>
                <w:rFonts w:hint="eastAsia" w:cs="Times New Roman"/>
                <w:sz w:val="24"/>
                <w:szCs w:val="24"/>
              </w:rPr>
              <w:t>三江港沥青</w:t>
            </w:r>
            <w:r>
              <w:rPr>
                <w:rFonts w:cs="Times New Roman"/>
                <w:sz w:val="24"/>
                <w:szCs w:val="24"/>
              </w:rPr>
              <w:t>码头</w:t>
            </w:r>
            <w:r>
              <w:rPr>
                <w:rFonts w:hint="eastAsia" w:cs="Times New Roman"/>
                <w:sz w:val="24"/>
                <w:szCs w:val="24"/>
              </w:rPr>
              <w:t>、鄂州港三江港区一类水运口岸</w:t>
            </w:r>
            <w:r>
              <w:rPr>
                <w:rFonts w:cs="Times New Roman"/>
                <w:sz w:val="24"/>
                <w:szCs w:val="24"/>
              </w:rPr>
              <w:t>等项目建设。</w:t>
            </w:r>
          </w:p>
        </w:tc>
      </w:tr>
    </w:tbl>
    <w:p w14:paraId="3E8E2301">
      <w:pPr>
        <w:pStyle w:val="6"/>
        <w:ind w:firstLine="602"/>
      </w:pPr>
      <w:bookmarkStart w:id="88" w:name="_Toc59376385"/>
      <w:bookmarkStart w:id="89" w:name="_Toc17188"/>
      <w:r>
        <w:t>第二节</w:t>
      </w:r>
      <w:r>
        <w:rPr>
          <w:rFonts w:hint="eastAsia"/>
        </w:rPr>
        <w:t xml:space="preserve"> </w:t>
      </w:r>
      <w:bookmarkEnd w:id="88"/>
      <w:r>
        <w:rPr>
          <w:rFonts w:hint="eastAsia"/>
        </w:rPr>
        <w:t>建立综合物流枢纽产业体系</w:t>
      </w:r>
      <w:bookmarkEnd w:id="89"/>
    </w:p>
    <w:p w14:paraId="7F11DE19">
      <w:pPr>
        <w:ind w:firstLine="600"/>
      </w:pPr>
      <w:r>
        <w:rPr>
          <w:rFonts w:hint="eastAsia"/>
        </w:rPr>
        <w:t>紧密对接鄂州航空枢纽、武汉长江航运中心，加快三江港国家多式联运示范基地建设，加强公路、水运、轨道交通和铁路之间的无缝衔接，完善区域重大基础设施和综合配套设施建设布局。加强与鄂州机场的“快进快出”、互融互补，构建“通道+枢纽+网络”的现代物流体系，对接全球供应链管理网络，大力发展临港产业园、物流园，加快三江港空轨多式联运智能转运装备示范线、华中商品车枢纽中心、三江港铁路物流基地二期、三江港现代物流园、三江港冷链物流基地、三江港集疏运基地、</w:t>
      </w:r>
      <w:r>
        <w:rPr>
          <w:rFonts w:cs="Times New Roman"/>
        </w:rPr>
        <w:t>LPG码头仓储</w:t>
      </w:r>
      <w:r>
        <w:rPr>
          <w:rFonts w:hint="eastAsia"/>
        </w:rPr>
        <w:t>项目和等一批重点项目建设。</w:t>
      </w:r>
      <w:r>
        <w:rPr>
          <w:rFonts w:hint="eastAsia" w:cs="Times New Roman"/>
        </w:rPr>
        <w:t>推进综合保税区、海关监管区建设，积极争取三江港纳入</w:t>
      </w:r>
      <w:r>
        <w:rPr>
          <w:rFonts w:hint="eastAsia"/>
        </w:rPr>
        <w:t>湖北自贸区武汉片区拓展区范围。加强对外贸易合作，建设进口产品目的地、大宗商品集散地、出口产品通关地、大型装备生产地，促进电子、纺线、魔芋、软管等出口产业做大做强做优。</w:t>
      </w:r>
    </w:p>
    <w:p w14:paraId="54C7EB23">
      <w:pPr>
        <w:pStyle w:val="6"/>
        <w:ind w:firstLine="602"/>
      </w:pPr>
      <w:bookmarkStart w:id="90" w:name="_Toc59376386"/>
      <w:bookmarkStart w:id="91" w:name="_Toc5986"/>
      <w:r>
        <w:t>第三节</w:t>
      </w:r>
      <w:r>
        <w:rPr>
          <w:rFonts w:hint="eastAsia"/>
        </w:rPr>
        <w:t xml:space="preserve"> </w:t>
      </w:r>
      <w:bookmarkEnd w:id="90"/>
      <w:r>
        <w:rPr>
          <w:rFonts w:hint="eastAsia"/>
        </w:rPr>
        <w:t>加快构建多式联运新格局</w:t>
      </w:r>
      <w:bookmarkEnd w:id="91"/>
    </w:p>
    <w:p w14:paraId="2FCA7535">
      <w:pPr>
        <w:ind w:firstLine="600"/>
      </w:pPr>
      <w:r>
        <w:rPr>
          <w:rFonts w:hint="eastAsia"/>
        </w:rPr>
        <w:t>依托三江港国家多式联运示范工程、国家一类对外口岸、国家一级航道、铁路物流基地等交通基础设施和区位优势，紧密对接鄂州航空枢纽、武汉长江航运中心，完善区域重大基础设施和综合配套设施建设布局，推动“水港、陆港、空港”三港联动。践行“港站一体、便捷通关”理念，夯实公铁水联运基础，嵌入“智慧监管、高标高效”内核，打造全球供应链管理中心，扩展“带路发展、互联互通”视野，大力建设物流通道，推动国家多式联运示范区质效并举。紧密对接“一带一路”新通道，联通与陆上丝绸之路的开放大通道，推进三江港铁路物流基地与武九铁路、武汉铁路集装箱中心站吴家山站的衔接。加强与海上丝绸之路的有效衔接，依托长江黄金水道和三江港，向东开通经上海至全球的国际集装箱快线及江海直达航线，向南连接融入陆海新通道，加快形成华容多式联运新格局。</w:t>
      </w:r>
    </w:p>
    <w:tbl>
      <w:tblPr>
        <w:tblStyle w:val="2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342E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96" w:type="dxa"/>
          </w:tcPr>
          <w:p w14:paraId="5586FA80">
            <w:pPr>
              <w:widowControl/>
              <w:spacing w:line="400" w:lineRule="exact"/>
              <w:ind w:firstLine="360" w:firstLineChars="0"/>
              <w:jc w:val="center"/>
              <w:rPr>
                <w:rFonts w:cs="Times New Roman"/>
                <w:b/>
                <w:sz w:val="24"/>
                <w:szCs w:val="24"/>
              </w:rPr>
            </w:pPr>
            <w:r>
              <w:rPr>
                <w:rFonts w:cs="Times New Roman"/>
                <w:b/>
                <w:color w:val="000000"/>
                <w:kern w:val="0"/>
                <w:sz w:val="24"/>
                <w:szCs w:val="24"/>
              </w:rPr>
              <w:t>专栏3-</w:t>
            </w:r>
            <w:r>
              <w:rPr>
                <w:rFonts w:hint="eastAsia" w:cs="Times New Roman"/>
                <w:b/>
                <w:color w:val="000000"/>
                <w:kern w:val="0"/>
                <w:sz w:val="24"/>
                <w:szCs w:val="24"/>
              </w:rPr>
              <w:t>2</w:t>
            </w:r>
            <w:r>
              <w:rPr>
                <w:rFonts w:cs="Times New Roman"/>
                <w:b/>
                <w:color w:val="000000"/>
                <w:kern w:val="0"/>
                <w:sz w:val="24"/>
                <w:szCs w:val="24"/>
              </w:rPr>
              <w:t xml:space="preserve">  综合物流枢纽</w:t>
            </w:r>
            <w:r>
              <w:rPr>
                <w:rFonts w:hint="eastAsia" w:cs="Times New Roman"/>
                <w:b/>
                <w:color w:val="000000"/>
                <w:kern w:val="0"/>
                <w:sz w:val="24"/>
                <w:szCs w:val="24"/>
              </w:rPr>
              <w:t>和多式联运</w:t>
            </w:r>
            <w:r>
              <w:rPr>
                <w:rFonts w:cs="Times New Roman"/>
                <w:b/>
                <w:color w:val="000000"/>
                <w:kern w:val="0"/>
                <w:sz w:val="24"/>
                <w:szCs w:val="24"/>
              </w:rPr>
              <w:t>项目</w:t>
            </w:r>
          </w:p>
        </w:tc>
      </w:tr>
      <w:tr w14:paraId="7F34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96" w:type="dxa"/>
          </w:tcPr>
          <w:p w14:paraId="4BD6C585">
            <w:pPr>
              <w:spacing w:line="240" w:lineRule="auto"/>
              <w:ind w:firstLine="482"/>
              <w:jc w:val="left"/>
              <w:rPr>
                <w:rFonts w:cs="Times New Roman"/>
                <w:sz w:val="24"/>
                <w:szCs w:val="24"/>
              </w:rPr>
            </w:pPr>
            <w:r>
              <w:rPr>
                <w:rFonts w:cs="Times New Roman"/>
                <w:b/>
                <w:sz w:val="24"/>
                <w:szCs w:val="24"/>
              </w:rPr>
              <w:t>物流基地：</w:t>
            </w:r>
            <w:r>
              <w:rPr>
                <w:rFonts w:cs="Times New Roman"/>
                <w:sz w:val="24"/>
                <w:szCs w:val="24"/>
              </w:rPr>
              <w:t>重点推进三江港铁路物流基地二期、三江港现代物流园、三江港冷链物流基地、</w:t>
            </w:r>
            <w:r>
              <w:rPr>
                <w:rFonts w:hint="eastAsia" w:cs="Times New Roman"/>
                <w:sz w:val="24"/>
                <w:szCs w:val="24"/>
              </w:rPr>
              <w:t>三江港枢纽集疏运基地</w:t>
            </w:r>
            <w:r>
              <w:rPr>
                <w:rFonts w:cs="Times New Roman"/>
                <w:sz w:val="24"/>
                <w:szCs w:val="24"/>
              </w:rPr>
              <w:t>、LPG码头仓储</w:t>
            </w:r>
            <w:r>
              <w:rPr>
                <w:rFonts w:hint="eastAsia" w:cs="Times New Roman"/>
                <w:sz w:val="24"/>
                <w:szCs w:val="24"/>
              </w:rPr>
              <w:t>、鄂州市三江港LNG应急储备站</w:t>
            </w:r>
            <w:r>
              <w:rPr>
                <w:rFonts w:cs="Times New Roman"/>
                <w:sz w:val="24"/>
                <w:szCs w:val="24"/>
              </w:rPr>
              <w:t>项目。</w:t>
            </w:r>
          </w:p>
          <w:p w14:paraId="34D0B0A7">
            <w:pPr>
              <w:spacing w:line="240" w:lineRule="auto"/>
              <w:ind w:firstLine="482"/>
              <w:jc w:val="left"/>
              <w:rPr>
                <w:rFonts w:cs="Times New Roman"/>
                <w:sz w:val="24"/>
                <w:szCs w:val="24"/>
              </w:rPr>
            </w:pPr>
            <w:r>
              <w:rPr>
                <w:rFonts w:cs="Times New Roman"/>
                <w:b/>
                <w:sz w:val="24"/>
                <w:szCs w:val="24"/>
              </w:rPr>
              <w:t>物流枢纽设施：</w:t>
            </w:r>
            <w:r>
              <w:rPr>
                <w:rFonts w:cs="Times New Roman"/>
                <w:sz w:val="24"/>
                <w:szCs w:val="24"/>
              </w:rPr>
              <w:t>重点推进</w:t>
            </w:r>
            <w:r>
              <w:rPr>
                <w:rFonts w:hint="eastAsia" w:cs="Times New Roman"/>
                <w:sz w:val="24"/>
                <w:szCs w:val="24"/>
              </w:rPr>
              <w:t>三江港空轨多式联运智能转运装备示范线、</w:t>
            </w:r>
            <w:r>
              <w:rPr>
                <w:rFonts w:cs="Times New Roman"/>
                <w:sz w:val="24"/>
                <w:szCs w:val="24"/>
              </w:rPr>
              <w:t>华中商品车枢纽中心项目等项目建设。</w:t>
            </w:r>
          </w:p>
          <w:p w14:paraId="49D32B82">
            <w:pPr>
              <w:spacing w:line="240" w:lineRule="auto"/>
              <w:ind w:firstLine="482"/>
              <w:jc w:val="left"/>
              <w:rPr>
                <w:rFonts w:cs="Times New Roman"/>
                <w:sz w:val="24"/>
                <w:szCs w:val="24"/>
              </w:rPr>
            </w:pPr>
            <w:r>
              <w:rPr>
                <w:rFonts w:cs="Times New Roman"/>
                <w:b/>
                <w:sz w:val="24"/>
                <w:szCs w:val="24"/>
              </w:rPr>
              <w:t>航运配套：</w:t>
            </w:r>
            <w:r>
              <w:rPr>
                <w:rFonts w:cs="Times New Roman"/>
                <w:sz w:val="24"/>
                <w:szCs w:val="24"/>
              </w:rPr>
              <w:t>重点实施综合保税区、海关监管区等项目。</w:t>
            </w:r>
          </w:p>
          <w:p w14:paraId="40C2471C">
            <w:pPr>
              <w:spacing w:line="240" w:lineRule="auto"/>
              <w:ind w:firstLine="482"/>
              <w:jc w:val="left"/>
              <w:rPr>
                <w:rFonts w:cs="Times New Roman"/>
                <w:sz w:val="24"/>
                <w:szCs w:val="24"/>
              </w:rPr>
            </w:pPr>
            <w:r>
              <w:rPr>
                <w:rFonts w:hint="eastAsia" w:cs="Times New Roman"/>
                <w:b/>
                <w:sz w:val="24"/>
                <w:szCs w:val="24"/>
              </w:rPr>
              <w:t>多式联运项目</w:t>
            </w:r>
            <w:r>
              <w:rPr>
                <w:rFonts w:cs="Times New Roman"/>
                <w:b/>
                <w:sz w:val="24"/>
                <w:szCs w:val="24"/>
              </w:rPr>
              <w:t>：</w:t>
            </w:r>
            <w:r>
              <w:rPr>
                <w:rFonts w:hint="eastAsia" w:cs="Times New Roman"/>
                <w:sz w:val="24"/>
                <w:szCs w:val="24"/>
              </w:rPr>
              <w:t>重点推进三江港国家多式联运示范工程、鄂州港三江港区一类水运口岸工程。</w:t>
            </w:r>
          </w:p>
        </w:tc>
      </w:tr>
    </w:tbl>
    <w:p w14:paraId="6BE61C4A">
      <w:pPr>
        <w:pStyle w:val="5"/>
        <w:ind w:firstLine="643"/>
      </w:pPr>
      <w:bookmarkStart w:id="92" w:name="_Toc59376387"/>
      <w:bookmarkStart w:id="93" w:name="_Toc16150"/>
      <w:r>
        <w:t>第二章 打造武鄂同城化发展新样板</w:t>
      </w:r>
      <w:bookmarkEnd w:id="92"/>
      <w:bookmarkEnd w:id="93"/>
    </w:p>
    <w:p w14:paraId="6D250ECF">
      <w:pPr>
        <w:ind w:firstLine="600"/>
      </w:pPr>
      <w:r>
        <w:t>紧密对接湖北省</w:t>
      </w:r>
      <w:r>
        <w:rPr>
          <w:rFonts w:ascii="仿宋" w:hAnsi="仿宋"/>
        </w:rPr>
        <w:t>“</w:t>
      </w:r>
      <w:r>
        <w:rPr>
          <w:rFonts w:hint="eastAsia" w:ascii="仿宋" w:hAnsi="仿宋"/>
        </w:rPr>
        <w:t>一主引领、</w:t>
      </w:r>
      <w:r>
        <w:rPr>
          <w:rFonts w:ascii="仿宋" w:hAnsi="仿宋"/>
        </w:rPr>
        <w:t>两翼驱动、</w:t>
      </w:r>
      <w:r>
        <w:rPr>
          <w:rFonts w:hint="eastAsia" w:ascii="仿宋" w:hAnsi="仿宋"/>
        </w:rPr>
        <w:t>全域协同</w:t>
      </w:r>
      <w:r>
        <w:rPr>
          <w:rFonts w:ascii="仿宋" w:hAnsi="仿宋"/>
        </w:rPr>
        <w:t>”的</w:t>
      </w:r>
      <w:r>
        <w:rPr>
          <w:rFonts w:hint="eastAsia" w:ascii="仿宋" w:hAnsi="仿宋"/>
        </w:rPr>
        <w:t>区</w:t>
      </w:r>
      <w:r>
        <w:rPr>
          <w:rFonts w:hint="eastAsia"/>
        </w:rPr>
        <w:t>域发展布局</w:t>
      </w:r>
      <w:r>
        <w:t>，</w:t>
      </w:r>
      <w:r>
        <w:rPr>
          <w:rFonts w:hint="eastAsia"/>
        </w:rPr>
        <w:t>聚焦</w:t>
      </w:r>
      <w:r>
        <w:t>鄂州市</w:t>
      </w:r>
      <w:r>
        <w:rPr>
          <w:rFonts w:hint="eastAsia" w:ascii="仿宋" w:hAnsi="仿宋" w:cs="仿宋"/>
        </w:rPr>
        <w:t>“三城一化”</w:t>
      </w:r>
      <w:r>
        <w:rPr>
          <w:rFonts w:hint="eastAsia"/>
        </w:rPr>
        <w:t>建设</w:t>
      </w:r>
      <w:r>
        <w:t>，聚力华容区</w:t>
      </w:r>
      <w:r>
        <w:rPr>
          <w:rFonts w:ascii="仿宋" w:hAnsi="仿宋"/>
        </w:rPr>
        <w:t>“</w:t>
      </w:r>
      <w:r>
        <w:rPr>
          <w:rFonts w:hint="eastAsia" w:ascii="仿宋" w:hAnsi="仿宋"/>
        </w:rPr>
        <w:t>一城</w:t>
      </w:r>
      <w:r>
        <w:rPr>
          <w:rFonts w:ascii="仿宋" w:hAnsi="仿宋"/>
        </w:rPr>
        <w:t>三区”</w:t>
      </w:r>
      <w:r>
        <w:rPr>
          <w:rFonts w:hint="eastAsia" w:ascii="仿宋" w:hAnsi="仿宋"/>
        </w:rPr>
        <w:t>发展定位</w:t>
      </w:r>
      <w:r>
        <w:rPr>
          <w:rFonts w:ascii="仿宋" w:hAnsi="仿宋"/>
        </w:rPr>
        <w:t>，积极推动武鄂同城化发展，</w:t>
      </w:r>
      <w:r>
        <w:rPr>
          <w:rFonts w:hint="eastAsia" w:ascii="仿宋" w:hAnsi="仿宋"/>
        </w:rPr>
        <w:t>争当深度</w:t>
      </w:r>
      <w:r>
        <w:rPr>
          <w:rFonts w:hint="eastAsia"/>
        </w:rPr>
        <w:t>融入</w:t>
      </w:r>
      <w:r>
        <w:t>大武汉的排头兵。</w:t>
      </w:r>
    </w:p>
    <w:p w14:paraId="0DFA31F1">
      <w:pPr>
        <w:pStyle w:val="6"/>
        <w:ind w:firstLine="602"/>
      </w:pPr>
      <w:bookmarkStart w:id="94" w:name="_Toc59376388"/>
      <w:bookmarkStart w:id="95" w:name="_Toc8800"/>
      <w:r>
        <w:rPr>
          <w:rFonts w:hint="eastAsia"/>
        </w:rPr>
        <w:t>第一节 推进</w:t>
      </w:r>
      <w:r>
        <w:t>基础设施</w:t>
      </w:r>
      <w:bookmarkEnd w:id="94"/>
      <w:r>
        <w:rPr>
          <w:rFonts w:hint="eastAsia" w:ascii="仿宋_GB2312" w:hAnsi="仿宋_GB2312" w:eastAsia="仿宋_GB2312" w:cs="仿宋_GB2312"/>
          <w:sz w:val="32"/>
        </w:rPr>
        <w:t>同城同网</w:t>
      </w:r>
      <w:bookmarkEnd w:id="95"/>
    </w:p>
    <w:p w14:paraId="12EF965A">
      <w:pPr>
        <w:ind w:firstLine="600"/>
        <w:rPr>
          <w:rFonts w:ascii="仿宋" w:hAnsi="仿宋"/>
        </w:rPr>
      </w:pPr>
      <w:r>
        <w:t>坚持规划引领、交通先行，</w:t>
      </w:r>
      <w:r>
        <w:rPr>
          <w:rFonts w:hint="eastAsia"/>
        </w:rPr>
        <w:t>高效</w:t>
      </w:r>
      <w:r>
        <w:t>衔接武汉市国土空间规划、综合交通规划、轨道交通规划，加快形成深度融合、区域一体的综合交通网络。积极顺应武鄂同城化发展趋势，构建内联外畅的综合交通体系，实现公路、轨道交通全面对接武汉，争取将红莲湖轨道交通纳入武汉地铁第5期建设规划，推进武汉地铁30号线鄂州红莲湖段，实现与武汉市轨道交通连接畅通。加快推进新城大道与未来三路连接线</w:t>
      </w:r>
      <w:r>
        <w:rPr>
          <w:rFonts w:hint="eastAsia"/>
        </w:rPr>
        <w:t>、高新大道东延线</w:t>
      </w:r>
      <w:r>
        <w:t>建设，加速推动红莲湖与东湖开发区对接，助力区域融合发展。坚持优化提升、</w:t>
      </w:r>
      <w:r>
        <w:rPr>
          <w:rFonts w:hint="eastAsia"/>
        </w:rPr>
        <w:t>适度</w:t>
      </w:r>
      <w:r>
        <w:t>超前，完善城市基础设施建设，对接武汉城市建设标准和技术规范，</w:t>
      </w:r>
      <w:r>
        <w:rPr>
          <w:rFonts w:hint="eastAsia"/>
        </w:rPr>
        <w:t>促进</w:t>
      </w:r>
      <w:r>
        <w:t>信息、能源、电信、水利等基础设施</w:t>
      </w:r>
      <w:r>
        <w:rPr>
          <w:rFonts w:hint="eastAsia"/>
        </w:rPr>
        <w:t>同城同网</w:t>
      </w:r>
      <w:r>
        <w:rPr>
          <w:rFonts w:hint="eastAsia" w:ascii="仿宋" w:hAnsi="仿宋"/>
        </w:rPr>
        <w:t>。</w:t>
      </w:r>
    </w:p>
    <w:p w14:paraId="25911653">
      <w:pPr>
        <w:pStyle w:val="6"/>
        <w:ind w:firstLine="602"/>
      </w:pPr>
      <w:bookmarkStart w:id="96" w:name="_Toc59376389"/>
      <w:bookmarkStart w:id="97" w:name="_Toc21059"/>
      <w:r>
        <w:rPr>
          <w:rFonts w:hint="eastAsia"/>
        </w:rPr>
        <w:t>第二节 推进产业深度融合协同发展</w:t>
      </w:r>
      <w:bookmarkEnd w:id="96"/>
      <w:bookmarkEnd w:id="97"/>
    </w:p>
    <w:p w14:paraId="652C34A8">
      <w:pPr>
        <w:ind w:firstLine="600"/>
      </w:pPr>
      <w:r>
        <w:rPr>
          <w:rFonts w:hint="eastAsia"/>
        </w:rPr>
        <w:t>加强</w:t>
      </w:r>
      <w:r>
        <w:t>产</w:t>
      </w:r>
      <w:r>
        <w:rPr>
          <w:rFonts w:hint="eastAsia"/>
        </w:rPr>
        <w:t>业分工</w:t>
      </w:r>
      <w:r>
        <w:t>协作，优化</w:t>
      </w:r>
      <w:r>
        <w:rPr>
          <w:rFonts w:hint="eastAsia"/>
        </w:rPr>
        <w:t>“光芯屏端网”、</w:t>
      </w:r>
      <w:r>
        <w:t>智能制造、大健康</w:t>
      </w:r>
      <w:r>
        <w:rPr>
          <w:rFonts w:hint="eastAsia"/>
        </w:rPr>
        <w:t>等重点</w:t>
      </w:r>
      <w:r>
        <w:t>产业发展布局，</w:t>
      </w:r>
      <w:r>
        <w:rPr>
          <w:rFonts w:hint="eastAsia"/>
        </w:rPr>
        <w:t>建立招商引资联合机制，全面推进华容区融入光谷科技创新大走廊（鄂州段）的建设，助力</w:t>
      </w:r>
      <w:r>
        <w:t>武</w:t>
      </w:r>
      <w:r>
        <w:rPr>
          <w:rFonts w:hint="eastAsia"/>
        </w:rPr>
        <w:t>鄂</w:t>
      </w:r>
      <w:r>
        <w:t>形成融通互</w:t>
      </w:r>
      <w:r>
        <w:rPr>
          <w:rFonts w:hint="eastAsia"/>
        </w:rPr>
        <w:t>促</w:t>
      </w:r>
      <w:r>
        <w:t>、基础共享的产业</w:t>
      </w:r>
      <w:r>
        <w:rPr>
          <w:rFonts w:hint="eastAsia"/>
        </w:rPr>
        <w:t>生态</w:t>
      </w:r>
      <w:r>
        <w:t>。</w:t>
      </w:r>
      <w:r>
        <w:rPr>
          <w:rFonts w:hint="eastAsia"/>
        </w:rPr>
        <w:t>围绕深度融入武汉“光芯屏端网”万亿产业集群，加快建设红莲湖大数据云计算产业园，打造武鄂融合创“芯”示范区，当好武鄂同城“桥头堡”。紧抓武汉建设东湖大数据交易中心的契机，探索建立资源要素互联共享平台，完善区域资源集聚与配置功能，加快文旅产业一体化步伐，补光谷产业“短板”，推进产业合理分工与功能互补。</w:t>
      </w:r>
    </w:p>
    <w:p w14:paraId="3DF356D1">
      <w:pPr>
        <w:pStyle w:val="6"/>
        <w:ind w:firstLine="602"/>
      </w:pPr>
      <w:bookmarkStart w:id="98" w:name="_Toc59376390"/>
      <w:bookmarkStart w:id="99" w:name="_Toc14987"/>
      <w:r>
        <w:t>第</w:t>
      </w:r>
      <w:r>
        <w:rPr>
          <w:rFonts w:hint="eastAsia"/>
        </w:rPr>
        <w:t>三</w:t>
      </w:r>
      <w:r>
        <w:t xml:space="preserve">节 </w:t>
      </w:r>
      <w:r>
        <w:rPr>
          <w:rFonts w:hint="eastAsia"/>
        </w:rPr>
        <w:t>推动</w:t>
      </w:r>
      <w:r>
        <w:t>生态环境协同联治</w:t>
      </w:r>
      <w:bookmarkEnd w:id="98"/>
      <w:bookmarkEnd w:id="99"/>
    </w:p>
    <w:p w14:paraId="43D80DD1">
      <w:pPr>
        <w:ind w:firstLine="600"/>
        <w:rPr>
          <w:rFonts w:ascii="仿宋" w:hAnsi="仿宋" w:cs="仿宋"/>
        </w:rPr>
      </w:pPr>
      <w:r>
        <w:t>充分发挥华容区在武汉城市圈的区位优势</w:t>
      </w:r>
      <w:r>
        <w:rPr>
          <w:rFonts w:hint="eastAsia"/>
        </w:rPr>
        <w:t>和生态优势，</w:t>
      </w:r>
      <w:r>
        <w:t>加快完善跨区域、跨部门的河湖管理机制，深入推进</w:t>
      </w:r>
      <w:r>
        <w:rPr>
          <w:rFonts w:hint="eastAsia"/>
        </w:rPr>
        <w:t>河湖生态环境共保联治。</w:t>
      </w:r>
      <w:r>
        <w:t>强化</w:t>
      </w:r>
      <w:r>
        <w:rPr>
          <w:rFonts w:hint="eastAsia"/>
        </w:rPr>
        <w:t>生态</w:t>
      </w:r>
      <w:r>
        <w:t>红线</w:t>
      </w:r>
      <w:r>
        <w:rPr>
          <w:rFonts w:hint="eastAsia"/>
        </w:rPr>
        <w:t>区域</w:t>
      </w:r>
      <w:r>
        <w:t>保护和修复，统筹山水林田湖草系统治理和空间协同保护</w:t>
      </w:r>
      <w:r>
        <w:rPr>
          <w:rFonts w:hint="eastAsia"/>
        </w:rPr>
        <w:t>，</w:t>
      </w:r>
      <w:r>
        <w:t>执行统一的生态环境质量</w:t>
      </w:r>
      <w:r>
        <w:rPr>
          <w:rFonts w:hint="eastAsia"/>
        </w:rPr>
        <w:t>评价</w:t>
      </w:r>
      <w:r>
        <w:t>、考核、公开、责任和奖惩目标管理体系。强化</w:t>
      </w:r>
      <w:r>
        <w:rPr>
          <w:rFonts w:hint="eastAsia"/>
        </w:rPr>
        <w:t>跨</w:t>
      </w:r>
      <w:r>
        <w:t>区域生态环境治理联合执法，建立生态系统保护修复和污染防治区域联动模式。建立</w:t>
      </w:r>
      <w:r>
        <w:rPr>
          <w:rFonts w:hint="eastAsia"/>
        </w:rPr>
        <w:t>重点区域</w:t>
      </w:r>
      <w:r>
        <w:t>环境风险应急统一管理平台，实现灾害应急信息</w:t>
      </w:r>
      <w:r>
        <w:rPr>
          <w:rFonts w:hint="eastAsia"/>
        </w:rPr>
        <w:t>深度</w:t>
      </w:r>
      <w:r>
        <w:t>共享</w:t>
      </w:r>
      <w:r>
        <w:rPr>
          <w:rFonts w:hint="eastAsia"/>
        </w:rPr>
        <w:t>，</w:t>
      </w:r>
      <w:r>
        <w:t>持续</w:t>
      </w:r>
      <w:r>
        <w:rPr>
          <w:rFonts w:hint="eastAsia" w:ascii="仿宋" w:hAnsi="仿宋" w:cs="仿宋"/>
        </w:rPr>
        <w:t>推动绿色发展协调机制。</w:t>
      </w:r>
    </w:p>
    <w:p w14:paraId="3674FF0A">
      <w:pPr>
        <w:pStyle w:val="6"/>
        <w:ind w:firstLine="602"/>
      </w:pPr>
      <w:bookmarkStart w:id="100" w:name="_Toc59376391"/>
      <w:bookmarkStart w:id="101" w:name="_Toc19023"/>
      <w:r>
        <w:t xml:space="preserve">第四节 </w:t>
      </w:r>
      <w:r>
        <w:rPr>
          <w:rFonts w:hint="eastAsia"/>
        </w:rPr>
        <w:t>实现</w:t>
      </w:r>
      <w:r>
        <w:t>公共服务便民共享</w:t>
      </w:r>
      <w:bookmarkEnd w:id="100"/>
      <w:bookmarkEnd w:id="101"/>
    </w:p>
    <w:p w14:paraId="7FDCACA4">
      <w:pPr>
        <w:ind w:firstLine="600"/>
      </w:pPr>
      <w:r>
        <w:rPr>
          <w:rFonts w:hint="eastAsia"/>
        </w:rPr>
        <w:t>以满足人民群众美好生活需求为目标，推动公共服务均衡发展，推进公共服务便民共享。主动承接武汉优质科教资源，大力引进优质中小学、高等院校、科研院所落户华容。完善突发公共卫生事件应急协作机制，采取合作办院、新建院区、组建医联体等形式，推进医疗资源共建共享、重大传染病联防联控。推动养老、医疗、就业等社会保障标准化对接，逐步消除政策落差。探索高层次人才协同管理模式，推动人力资源、就业岗位信息共享和服务政策有机衔接。打造优质生活圈，加快发展乡村旅游、休闲娱乐、周末经济等特色消费，提升武鄂同城化体验。</w:t>
      </w:r>
    </w:p>
    <w:p w14:paraId="0A6EBD82">
      <w:pPr>
        <w:widowControl/>
        <w:spacing w:line="240" w:lineRule="auto"/>
        <w:ind w:firstLine="0" w:firstLineChars="0"/>
        <w:jc w:val="left"/>
        <w:rPr>
          <w:rFonts w:eastAsia="黑体"/>
          <w:b/>
          <w:bCs/>
          <w:kern w:val="44"/>
          <w:sz w:val="36"/>
          <w:szCs w:val="44"/>
        </w:rPr>
      </w:pPr>
      <w:r>
        <w:br w:type="page"/>
      </w:r>
    </w:p>
    <w:p w14:paraId="7F95ED95">
      <w:pPr>
        <w:pStyle w:val="4"/>
        <w:spacing w:before="408" w:after="408"/>
        <w:ind w:firstLine="640"/>
      </w:pPr>
      <w:bookmarkStart w:id="102" w:name="_Toc28637"/>
      <w:r>
        <w:t>第四篇 建设田园新华容，打造美丽江南特色城镇标杆</w:t>
      </w:r>
      <w:bookmarkEnd w:id="45"/>
      <w:bookmarkEnd w:id="102"/>
    </w:p>
    <w:p w14:paraId="61FF9207">
      <w:pPr>
        <w:ind w:firstLine="600"/>
      </w:pPr>
      <w:r>
        <w:rPr>
          <w:rFonts w:hint="eastAsia"/>
        </w:rPr>
        <w:t>坚持生态优先、绿色发展，贯彻落实“绿水青山就是金山银山”理念，对标浙江乡村振兴先进经验，促进城乡融合和绿色低碳发展，打造名副其实的大武汉后花园，建设人与自然和谐共生的江南生态美丽田园城镇。</w:t>
      </w:r>
    </w:p>
    <w:p w14:paraId="420E6686">
      <w:pPr>
        <w:pStyle w:val="5"/>
        <w:ind w:firstLine="643"/>
      </w:pPr>
      <w:bookmarkStart w:id="103" w:name="_Toc13454"/>
      <w:r>
        <w:t>第</w:t>
      </w:r>
      <w:r>
        <w:rPr>
          <w:rFonts w:hint="eastAsia"/>
        </w:rPr>
        <w:t>一</w:t>
      </w:r>
      <w:r>
        <w:t>章 打造美丽江南田园城镇新样板</w:t>
      </w:r>
      <w:bookmarkEnd w:id="46"/>
      <w:bookmarkEnd w:id="103"/>
    </w:p>
    <w:p w14:paraId="40D5E37D">
      <w:pPr>
        <w:ind w:firstLine="600"/>
        <w:rPr>
          <w:b/>
        </w:rPr>
      </w:pPr>
      <w:r>
        <w:rPr>
          <w:rFonts w:hint="eastAsia"/>
        </w:rPr>
        <w:t>顺应区域发展趋势和城市化内涵变化，全面落实主体功能区战略，依托华容区“东进、西接、北控、南拓、中优”的空间发展布局，</w:t>
      </w:r>
      <w:bookmarkStart w:id="104" w:name="_Toc56092497"/>
      <w:bookmarkStart w:id="105" w:name="_Toc56094168"/>
      <w:r>
        <w:rPr>
          <w:rFonts w:hint="eastAsia"/>
        </w:rPr>
        <w:t>统筹推进市政基础设施建设，提升城市治理能力以及城市建设管理水平，建设美丽</w:t>
      </w:r>
      <w:r>
        <w:t>江南田园城镇</w:t>
      </w:r>
      <w:r>
        <w:rPr>
          <w:rFonts w:hint="eastAsia"/>
        </w:rPr>
        <w:t>。</w:t>
      </w:r>
      <w:r>
        <w:rPr>
          <w:b/>
        </w:rPr>
        <w:t xml:space="preserve"> </w:t>
      </w:r>
    </w:p>
    <w:p w14:paraId="7DA90427">
      <w:pPr>
        <w:pStyle w:val="6"/>
        <w:ind w:firstLine="602"/>
      </w:pPr>
      <w:bookmarkStart w:id="106" w:name="_Toc27290"/>
      <w:bookmarkStart w:id="107" w:name="_Toc59376399"/>
      <w:r>
        <w:t>第一节 优化城镇空间布局</w:t>
      </w:r>
      <w:bookmarkEnd w:id="106"/>
      <w:bookmarkEnd w:id="107"/>
    </w:p>
    <w:p w14:paraId="6FB17741">
      <w:pPr>
        <w:ind w:firstLine="600"/>
      </w:pPr>
      <w:r>
        <w:rPr>
          <w:rFonts w:hint="eastAsia"/>
        </w:rPr>
        <w:t>构建五个乡镇“五朵金花”竞相开放、区域协调发展格局，以新型城镇化为目标，合理确定建设用地规模，优化城乡土地利用结构，促进人口集中、要素集聚、资源集约、功能集成，增强综合服务功能和集聚辐射能力。</w:t>
      </w:r>
    </w:p>
    <w:p w14:paraId="4FA08C8F">
      <w:pPr>
        <w:ind w:firstLine="602"/>
        <w:rPr>
          <w:b/>
          <w:color w:val="FF0000"/>
        </w:rPr>
      </w:pPr>
      <w:bookmarkStart w:id="108" w:name="_Hlk57894052"/>
      <w:r>
        <w:rPr>
          <w:rFonts w:hint="eastAsia"/>
          <w:b/>
          <w:color w:val="000000" w:themeColor="text1"/>
          <w14:textFill>
            <w14:solidFill>
              <w14:schemeClr w14:val="tx1"/>
            </w14:solidFill>
          </w14:textFill>
        </w:rPr>
        <w:t>华容宜居宜业主城区</w:t>
      </w:r>
      <w:r>
        <w:rPr>
          <w:b/>
          <w:color w:val="000000" w:themeColor="text1"/>
          <w14:textFill>
            <w14:solidFill>
              <w14:schemeClr w14:val="tx1"/>
            </w14:solidFill>
          </w14:textFill>
        </w:rPr>
        <w:t>：</w:t>
      </w:r>
      <w:r>
        <w:rPr>
          <w:color w:val="000000" w:themeColor="text1"/>
          <w14:textFill>
            <w14:solidFill>
              <w14:schemeClr w14:val="tx1"/>
            </w14:solidFill>
          </w14:textFill>
        </w:rPr>
        <w:t>突</w:t>
      </w:r>
      <w:r>
        <w:t>出</w:t>
      </w:r>
      <w:r>
        <w:rPr>
          <w:rFonts w:hint="eastAsia"/>
        </w:rPr>
        <w:t>主</w:t>
      </w:r>
      <w:r>
        <w:t>城区的发展中心地位，加快对接葛店经济技术开发区，</w:t>
      </w:r>
      <w:r>
        <w:rPr>
          <w:rFonts w:hint="eastAsia"/>
        </w:rPr>
        <w:t>完善主</w:t>
      </w:r>
      <w:r>
        <w:t>城区</w:t>
      </w:r>
      <w:r>
        <w:rPr>
          <w:rFonts w:hint="eastAsia"/>
        </w:rPr>
        <w:t>公共服务配套及市政基础</w:t>
      </w:r>
      <w:r>
        <w:t>设施，</w:t>
      </w:r>
      <w:r>
        <w:rPr>
          <w:rFonts w:hint="eastAsia"/>
        </w:rPr>
        <w:t>建设规模适宜的商业综合体，</w:t>
      </w:r>
      <w:r>
        <w:t>增强</w:t>
      </w:r>
      <w:r>
        <w:rPr>
          <w:rFonts w:hint="eastAsia"/>
        </w:rPr>
        <w:t>主</w:t>
      </w:r>
      <w:r>
        <w:t>城区的公共服务功能，</w:t>
      </w:r>
      <w:r>
        <w:rPr>
          <w:rFonts w:hint="eastAsia"/>
        </w:rPr>
        <w:t>加快智慧社区建设，提高城镇管理精细化水平，大幅提升城镇品质，</w:t>
      </w:r>
      <w:r>
        <w:t>推动</w:t>
      </w:r>
      <w:r>
        <w:rPr>
          <w:rFonts w:hint="eastAsia"/>
        </w:rPr>
        <w:t>建材、钢铁、纺织等</w:t>
      </w:r>
      <w:r>
        <w:t>传统</w:t>
      </w:r>
      <w:r>
        <w:rPr>
          <w:rFonts w:hint="eastAsia"/>
        </w:rPr>
        <w:t>产</w:t>
      </w:r>
      <w:r>
        <w:t>业转型</w:t>
      </w:r>
      <w:r>
        <w:rPr>
          <w:rFonts w:hint="eastAsia"/>
        </w:rPr>
        <w:t>升级</w:t>
      </w:r>
      <w:r>
        <w:t>，增强产业集聚功能和创新发展能力，建成高端产业集聚、现代服务完备的</w:t>
      </w:r>
      <w:r>
        <w:rPr>
          <w:rFonts w:hint="eastAsia"/>
        </w:rPr>
        <w:t>宜居宜业</w:t>
      </w:r>
      <w:r>
        <w:t>示范区。</w:t>
      </w:r>
    </w:p>
    <w:p w14:paraId="467C3DE6">
      <w:pPr>
        <w:ind w:firstLine="602"/>
      </w:pPr>
      <w:r>
        <w:rPr>
          <w:rFonts w:hint="eastAsia"/>
          <w:b/>
          <w:color w:val="000000" w:themeColor="text1"/>
          <w14:textFill>
            <w14:solidFill>
              <w14:schemeClr w14:val="tx1"/>
            </w14:solidFill>
          </w14:textFill>
        </w:rPr>
        <w:t>庙岭数智文旅</w:t>
      </w:r>
      <w:r>
        <w:rPr>
          <w:b/>
          <w:color w:val="000000" w:themeColor="text1"/>
          <w14:textFill>
            <w14:solidFill>
              <w14:schemeClr w14:val="tx1"/>
            </w14:solidFill>
          </w14:textFill>
        </w:rPr>
        <w:t>融合特色镇</w:t>
      </w:r>
      <w:r>
        <w:rPr>
          <w:rFonts w:hint="eastAsia"/>
          <w:b/>
          <w:color w:val="000000" w:themeColor="text1"/>
          <w14:textFill>
            <w14:solidFill>
              <w14:schemeClr w14:val="tx1"/>
            </w14:solidFill>
          </w14:textFill>
        </w:rPr>
        <w:t>：</w:t>
      </w:r>
      <w:r>
        <w:rPr>
          <w:color w:val="000000" w:themeColor="text1"/>
          <w14:textFill>
            <w14:solidFill>
              <w14:schemeClr w14:val="tx1"/>
            </w14:solidFill>
          </w14:textFill>
        </w:rPr>
        <w:t>主动</w:t>
      </w:r>
      <w:r>
        <w:rPr>
          <w:rFonts w:ascii="仿宋" w:hAnsi="仿宋"/>
        </w:rPr>
        <w:t>对接“大光谷”板块</w:t>
      </w:r>
      <w:r>
        <w:t>，</w:t>
      </w:r>
      <w:r>
        <w:rPr>
          <w:rFonts w:hint="eastAsia"/>
        </w:rPr>
        <w:t>大力发展大数据</w:t>
      </w:r>
      <w:r>
        <w:t>、云计算、5G等新</w:t>
      </w:r>
      <w:r>
        <w:rPr>
          <w:rFonts w:hint="eastAsia"/>
        </w:rPr>
        <w:t>型产业，</w:t>
      </w:r>
      <w:r>
        <w:t>积极建设高新技术产业园区，</w:t>
      </w:r>
      <w:r>
        <w:rPr>
          <w:rFonts w:hint="eastAsia"/>
        </w:rPr>
        <w:t>重点打造红莲湖大数据产业园。立足区位优势和生态资源禀赋，大力发展旅游度假产业、</w:t>
      </w:r>
      <w:r>
        <w:t>文旅产业</w:t>
      </w:r>
      <w:r>
        <w:rPr>
          <w:rFonts w:hint="eastAsia"/>
        </w:rPr>
        <w:t>，以恒大童世界为文旅融合发展引擎，创新“文化+”融合发展模式，努力</w:t>
      </w:r>
      <w:r>
        <w:t>打造</w:t>
      </w:r>
      <w:r>
        <w:rPr>
          <w:rFonts w:hint="eastAsia"/>
        </w:rPr>
        <w:t>科技文旅融合创新示范。</w:t>
      </w:r>
    </w:p>
    <w:p w14:paraId="26DFD7BC">
      <w:pPr>
        <w:ind w:firstLine="602"/>
        <w:rPr>
          <w:rFonts w:cs="Times New Roman"/>
        </w:rPr>
      </w:pPr>
      <w:r>
        <w:rPr>
          <w:rFonts w:hint="eastAsia"/>
          <w:b/>
          <w:color w:val="000000" w:themeColor="text1"/>
          <w14:textFill>
            <w14:solidFill>
              <w14:schemeClr w14:val="tx1"/>
            </w14:solidFill>
          </w14:textFill>
        </w:rPr>
        <w:t>临江多式联运</w:t>
      </w:r>
      <w:r>
        <w:rPr>
          <w:b/>
          <w:color w:val="000000" w:themeColor="text1"/>
          <w14:textFill>
            <w14:solidFill>
              <w14:schemeClr w14:val="tx1"/>
            </w14:solidFill>
          </w14:textFill>
        </w:rPr>
        <w:t>特色镇</w:t>
      </w:r>
      <w:r>
        <w:rPr>
          <w:rFonts w:hint="eastAsia" w:cs="Times New Roman"/>
          <w:b/>
          <w:color w:val="000000" w:themeColor="text1"/>
          <w14:textFill>
            <w14:solidFill>
              <w14:schemeClr w14:val="tx1"/>
            </w14:solidFill>
          </w14:textFill>
        </w:rPr>
        <w:t>：</w:t>
      </w:r>
      <w:r>
        <w:rPr>
          <w:color w:val="000000" w:themeColor="text1"/>
          <w14:textFill>
            <w14:solidFill>
              <w14:schemeClr w14:val="tx1"/>
            </w14:solidFill>
          </w14:textFill>
        </w:rPr>
        <w:t>依托三</w:t>
      </w:r>
      <w:r>
        <w:t>江港</w:t>
      </w:r>
      <w:r>
        <w:rPr>
          <w:rFonts w:hint="eastAsia"/>
        </w:rPr>
        <w:t>区域</w:t>
      </w:r>
      <w:r>
        <w:t>开发，以</w:t>
      </w:r>
      <w:r>
        <w:rPr>
          <w:rFonts w:hint="eastAsia"/>
        </w:rPr>
        <w:t>第三批国家多式联运示范工程</w:t>
      </w:r>
      <w:r>
        <w:t>为重要抓手</w:t>
      </w:r>
      <w:r>
        <w:rPr>
          <w:rFonts w:hint="eastAsia"/>
        </w:rPr>
        <w:t>，</w:t>
      </w:r>
      <w:r>
        <w:t>大力发展以重大设备制造业、新型建材业、高新技术产业为主的临港产业以及以农产品进出口贸易、农产品深加工为主的现代物流商贸业</w:t>
      </w:r>
      <w:r>
        <w:rPr>
          <w:rFonts w:hint="eastAsia"/>
        </w:rPr>
        <w:t>，努力将临江建设成为滨江临港产业生态示范镇</w:t>
      </w:r>
      <w:r>
        <w:rPr>
          <w:rFonts w:cs="Times New Roman"/>
        </w:rPr>
        <w:t>。</w:t>
      </w:r>
    </w:p>
    <w:p w14:paraId="0EC2FDF9">
      <w:pPr>
        <w:ind w:firstLine="602"/>
      </w:pPr>
      <w:r>
        <w:rPr>
          <w:rFonts w:hint="eastAsia"/>
          <w:b/>
          <w:color w:val="000000" w:themeColor="text1"/>
          <w14:textFill>
            <w14:solidFill>
              <w14:schemeClr w14:val="tx1"/>
            </w14:solidFill>
          </w14:textFill>
        </w:rPr>
        <w:t>段店农文旅</w:t>
      </w:r>
      <w:r>
        <w:rPr>
          <w:b/>
          <w:color w:val="000000" w:themeColor="text1"/>
          <w14:textFill>
            <w14:solidFill>
              <w14:schemeClr w14:val="tx1"/>
            </w14:solidFill>
          </w14:textFill>
        </w:rPr>
        <w:t>融合特色镇：</w:t>
      </w:r>
      <w:r>
        <w:rPr>
          <w:rFonts w:hint="eastAsia"/>
          <w:color w:val="000000" w:themeColor="text1"/>
          <w14:textFill>
            <w14:solidFill>
              <w14:schemeClr w14:val="tx1"/>
            </w14:solidFill>
          </w14:textFill>
        </w:rPr>
        <w:t>积极</w:t>
      </w:r>
      <w:r>
        <w:rPr>
          <w:rFonts w:hint="eastAsia"/>
        </w:rPr>
        <w:t>建设北部生态功能区，</w:t>
      </w:r>
      <w:r>
        <w:t>利用长江区域资源丰富、农耕文明发达、历史文化悠久等优势，</w:t>
      </w:r>
      <w:r>
        <w:rPr>
          <w:rFonts w:hint="eastAsia"/>
        </w:rPr>
        <w:t>大力发展以水稻、油菜、林果、蔬菜生产为基础，以台湾文化、长江文化、三国文化、农耕文化为主题，农文旅深度融合的新农业业态。充分</w:t>
      </w:r>
      <w:r>
        <w:t>利用</w:t>
      </w:r>
      <w:r>
        <w:rPr>
          <w:rFonts w:ascii="仿宋" w:hAnsi="仿宋"/>
        </w:rPr>
        <w:t>鄂东“冶金走廊”“建材走廊”的资源和经济技术</w:t>
      </w:r>
      <w:r>
        <w:rPr>
          <w:rFonts w:hint="eastAsia" w:ascii="仿宋" w:hAnsi="仿宋"/>
        </w:rPr>
        <w:t>优势</w:t>
      </w:r>
      <w:r>
        <w:rPr>
          <w:rFonts w:ascii="仿宋" w:hAnsi="仿宋"/>
        </w:rPr>
        <w:t>，依托胜利</w:t>
      </w:r>
      <w:r>
        <w:rPr>
          <w:rFonts w:hint="eastAsia" w:ascii="仿宋" w:hAnsi="仿宋"/>
        </w:rPr>
        <w:t>软管</w:t>
      </w:r>
      <w:r>
        <w:rPr>
          <w:rFonts w:ascii="仿宋" w:hAnsi="仿宋"/>
        </w:rPr>
        <w:t>、鑫吉药包等企业，大力发展医用软管企业，打造国家级田园综合体</w:t>
      </w:r>
      <w:r>
        <w:rPr>
          <w:rFonts w:hint="eastAsia" w:ascii="仿宋" w:hAnsi="仿宋"/>
        </w:rPr>
        <w:t>和乡村振兴示范镇。</w:t>
      </w:r>
    </w:p>
    <w:bookmarkEnd w:id="108"/>
    <w:p w14:paraId="6CA13507">
      <w:pPr>
        <w:ind w:firstLine="602"/>
        <w:rPr>
          <w:rFonts w:ascii="微软雅黑" w:hAnsi="微软雅黑" w:eastAsia="微软雅黑"/>
          <w:color w:val="0E0E0E"/>
          <w:sz w:val="27"/>
          <w:szCs w:val="27"/>
          <w:shd w:val="clear" w:color="auto" w:fill="FFFFFF"/>
        </w:rPr>
      </w:pPr>
      <w:bookmarkStart w:id="109" w:name="_Toc59376400"/>
      <w:r>
        <w:rPr>
          <w:rFonts w:hint="eastAsia"/>
          <w:b/>
          <w:color w:val="000000" w:themeColor="text1"/>
          <w14:textFill>
            <w14:solidFill>
              <w14:schemeClr w14:val="tx1"/>
            </w14:solidFill>
          </w14:textFill>
        </w:rPr>
        <w:t>蒲团现代农业特色镇：</w:t>
      </w:r>
      <w:r>
        <w:rPr>
          <w:rFonts w:hint="eastAsia"/>
          <w:color w:val="000000" w:themeColor="text1"/>
          <w14:textFill>
            <w14:solidFill>
              <w14:schemeClr w14:val="tx1"/>
            </w14:solidFill>
          </w14:textFill>
        </w:rPr>
        <w:t>围</w:t>
      </w:r>
      <w:r>
        <w:rPr>
          <w:rFonts w:hint="eastAsia"/>
        </w:rPr>
        <w:t>绕“借农兴城，借旅活城”的发展思路，重点发展农业深加工，建设一批省级农产品加工园，全面推进农业绿色发展，做深做优绿色农产品精深加工。以蒲团荷花节为载体，围绕“美食+”“乐活+”“健康+”“教育+”“服务+”五个导向，建设以荷花经济为特色的农文旅项目，推进农业与旅游、文化等产业深度融合</w:t>
      </w:r>
      <w:r>
        <w:t>，打造</w:t>
      </w:r>
      <w:r>
        <w:rPr>
          <w:rFonts w:hint="eastAsia"/>
        </w:rPr>
        <w:t>“荷花特色小镇”。</w:t>
      </w:r>
    </w:p>
    <w:p w14:paraId="271E929F">
      <w:pPr>
        <w:pStyle w:val="6"/>
        <w:ind w:firstLine="602"/>
      </w:pPr>
      <w:bookmarkStart w:id="110" w:name="_Toc3981"/>
      <w:r>
        <w:t xml:space="preserve">第二节 </w:t>
      </w:r>
      <w:bookmarkEnd w:id="109"/>
      <w:r>
        <w:rPr>
          <w:rFonts w:hint="eastAsia"/>
        </w:rPr>
        <w:t>加快新型城镇化步伐</w:t>
      </w:r>
      <w:bookmarkEnd w:id="110"/>
    </w:p>
    <w:p w14:paraId="2904C06A">
      <w:pPr>
        <w:ind w:firstLine="600"/>
        <w:rPr>
          <w:bCs/>
        </w:rPr>
      </w:pPr>
      <w:r>
        <w:rPr>
          <w:rFonts w:hint="eastAsia"/>
        </w:rPr>
        <w:t>启动城市风貌提升行动，实施“华容园”二期建设，对主干道路沿线、老旧小区、机关企事业单位持续开展净化、美化、绿化、亮化、文化行动，大力实施旧城区和城中村改造及配套基础设施建设，争创“楚天杯”，着力打造花园式小区、花园式工厂、花园式城镇，擦亮“花容月貌”金字招牌。补齐城镇道路交通短板，加快“五纵五横”骨架路网建设，形成立体畅通的城市路网。增强城市污水处理能力，推进集镇道路雨污分流和路面改造工程、污水处理工程等重点项目，进一步提高污水处理能力，保证城市水体质量。积极谋划华容区有机垃圾无害化处理项目，加快建设建筑垃圾及大件垃圾调配厂、厨余垃圾处理站，不断美化城市环境。加强海绵城区建设，完善城区防洪排涝工程体系，完成主要排水设施配套和骨干工程的机电设备更新改造。完善城市服务功能，建设酒店、宾馆、体育馆、图书馆等城市公共服务配套设施。</w:t>
      </w:r>
      <w:r>
        <w:rPr>
          <w:rFonts w:ascii="仿宋" w:hAnsi="仿宋"/>
          <w:bCs/>
        </w:rPr>
        <w:t>推进清洁能源设施建设，加快发展智能电网工程，提高华容区智慧电网覆盖率，加快</w:t>
      </w:r>
      <w:r>
        <w:rPr>
          <w:rFonts w:hint="eastAsia" w:ascii="仿宋" w:hAnsi="仿宋"/>
          <w:bCs/>
        </w:rPr>
        <w:t>建设</w:t>
      </w:r>
      <w:r>
        <w:rPr>
          <w:rFonts w:ascii="仿宋" w:hAnsi="仿宋"/>
          <w:bCs/>
        </w:rPr>
        <w:t>新能源充电基础设施，搭建充电基础设施“云”管控平台</w:t>
      </w:r>
      <w:r>
        <w:rPr>
          <w:rFonts w:hint="eastAsia" w:ascii="仿宋" w:hAnsi="仿宋"/>
          <w:bCs/>
        </w:rPr>
        <w:t>，</w:t>
      </w:r>
      <w:r>
        <w:rPr>
          <w:rFonts w:ascii="仿宋" w:hAnsi="仿宋"/>
          <w:bCs/>
        </w:rPr>
        <w:t>提高清洁能源利用效率。完善能源供给方式，推进储气设施建设，做好能源储备供应规划布局，提升华容区能源供应保障能力</w:t>
      </w:r>
      <w:r>
        <w:rPr>
          <w:rFonts w:hint="eastAsia" w:ascii="仿宋" w:hAnsi="仿宋"/>
          <w:bCs/>
        </w:rPr>
        <w:t>。</w:t>
      </w:r>
    </w:p>
    <w:p w14:paraId="764DCAE7">
      <w:pPr>
        <w:ind w:firstLine="600"/>
      </w:pPr>
      <w:r>
        <w:rPr>
          <w:rFonts w:hint="eastAsia"/>
        </w:rPr>
        <w:t>全面推进区政务服务中心、医保和社保经办大厅等电子政务系统建设，不断提升城市治理体系和治理能力现代化水平，以更加高效、快捷、温馨的政务服务，增强群众获得感。积极推进5G通信网络建设工程项目建设，重点满足华容城区5G信号连续覆盖，持续优化基础薄弱地区4G网络覆盖，推进骨干网、城域网扩容，推动家庭宽带千兆、百兆接入普及，提升华容区数字化、网络化、智能化基础设施水平。加快推进“雪亮工程”二期项目建设，推动传统基础设施数字转型和智能升级</w:t>
      </w:r>
      <w:r>
        <w:t>。</w:t>
      </w:r>
    </w:p>
    <w:tbl>
      <w:tblPr>
        <w:tblStyle w:val="5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4BFC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0AF8EBB8">
            <w:pPr>
              <w:widowControl/>
              <w:spacing w:line="400" w:lineRule="exact"/>
              <w:ind w:firstLine="360" w:firstLineChars="0"/>
              <w:jc w:val="center"/>
              <w:rPr>
                <w:rFonts w:eastAsia="黑体" w:cs="Times New Roman"/>
                <w:color w:val="000000"/>
                <w:kern w:val="0"/>
                <w:sz w:val="21"/>
                <w:szCs w:val="21"/>
              </w:rPr>
            </w:pPr>
            <w:r>
              <w:rPr>
                <w:rFonts w:cs="Times New Roman"/>
                <w:b/>
                <w:color w:val="000000"/>
                <w:kern w:val="0"/>
                <w:sz w:val="24"/>
                <w:szCs w:val="24"/>
              </w:rPr>
              <w:t>专栏4-1</w:t>
            </w:r>
            <w:r>
              <w:rPr>
                <w:rFonts w:hint="eastAsia" w:cs="Times New Roman"/>
                <w:b/>
                <w:color w:val="000000"/>
                <w:kern w:val="0"/>
                <w:sz w:val="24"/>
                <w:szCs w:val="24"/>
              </w:rPr>
              <w:t>加快新型城镇化步伐项目</w:t>
            </w:r>
          </w:p>
        </w:tc>
      </w:tr>
      <w:tr w14:paraId="44BF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0636C141">
            <w:pPr>
              <w:spacing w:line="300" w:lineRule="exact"/>
              <w:ind w:firstLine="300" w:firstLineChars="0"/>
              <w:rPr>
                <w:rFonts w:eastAsia="宋体" w:cs="Times New Roman"/>
                <w:sz w:val="21"/>
                <w:szCs w:val="21"/>
              </w:rPr>
            </w:pPr>
            <w:r>
              <w:rPr>
                <w:rFonts w:cs="Times New Roman"/>
                <w:b/>
                <w:sz w:val="24"/>
                <w:szCs w:val="24"/>
              </w:rPr>
              <w:t>老旧小区改造</w:t>
            </w:r>
            <w:r>
              <w:rPr>
                <w:rFonts w:eastAsia="宋体" w:cs="Times New Roman"/>
                <w:b/>
                <w:sz w:val="21"/>
                <w:szCs w:val="21"/>
              </w:rPr>
              <w:t>：</w:t>
            </w:r>
            <w:r>
              <w:rPr>
                <w:rFonts w:cs="Times New Roman"/>
                <w:sz w:val="24"/>
                <w:szCs w:val="24"/>
              </w:rPr>
              <w:t>重点推进红莲湖集镇旧城改造</w:t>
            </w:r>
            <w:r>
              <w:rPr>
                <w:rFonts w:hint="eastAsia" w:cs="Times New Roman"/>
                <w:sz w:val="24"/>
                <w:szCs w:val="24"/>
              </w:rPr>
              <w:t>，</w:t>
            </w:r>
            <w:r>
              <w:rPr>
                <w:rFonts w:cs="Times New Roman"/>
                <w:sz w:val="24"/>
                <w:szCs w:val="24"/>
              </w:rPr>
              <w:t>主城区老旧小区改造项目</w:t>
            </w:r>
            <w:r>
              <w:rPr>
                <w:rFonts w:eastAsia="宋体" w:cs="Times New Roman"/>
                <w:sz w:val="21"/>
                <w:szCs w:val="21"/>
              </w:rPr>
              <w:t>。</w:t>
            </w:r>
          </w:p>
          <w:p w14:paraId="04EBADF1">
            <w:pPr>
              <w:spacing w:line="300" w:lineRule="exact"/>
              <w:ind w:firstLine="300" w:firstLineChars="0"/>
              <w:rPr>
                <w:rFonts w:eastAsia="宋体" w:cs="Times New Roman"/>
                <w:sz w:val="21"/>
                <w:szCs w:val="21"/>
              </w:rPr>
            </w:pPr>
            <w:r>
              <w:rPr>
                <w:rFonts w:cs="Times New Roman"/>
                <w:b/>
                <w:sz w:val="24"/>
                <w:szCs w:val="24"/>
              </w:rPr>
              <w:t>城市雨污处理：</w:t>
            </w:r>
            <w:r>
              <w:rPr>
                <w:rFonts w:cs="Times New Roman"/>
                <w:sz w:val="24"/>
                <w:szCs w:val="24"/>
              </w:rPr>
              <w:t>华容区城镇雨污分流管网工程</w:t>
            </w:r>
            <w:r>
              <w:rPr>
                <w:rFonts w:hint="eastAsia" w:cs="Times New Roman"/>
                <w:sz w:val="24"/>
                <w:szCs w:val="24"/>
              </w:rPr>
              <w:t>，华容区交通路华新街雨污分流管网改造工程，红莲湖雨污水管网工程，</w:t>
            </w:r>
            <w:r>
              <w:rPr>
                <w:rFonts w:cs="Times New Roman"/>
                <w:sz w:val="24"/>
                <w:szCs w:val="24"/>
              </w:rPr>
              <w:t>三江港污水处理厂。</w:t>
            </w:r>
          </w:p>
          <w:p w14:paraId="31B91404">
            <w:pPr>
              <w:spacing w:line="300" w:lineRule="exact"/>
              <w:ind w:firstLine="300" w:firstLineChars="0"/>
              <w:rPr>
                <w:rFonts w:eastAsia="宋体" w:cs="Times New Roman"/>
                <w:sz w:val="21"/>
                <w:szCs w:val="21"/>
              </w:rPr>
            </w:pPr>
            <w:r>
              <w:rPr>
                <w:rFonts w:cs="Times New Roman"/>
                <w:b/>
                <w:sz w:val="24"/>
                <w:szCs w:val="24"/>
              </w:rPr>
              <w:t>城市垃圾处理：</w:t>
            </w:r>
            <w:r>
              <w:rPr>
                <w:rFonts w:cs="Times New Roman"/>
                <w:sz w:val="24"/>
                <w:szCs w:val="24"/>
              </w:rPr>
              <w:t>华容区有机垃圾无害化处理项目，建筑垃圾及大件垃圾调配厂，厨余垃圾处理站。</w:t>
            </w:r>
          </w:p>
          <w:p w14:paraId="72A792DA">
            <w:pPr>
              <w:spacing w:line="300" w:lineRule="exact"/>
              <w:ind w:firstLine="300" w:firstLineChars="0"/>
              <w:rPr>
                <w:rFonts w:eastAsia="宋体" w:cs="Times New Roman"/>
                <w:sz w:val="21"/>
                <w:szCs w:val="21"/>
              </w:rPr>
            </w:pPr>
            <w:r>
              <w:rPr>
                <w:rFonts w:cs="Times New Roman"/>
                <w:b/>
                <w:sz w:val="24"/>
                <w:szCs w:val="24"/>
              </w:rPr>
              <w:t>市政交通：</w:t>
            </w:r>
            <w:r>
              <w:rPr>
                <w:rFonts w:hint="eastAsia" w:cs="Times New Roman"/>
                <w:sz w:val="24"/>
                <w:szCs w:val="24"/>
              </w:rPr>
              <w:t>红莲湖</w:t>
            </w:r>
            <w:r>
              <w:rPr>
                <w:rFonts w:cs="Times New Roman"/>
                <w:sz w:val="24"/>
                <w:szCs w:val="24"/>
              </w:rPr>
              <w:t>望湖一路、望湖二路、望湖三路、望湖四路</w:t>
            </w:r>
            <w:r>
              <w:rPr>
                <w:rFonts w:hint="eastAsia" w:cs="Times New Roman"/>
                <w:sz w:val="24"/>
                <w:szCs w:val="24"/>
              </w:rPr>
              <w:t>、</w:t>
            </w:r>
            <w:r>
              <w:rPr>
                <w:rFonts w:cs="Times New Roman"/>
                <w:sz w:val="24"/>
                <w:szCs w:val="24"/>
              </w:rPr>
              <w:t>脉岭南街</w:t>
            </w:r>
            <w:r>
              <w:rPr>
                <w:rFonts w:hint="eastAsia" w:cs="Times New Roman"/>
                <w:sz w:val="24"/>
                <w:szCs w:val="24"/>
              </w:rPr>
              <w:t>道路</w:t>
            </w:r>
            <w:r>
              <w:rPr>
                <w:rFonts w:cs="Times New Roman"/>
                <w:sz w:val="24"/>
                <w:szCs w:val="24"/>
              </w:rPr>
              <w:t>、未来二路、未来三路、</w:t>
            </w:r>
            <w:r>
              <w:rPr>
                <w:rFonts w:hint="eastAsia" w:cs="Times New Roman"/>
                <w:sz w:val="24"/>
                <w:szCs w:val="24"/>
              </w:rPr>
              <w:t>创新</w:t>
            </w:r>
            <w:r>
              <w:rPr>
                <w:rFonts w:cs="Times New Roman"/>
                <w:sz w:val="24"/>
                <w:szCs w:val="24"/>
              </w:rPr>
              <w:t>一路、创新二路、云端路、云端二路、</w:t>
            </w:r>
            <w:r>
              <w:rPr>
                <w:rFonts w:hint="eastAsia" w:cs="Times New Roman"/>
                <w:sz w:val="24"/>
                <w:szCs w:val="24"/>
              </w:rPr>
              <w:t>智慧</w:t>
            </w:r>
            <w:r>
              <w:rPr>
                <w:rFonts w:cs="Times New Roman"/>
                <w:sz w:val="24"/>
                <w:szCs w:val="24"/>
              </w:rPr>
              <w:t>一路、智慧二路</w:t>
            </w:r>
            <w:r>
              <w:rPr>
                <w:rFonts w:hint="eastAsia" w:cs="Times New Roman"/>
                <w:sz w:val="24"/>
                <w:szCs w:val="24"/>
              </w:rPr>
              <w:t>、互通临时连接线工程，恒大</w:t>
            </w:r>
            <w:r>
              <w:rPr>
                <w:rFonts w:cs="Times New Roman"/>
                <w:sz w:val="24"/>
                <w:szCs w:val="24"/>
              </w:rPr>
              <w:t>高新六路西段</w:t>
            </w:r>
            <w:r>
              <w:rPr>
                <w:rFonts w:hint="eastAsia" w:cs="Times New Roman"/>
                <w:sz w:val="24"/>
                <w:szCs w:val="24"/>
              </w:rPr>
              <w:t>，</w:t>
            </w:r>
            <w:r>
              <w:rPr>
                <w:rFonts w:cs="Times New Roman"/>
                <w:sz w:val="24"/>
                <w:szCs w:val="24"/>
              </w:rPr>
              <w:t>金山大道</w:t>
            </w:r>
            <w:r>
              <w:rPr>
                <w:rFonts w:hint="eastAsia" w:cs="Times New Roman"/>
                <w:sz w:val="24"/>
                <w:szCs w:val="24"/>
              </w:rPr>
              <w:t>，</w:t>
            </w:r>
            <w:r>
              <w:rPr>
                <w:rFonts w:cs="Times New Roman"/>
                <w:sz w:val="24"/>
                <w:szCs w:val="24"/>
              </w:rPr>
              <w:t>纬六路</w:t>
            </w:r>
            <w:r>
              <w:rPr>
                <w:rFonts w:hint="eastAsia" w:cs="Times New Roman"/>
                <w:sz w:val="24"/>
                <w:szCs w:val="24"/>
              </w:rPr>
              <w:t>，纬七路（华蒲路至纬十四路段），纬十四路（纬七路至高新大道段），纬十五路（华蒲路至疏港五路段），十六路（华蒲路至疏港五路段），纬十七路（华蒲路至疏港五路段），</w:t>
            </w:r>
            <w:r>
              <w:rPr>
                <w:rFonts w:cs="Times New Roman"/>
                <w:sz w:val="24"/>
                <w:szCs w:val="24"/>
              </w:rPr>
              <w:t>经纬二路</w:t>
            </w:r>
            <w:r>
              <w:rPr>
                <w:rFonts w:hint="eastAsia" w:cs="Times New Roman"/>
                <w:sz w:val="24"/>
                <w:szCs w:val="24"/>
              </w:rPr>
              <w:t>，</w:t>
            </w:r>
            <w:r>
              <w:rPr>
                <w:rFonts w:cs="Times New Roman"/>
                <w:sz w:val="24"/>
                <w:szCs w:val="24"/>
              </w:rPr>
              <w:t>经十八路</w:t>
            </w:r>
            <w:r>
              <w:rPr>
                <w:rFonts w:hint="eastAsia" w:cs="Times New Roman"/>
                <w:sz w:val="24"/>
                <w:szCs w:val="24"/>
              </w:rPr>
              <w:t>，纬九十四路，纬九十七路，</w:t>
            </w:r>
            <w:r>
              <w:rPr>
                <w:rFonts w:cs="Times New Roman"/>
                <w:sz w:val="24"/>
                <w:szCs w:val="24"/>
              </w:rPr>
              <w:t>金明大道东西段延长线工程</w:t>
            </w:r>
            <w:r>
              <w:rPr>
                <w:rFonts w:hint="eastAsia" w:cs="Times New Roman"/>
                <w:sz w:val="24"/>
                <w:szCs w:val="24"/>
              </w:rPr>
              <w:t>，</w:t>
            </w:r>
            <w:r>
              <w:rPr>
                <w:rFonts w:cs="Times New Roman"/>
                <w:sz w:val="24"/>
                <w:szCs w:val="24"/>
              </w:rPr>
              <w:t>华容区二号路西延伸工程</w:t>
            </w:r>
            <w:r>
              <w:rPr>
                <w:rFonts w:hint="eastAsia" w:cs="Times New Roman"/>
                <w:sz w:val="24"/>
                <w:szCs w:val="24"/>
              </w:rPr>
              <w:t>，</w:t>
            </w:r>
            <w:r>
              <w:rPr>
                <w:rFonts w:cs="Times New Roman"/>
                <w:sz w:val="24"/>
                <w:szCs w:val="24"/>
              </w:rPr>
              <w:t>华容区三号路（三期）工程</w:t>
            </w:r>
            <w:r>
              <w:rPr>
                <w:rFonts w:hint="eastAsia" w:cs="Times New Roman"/>
                <w:sz w:val="24"/>
                <w:szCs w:val="24"/>
              </w:rPr>
              <w:t>，</w:t>
            </w:r>
            <w:r>
              <w:rPr>
                <w:rFonts w:cs="Times New Roman"/>
                <w:sz w:val="24"/>
                <w:szCs w:val="24"/>
              </w:rPr>
              <w:t>华容区十号路</w:t>
            </w:r>
            <w:r>
              <w:rPr>
                <w:rFonts w:hint="eastAsia" w:cs="Times New Roman"/>
                <w:sz w:val="24"/>
                <w:szCs w:val="24"/>
              </w:rPr>
              <w:t>北</w:t>
            </w:r>
            <w:r>
              <w:rPr>
                <w:rFonts w:cs="Times New Roman"/>
                <w:sz w:val="24"/>
                <w:szCs w:val="24"/>
              </w:rPr>
              <w:t>延伸工程</w:t>
            </w:r>
            <w:r>
              <w:rPr>
                <w:rFonts w:hint="eastAsia" w:cs="Times New Roman"/>
                <w:sz w:val="24"/>
                <w:szCs w:val="24"/>
              </w:rPr>
              <w:t>，</w:t>
            </w:r>
            <w:r>
              <w:rPr>
                <w:rFonts w:cs="Times New Roman"/>
                <w:sz w:val="24"/>
                <w:szCs w:val="24"/>
              </w:rPr>
              <w:t>华容大道北延伸工程</w:t>
            </w:r>
            <w:r>
              <w:rPr>
                <w:rFonts w:hint="eastAsia" w:cs="Times New Roman"/>
                <w:sz w:val="24"/>
                <w:szCs w:val="24"/>
              </w:rPr>
              <w:t>，</w:t>
            </w:r>
            <w:r>
              <w:rPr>
                <w:rFonts w:cs="Times New Roman"/>
                <w:sz w:val="24"/>
                <w:szCs w:val="24"/>
              </w:rPr>
              <w:t>三江大道（鸿泰至孙彭段）改造工程。</w:t>
            </w:r>
          </w:p>
          <w:p w14:paraId="714101C1">
            <w:pPr>
              <w:spacing w:line="300" w:lineRule="exact"/>
              <w:ind w:firstLine="300" w:firstLineChars="0"/>
              <w:rPr>
                <w:rFonts w:cs="Times New Roman"/>
                <w:sz w:val="24"/>
                <w:szCs w:val="24"/>
              </w:rPr>
            </w:pPr>
            <w:r>
              <w:rPr>
                <w:rFonts w:hint="eastAsia" w:cs="Times New Roman"/>
                <w:b/>
                <w:sz w:val="24"/>
                <w:szCs w:val="24"/>
              </w:rPr>
              <w:t>城市管网</w:t>
            </w:r>
            <w:r>
              <w:rPr>
                <w:rFonts w:cs="Times New Roman"/>
                <w:b/>
                <w:sz w:val="24"/>
                <w:szCs w:val="24"/>
              </w:rPr>
              <w:t>工程：</w:t>
            </w:r>
            <w:r>
              <w:rPr>
                <w:rFonts w:hint="eastAsia" w:cs="Times New Roman"/>
                <w:sz w:val="24"/>
                <w:szCs w:val="24"/>
              </w:rPr>
              <w:t>红莲湖旅游度假区电网改造工程，红莲湖旅游度假区自来水管网新建工程，红莲湖旅游度假区燃气管网改扩建工程。</w:t>
            </w:r>
          </w:p>
          <w:p w14:paraId="01D22878">
            <w:pPr>
              <w:spacing w:line="300" w:lineRule="exact"/>
              <w:ind w:firstLine="300" w:firstLineChars="0"/>
              <w:rPr>
                <w:rFonts w:eastAsia="宋体" w:cs="Times New Roman"/>
                <w:sz w:val="21"/>
                <w:szCs w:val="21"/>
              </w:rPr>
            </w:pPr>
            <w:r>
              <w:rPr>
                <w:rFonts w:cs="Times New Roman"/>
                <w:b/>
                <w:sz w:val="24"/>
                <w:szCs w:val="24"/>
              </w:rPr>
              <w:t>油气建设工程：</w:t>
            </w:r>
            <w:r>
              <w:rPr>
                <w:rFonts w:cs="Times New Roman"/>
                <w:sz w:val="24"/>
                <w:szCs w:val="24"/>
              </w:rPr>
              <w:t>三江港LNG应急储备站，富地富江LNG加气站，三江港智慧能源</w:t>
            </w:r>
            <w:r>
              <w:rPr>
                <w:rFonts w:eastAsia="宋体" w:cs="Times New Roman"/>
                <w:sz w:val="21"/>
                <w:szCs w:val="21"/>
              </w:rPr>
              <w:t>。</w:t>
            </w:r>
          </w:p>
          <w:p w14:paraId="39EB1195">
            <w:pPr>
              <w:spacing w:line="300" w:lineRule="exact"/>
              <w:ind w:firstLine="300" w:firstLineChars="0"/>
              <w:rPr>
                <w:rFonts w:eastAsia="宋体" w:cs="Times New Roman"/>
                <w:b/>
                <w:sz w:val="21"/>
                <w:szCs w:val="21"/>
              </w:rPr>
            </w:pPr>
            <w:r>
              <w:rPr>
                <w:rFonts w:cs="Times New Roman"/>
                <w:b/>
                <w:sz w:val="24"/>
                <w:szCs w:val="24"/>
              </w:rPr>
              <w:t>城市公共服务配套设施:</w:t>
            </w:r>
            <w:r>
              <w:rPr>
                <w:rFonts w:cs="Times New Roman"/>
                <w:sz w:val="24"/>
                <w:szCs w:val="24"/>
              </w:rPr>
              <w:t>客运站</w:t>
            </w:r>
            <w:r>
              <w:rPr>
                <w:rFonts w:hint="eastAsia" w:cs="Times New Roman"/>
                <w:sz w:val="24"/>
                <w:szCs w:val="24"/>
              </w:rPr>
              <w:t>，恒大绿地公园，恒大生态停车场，</w:t>
            </w:r>
            <w:r>
              <w:rPr>
                <w:rFonts w:cs="Times New Roman"/>
                <w:sz w:val="24"/>
                <w:szCs w:val="24"/>
              </w:rPr>
              <w:t>红莲湖环湖绿</w:t>
            </w:r>
            <w:r>
              <w:rPr>
                <w:rFonts w:hint="eastAsia" w:cs="Times New Roman"/>
                <w:sz w:val="24"/>
                <w:szCs w:val="24"/>
              </w:rPr>
              <w:t>道</w:t>
            </w:r>
            <w:r>
              <w:rPr>
                <w:rFonts w:cs="Times New Roman"/>
                <w:sz w:val="24"/>
                <w:szCs w:val="24"/>
              </w:rPr>
              <w:t>。</w:t>
            </w:r>
          </w:p>
          <w:p w14:paraId="20860100">
            <w:pPr>
              <w:spacing w:line="300" w:lineRule="exact"/>
              <w:ind w:firstLine="300" w:firstLineChars="0"/>
              <w:rPr>
                <w:rFonts w:cs="Times New Roman"/>
                <w:sz w:val="24"/>
                <w:szCs w:val="24"/>
              </w:rPr>
            </w:pPr>
            <w:r>
              <w:rPr>
                <w:rFonts w:cs="Times New Roman"/>
                <w:b/>
                <w:sz w:val="24"/>
                <w:szCs w:val="24"/>
              </w:rPr>
              <w:t>城市新基建：</w:t>
            </w:r>
            <w:r>
              <w:rPr>
                <w:rFonts w:cs="Times New Roman"/>
                <w:sz w:val="24"/>
                <w:szCs w:val="24"/>
              </w:rPr>
              <w:t>5G通信网络建设工程项目</w:t>
            </w:r>
            <w:r>
              <w:rPr>
                <w:rFonts w:hint="eastAsia" w:cs="Times New Roman"/>
                <w:sz w:val="24"/>
                <w:szCs w:val="24"/>
              </w:rPr>
              <w:t>，</w:t>
            </w:r>
            <w:r>
              <w:rPr>
                <w:rFonts w:cs="Times New Roman"/>
                <w:sz w:val="24"/>
                <w:szCs w:val="24"/>
              </w:rPr>
              <w:t>鄂州华容区智慧新城项目</w:t>
            </w:r>
            <w:r>
              <w:rPr>
                <w:rFonts w:hint="eastAsia" w:cs="Times New Roman"/>
                <w:sz w:val="24"/>
                <w:szCs w:val="24"/>
              </w:rPr>
              <w:t>，</w:t>
            </w:r>
            <w:r>
              <w:rPr>
                <w:rFonts w:cs="Times New Roman"/>
                <w:sz w:val="24"/>
                <w:szCs w:val="24"/>
              </w:rPr>
              <w:t>“雪亮工程”二期项目。</w:t>
            </w:r>
          </w:p>
        </w:tc>
      </w:tr>
    </w:tbl>
    <w:p w14:paraId="3A02884D">
      <w:pPr>
        <w:pStyle w:val="6"/>
        <w:ind w:firstLine="602"/>
      </w:pPr>
      <w:bookmarkStart w:id="111" w:name="_Toc59376401"/>
      <w:bookmarkStart w:id="112" w:name="_Toc4387"/>
      <w:r>
        <w:t>第三节 统筹建设特色小镇</w:t>
      </w:r>
      <w:bookmarkEnd w:id="111"/>
      <w:bookmarkEnd w:id="112"/>
    </w:p>
    <w:p w14:paraId="3FEBF732">
      <w:pPr>
        <w:ind w:firstLine="600"/>
        <w:rPr>
          <w:color w:val="000000"/>
        </w:rPr>
      </w:pPr>
      <w:r>
        <w:t>按</w:t>
      </w:r>
      <w:r>
        <w:rPr>
          <w:rFonts w:ascii="仿宋" w:hAnsi="仿宋"/>
        </w:rPr>
        <w:t>照“一镇一品”深入开展“特色小镇”创建，进一步明确城镇功能定位，挖掘产业特色、文化内涵和旅游资源优</w:t>
      </w:r>
      <w:r>
        <w:t>势，加快打造产业特色鲜明、生态环境优良、功能设施完善、社会事业进步的精品乡镇，形成小城镇发展的独特优势。重点推进城镇建设、功能完善和环境优化，持续推进旧城改造，增强社会管理、公共服务能力和集聚辐射功能，探索在政府引导下工商资本与农民集体合作共赢模</w:t>
      </w:r>
      <w:r>
        <w:rPr>
          <w:rFonts w:ascii="仿宋" w:hAnsi="仿宋"/>
        </w:rPr>
        <w:t>式。大力实施“擦亮小城镇”行动，重点围绕“一加强三整治三提升”行动</w:t>
      </w:r>
      <w:r>
        <w:rPr>
          <w:rFonts w:hint="eastAsia" w:ascii="仿宋" w:hAnsi="仿宋"/>
        </w:rPr>
        <w:t>，即</w:t>
      </w:r>
      <w:r>
        <w:rPr>
          <w:rFonts w:ascii="仿宋" w:hAnsi="仿宋"/>
        </w:rPr>
        <w:t>加强规划引领</w:t>
      </w:r>
      <w:r>
        <w:rPr>
          <w:rFonts w:hint="eastAsia" w:ascii="仿宋" w:hAnsi="仿宋"/>
        </w:rPr>
        <w:t>，</w:t>
      </w:r>
      <w:r>
        <w:rPr>
          <w:rFonts w:ascii="仿宋" w:hAnsi="仿宋"/>
        </w:rPr>
        <w:t>整治环境卫生、</w:t>
      </w:r>
      <w:r>
        <w:t>城镇秩序、乡容镇貌，提升设施功能、管理水平、风貌特色，实现全区乡镇提档升级</w:t>
      </w:r>
      <w:r>
        <w:rPr>
          <w:rFonts w:hint="eastAsia"/>
          <w:color w:val="000000"/>
        </w:rPr>
        <w:t>。</w:t>
      </w:r>
      <w:bookmarkEnd w:id="104"/>
      <w:bookmarkEnd w:id="105"/>
    </w:p>
    <w:p w14:paraId="2FEE2844">
      <w:pPr>
        <w:pStyle w:val="5"/>
        <w:ind w:firstLine="643"/>
      </w:pPr>
      <w:bookmarkStart w:id="113" w:name="_Toc10756"/>
      <w:bookmarkStart w:id="114" w:name="_Toc59376393"/>
      <w:bookmarkStart w:id="115" w:name="_Toc59376402"/>
      <w:r>
        <w:t>第</w:t>
      </w:r>
      <w:r>
        <w:rPr>
          <w:rFonts w:hint="eastAsia"/>
        </w:rPr>
        <w:t>二</w:t>
      </w:r>
      <w:r>
        <w:t>章 全面推进乡村振兴战略</w:t>
      </w:r>
      <w:bookmarkEnd w:id="113"/>
      <w:bookmarkEnd w:id="114"/>
    </w:p>
    <w:p w14:paraId="2DDE4B45">
      <w:pPr>
        <w:ind w:firstLine="600"/>
      </w:pPr>
      <w:r>
        <w:rPr>
          <w:rFonts w:ascii="仿宋" w:hAnsi="仿宋"/>
        </w:rPr>
        <w:t>按照“产业兴旺、生态宜居、乡风文明、治理有效、生活富裕”的总要求，建立健全城乡融合发展体制机制和政策体系，深化农</w:t>
      </w:r>
      <w:r>
        <w:t>业供给侧结构性改革，推进农村基础设施、现代农业产业体系、美丽乡村、农村人居环境、乡村治理体系和治理能力现代化建设，全面实现农业强、农村美、农民富。</w:t>
      </w:r>
    </w:p>
    <w:p w14:paraId="3CF9B40F">
      <w:pPr>
        <w:pStyle w:val="6"/>
        <w:ind w:firstLine="602"/>
      </w:pPr>
      <w:bookmarkStart w:id="116" w:name="_Toc31144"/>
      <w:bookmarkStart w:id="117" w:name="_Toc59376394"/>
      <w:r>
        <w:t>第一节 加快推动现代农业发展</w:t>
      </w:r>
      <w:bookmarkEnd w:id="116"/>
      <w:bookmarkEnd w:id="117"/>
    </w:p>
    <w:p w14:paraId="21498BB2">
      <w:pPr>
        <w:ind w:firstLine="600"/>
      </w:pPr>
      <w:r>
        <w:rPr>
          <w:rFonts w:hint="eastAsia"/>
        </w:rPr>
        <w:t>强化绿色导向、标准引领和质量安全监管，依托农业农村部农业信息化标准化重点实验室华容工作站、中国环保产业研究院人居环境中心碳中和试验基地、碳富农业科研示范基地和华容台湾农民创业实验园，建设农业现代化示范园，提高农业规模化、产业化、信息化、标准化水平，全面提高农业综合生产能力。</w:t>
      </w:r>
    </w:p>
    <w:p w14:paraId="51CB1684">
      <w:pPr>
        <w:ind w:firstLine="600"/>
      </w:pPr>
      <w:r>
        <w:rPr>
          <w:rFonts w:hint="eastAsia"/>
        </w:rPr>
        <w:t>壮大新型农业经营主体。建立高素质农业企业家队伍和新型职业农</w:t>
      </w:r>
      <w:r>
        <w:rPr>
          <w:rFonts w:hint="eastAsia" w:ascii="仿宋" w:hAnsi="仿宋" w:cs="仿宋"/>
        </w:rPr>
        <w:t>民队伍，实施新型农业经营主体培育工程，培育一批一二三产业融合、适度规模经营多样、社会化服务支撑、与“互联网+”紧密结合的各类新型经营主体。培育发展家庭农场，提升农民专业合作社规范化水平，推广“公司+集体经济+合作经济组织”模式，以村级集体经济组织为主导，将农户有序组织起来，大力发展生态高效农业</w:t>
      </w:r>
      <w:r>
        <w:t>。</w:t>
      </w:r>
    </w:p>
    <w:p w14:paraId="236738E6">
      <w:pPr>
        <w:ind w:firstLine="600"/>
      </w:pPr>
      <w:r>
        <w:rPr>
          <w:rFonts w:hint="eastAsia"/>
        </w:rPr>
        <w:t>高度重视粮食安全和农产品质量安全，严守永久基本农田保护红线，落实种粮支持政策，发展种子农业、现代渔业，做大做优精致苗木、精细果蔬、精品水产生态产业带，建设武汉城市圈“菜篮子”“果盘子”和“鱼池子”工程。</w:t>
      </w:r>
      <w:r>
        <w:rPr>
          <w:rFonts w:hint="eastAsia" w:ascii="仿宋" w:hAnsi="仿宋" w:cs="仿宋"/>
        </w:rPr>
        <w:t>以“一乡一业”“一村一品”为抓</w:t>
      </w:r>
      <w:r>
        <w:t>手，</w:t>
      </w:r>
      <w:r>
        <w:rPr>
          <w:rFonts w:hint="eastAsia"/>
        </w:rPr>
        <w:t>深入实施农业品牌培育行动，增加优质绿色农产品供给，落实“中国好粮油”和“荆楚好粮油”行动计划，争创一批高端、优质、绿色粮食品牌。做响、做优、做强特色品牌，挖掘优势产品，打造“名、特、优、新、稀”的地理标志农产品品牌。</w:t>
      </w:r>
    </w:p>
    <w:p w14:paraId="078360CB">
      <w:pPr>
        <w:ind w:firstLine="600"/>
      </w:pPr>
      <w:r>
        <w:rPr>
          <w:rFonts w:hint="eastAsia"/>
        </w:rPr>
        <w:t>推进一二三产业深度融合</w:t>
      </w:r>
      <w:r>
        <w:t>。</w:t>
      </w:r>
      <w:r>
        <w:rPr>
          <w:rFonts w:hint="eastAsia"/>
        </w:rPr>
        <w:t>依托华容省级农产品加工园、夏大湖省级农业科技创新基地，打造集精深加工、仓储物流、商贸服务功能于一体的农产品加工园。</w:t>
      </w:r>
      <w:r>
        <w:t>鼓励</w:t>
      </w:r>
      <w:r>
        <w:rPr>
          <w:rFonts w:hint="eastAsia"/>
        </w:rPr>
        <w:t>社会和</w:t>
      </w:r>
      <w:r>
        <w:t>市场力量投资农业项目，</w:t>
      </w:r>
      <w:r>
        <w:rPr>
          <w:rFonts w:hint="eastAsia"/>
        </w:rPr>
        <w:t>支持合作共赢</w:t>
      </w:r>
      <w:r>
        <w:t>建设精品</w:t>
      </w:r>
      <w:r>
        <w:rPr>
          <w:rFonts w:hint="eastAsia"/>
        </w:rPr>
        <w:t>包装</w:t>
      </w:r>
      <w:r>
        <w:t>、冷藏保鲜、烘干等产地初加工设施</w:t>
      </w:r>
      <w:r>
        <w:rPr>
          <w:rFonts w:hint="eastAsia"/>
        </w:rPr>
        <w:t>。</w:t>
      </w:r>
      <w:r>
        <w:t>实施农产品加工业提升行动，支持开展农产品生产加工、综合利用关键技术研究与示范，不断做强华容省级农产品加工园。</w:t>
      </w:r>
      <w:r>
        <w:rPr>
          <w:rFonts w:hint="eastAsia"/>
        </w:rPr>
        <w:t>大力发展农村电商，完善镇级和村级电商服务站建设，</w:t>
      </w:r>
      <w:r>
        <w:t>搭建农产品营销推介平台</w:t>
      </w:r>
      <w:r>
        <w:rPr>
          <w:rFonts w:hint="eastAsia"/>
        </w:rPr>
        <w:t>，促进农产品产销对接。</w:t>
      </w:r>
    </w:p>
    <w:tbl>
      <w:tblPr>
        <w:tblStyle w:val="2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6420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96" w:type="dxa"/>
          </w:tcPr>
          <w:p w14:paraId="42698CD5">
            <w:pPr>
              <w:widowControl/>
              <w:spacing w:line="400" w:lineRule="exact"/>
              <w:ind w:firstLine="360" w:firstLineChars="0"/>
              <w:jc w:val="center"/>
              <w:rPr>
                <w:rFonts w:ascii="仿宋" w:hAnsi="仿宋" w:cs="Times New Roman"/>
                <w:b/>
                <w:sz w:val="24"/>
                <w:szCs w:val="24"/>
              </w:rPr>
            </w:pPr>
            <w:r>
              <w:rPr>
                <w:rFonts w:cs="Times New Roman"/>
                <w:b/>
                <w:color w:val="000000"/>
                <w:kern w:val="0"/>
                <w:sz w:val="24"/>
                <w:szCs w:val="24"/>
              </w:rPr>
              <w:t>专栏4-</w:t>
            </w:r>
            <w:r>
              <w:rPr>
                <w:rFonts w:hint="eastAsia" w:cs="Times New Roman"/>
                <w:b/>
                <w:color w:val="000000"/>
                <w:kern w:val="0"/>
                <w:sz w:val="24"/>
                <w:szCs w:val="24"/>
              </w:rPr>
              <w:t>2</w:t>
            </w:r>
            <w:r>
              <w:rPr>
                <w:rFonts w:cs="Times New Roman"/>
                <w:b/>
                <w:color w:val="000000"/>
                <w:kern w:val="0"/>
                <w:sz w:val="24"/>
                <w:szCs w:val="24"/>
              </w:rPr>
              <w:t xml:space="preserve">  </w:t>
            </w:r>
            <w:r>
              <w:rPr>
                <w:rFonts w:hint="eastAsia" w:cs="Times New Roman"/>
                <w:b/>
                <w:color w:val="000000"/>
                <w:kern w:val="0"/>
                <w:sz w:val="24"/>
                <w:szCs w:val="24"/>
              </w:rPr>
              <w:t>现代农业发展项目</w:t>
            </w:r>
          </w:p>
        </w:tc>
      </w:tr>
      <w:tr w14:paraId="70DD5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96" w:type="dxa"/>
          </w:tcPr>
          <w:p w14:paraId="32D3337C">
            <w:pPr>
              <w:spacing w:line="240" w:lineRule="auto"/>
              <w:ind w:firstLine="482"/>
              <w:rPr>
                <w:rFonts w:ascii="仿宋" w:hAnsi="仿宋" w:cs="Times New Roman"/>
                <w:sz w:val="24"/>
                <w:szCs w:val="24"/>
              </w:rPr>
            </w:pPr>
            <w:r>
              <w:rPr>
                <w:rFonts w:hint="eastAsia" w:ascii="仿宋" w:hAnsi="仿宋" w:cs="Times New Roman"/>
                <w:b/>
                <w:sz w:val="24"/>
                <w:szCs w:val="24"/>
              </w:rPr>
              <w:t>现代农业基地：</w:t>
            </w:r>
            <w:r>
              <w:rPr>
                <w:rFonts w:hint="eastAsia" w:ascii="仿宋" w:hAnsi="仿宋" w:cs="Times New Roman"/>
                <w:sz w:val="24"/>
                <w:szCs w:val="24"/>
              </w:rPr>
              <w:t>建设</w:t>
            </w:r>
            <w:r>
              <w:rPr>
                <w:rFonts w:ascii="仿宋" w:hAnsi="仿宋" w:cs="Times New Roman"/>
                <w:sz w:val="24"/>
                <w:szCs w:val="24"/>
              </w:rPr>
              <w:t>一批花卉</w:t>
            </w:r>
            <w:r>
              <w:rPr>
                <w:rFonts w:hint="eastAsia" w:ascii="仿宋" w:hAnsi="仿宋" w:cs="Times New Roman"/>
                <w:sz w:val="24"/>
                <w:szCs w:val="24"/>
              </w:rPr>
              <w:t>、</w:t>
            </w:r>
            <w:r>
              <w:rPr>
                <w:rFonts w:ascii="仿宋" w:hAnsi="仿宋" w:cs="Times New Roman"/>
                <w:sz w:val="24"/>
                <w:szCs w:val="24"/>
              </w:rPr>
              <w:t>果蔬、水产</w:t>
            </w:r>
            <w:r>
              <w:rPr>
                <w:rFonts w:hint="eastAsia" w:ascii="仿宋" w:hAnsi="仿宋" w:cs="Times New Roman"/>
                <w:sz w:val="24"/>
                <w:szCs w:val="24"/>
              </w:rPr>
              <w:t>现代农业基地</w:t>
            </w:r>
            <w:r>
              <w:rPr>
                <w:rFonts w:ascii="仿宋" w:hAnsi="仿宋" w:cs="Times New Roman"/>
                <w:sz w:val="24"/>
                <w:szCs w:val="24"/>
              </w:rPr>
              <w:t>，重点推进</w:t>
            </w:r>
            <w:r>
              <w:rPr>
                <w:rFonts w:hint="eastAsia" w:ascii="仿宋" w:hAnsi="仿宋" w:cs="Times New Roman"/>
                <w:sz w:val="24"/>
                <w:szCs w:val="24"/>
              </w:rPr>
              <w:t>现代农业发展专项、特色农产品生产基地、生态循环农业示范基地建设、鲜果产业园、水产加工及养殖基地建设、湖北现代农业科技创新与集成示范基地、湖北杏福现代农业产业园等项目建设。</w:t>
            </w:r>
          </w:p>
          <w:p w14:paraId="0D1175B5">
            <w:pPr>
              <w:spacing w:line="240" w:lineRule="auto"/>
              <w:ind w:firstLine="482"/>
              <w:rPr>
                <w:rFonts w:ascii="仿宋" w:hAnsi="仿宋" w:cs="Times New Roman"/>
                <w:sz w:val="24"/>
                <w:szCs w:val="24"/>
              </w:rPr>
            </w:pPr>
            <w:r>
              <w:rPr>
                <w:rFonts w:hint="eastAsia" w:ascii="仿宋" w:hAnsi="仿宋" w:cs="Times New Roman"/>
                <w:b/>
                <w:sz w:val="24"/>
                <w:szCs w:val="24"/>
              </w:rPr>
              <w:t>农业现代化能力</w:t>
            </w:r>
            <w:r>
              <w:rPr>
                <w:rFonts w:ascii="仿宋" w:hAnsi="仿宋" w:cs="Times New Roman"/>
                <w:b/>
                <w:sz w:val="24"/>
                <w:szCs w:val="24"/>
              </w:rPr>
              <w:t>提升：</w:t>
            </w:r>
            <w:r>
              <w:rPr>
                <w:rFonts w:hint="eastAsia" w:ascii="仿宋" w:hAnsi="仿宋" w:cs="Times New Roman"/>
                <w:sz w:val="24"/>
                <w:szCs w:val="24"/>
              </w:rPr>
              <w:t>水肥一体化试验示范工程、渔业生态环境修复与保护体系建设项目。</w:t>
            </w:r>
          </w:p>
          <w:p w14:paraId="58042152">
            <w:pPr>
              <w:spacing w:line="240" w:lineRule="auto"/>
              <w:ind w:firstLine="482"/>
              <w:rPr>
                <w:rFonts w:ascii="仿宋" w:hAnsi="仿宋" w:cs="Times New Roman"/>
                <w:sz w:val="24"/>
                <w:szCs w:val="24"/>
              </w:rPr>
            </w:pPr>
            <w:r>
              <w:rPr>
                <w:rFonts w:hint="eastAsia" w:ascii="仿宋" w:hAnsi="仿宋" w:cs="Times New Roman"/>
                <w:b/>
                <w:sz w:val="24"/>
                <w:szCs w:val="24"/>
              </w:rPr>
              <w:t>农产品深加工</w:t>
            </w:r>
            <w:r>
              <w:rPr>
                <w:rFonts w:ascii="仿宋" w:hAnsi="仿宋" w:cs="Times New Roman"/>
                <w:b/>
                <w:sz w:val="24"/>
                <w:szCs w:val="24"/>
              </w:rPr>
              <w:t>：</w:t>
            </w:r>
            <w:r>
              <w:rPr>
                <w:rFonts w:hint="eastAsia" w:ascii="仿宋" w:hAnsi="仿宋" w:cs="Times New Roman"/>
                <w:sz w:val="24"/>
                <w:szCs w:val="24"/>
              </w:rPr>
              <w:t>重点</w:t>
            </w:r>
            <w:r>
              <w:rPr>
                <w:rFonts w:ascii="仿宋" w:hAnsi="仿宋" w:cs="Times New Roman"/>
                <w:sz w:val="24"/>
                <w:szCs w:val="24"/>
              </w:rPr>
              <w:t>实施</w:t>
            </w:r>
            <w:r>
              <w:rPr>
                <w:rFonts w:hint="eastAsia" w:ascii="仿宋" w:hAnsi="仿宋" w:cs="Times New Roman"/>
                <w:sz w:val="24"/>
                <w:szCs w:val="24"/>
              </w:rPr>
              <w:t>农产品加工产业园、畜禽标准化规模养殖项目、标准化种植示范基地及深加工建设、农产品加工生产线改扩建、食品饮料生产与加工、农产品产销一体化项目等项目。</w:t>
            </w:r>
          </w:p>
          <w:p w14:paraId="2AEB880E">
            <w:pPr>
              <w:spacing w:line="240" w:lineRule="auto"/>
              <w:ind w:firstLine="482"/>
              <w:rPr>
                <w:rFonts w:ascii="仿宋" w:hAnsi="仿宋" w:cs="Times New Roman"/>
                <w:sz w:val="24"/>
                <w:szCs w:val="24"/>
              </w:rPr>
            </w:pPr>
            <w:r>
              <w:rPr>
                <w:rFonts w:hint="eastAsia" w:ascii="仿宋" w:hAnsi="仿宋" w:cs="Times New Roman"/>
                <w:b/>
                <w:sz w:val="24"/>
                <w:szCs w:val="24"/>
              </w:rPr>
              <w:t>农业</w:t>
            </w:r>
            <w:r>
              <w:rPr>
                <w:rFonts w:ascii="仿宋" w:hAnsi="仿宋" w:cs="Times New Roman"/>
                <w:b/>
                <w:sz w:val="24"/>
                <w:szCs w:val="24"/>
              </w:rPr>
              <w:t>品牌：</w:t>
            </w:r>
            <w:r>
              <w:rPr>
                <w:rFonts w:hint="eastAsia" w:ascii="仿宋" w:hAnsi="仿宋" w:cs="Times New Roman"/>
                <w:sz w:val="24"/>
                <w:szCs w:val="24"/>
              </w:rPr>
              <w:t>重点</w:t>
            </w:r>
            <w:r>
              <w:rPr>
                <w:rFonts w:ascii="仿宋" w:hAnsi="仿宋" w:cs="Times New Roman"/>
                <w:sz w:val="24"/>
                <w:szCs w:val="24"/>
              </w:rPr>
              <w:t>推进</w:t>
            </w:r>
            <w:r>
              <w:rPr>
                <w:rFonts w:hint="eastAsia" w:ascii="仿宋" w:hAnsi="仿宋" w:cs="Times New Roman"/>
                <w:sz w:val="24"/>
                <w:szCs w:val="24"/>
              </w:rPr>
              <w:t>农产品品牌建设项目、农产品质量安全体系建设项目建设，做大“原野甜缘”“樱桂源”“西洋畈”等生态农产品品牌，打响南迹湖牌生态大米、兴达三红蜜柚、双胜金钱橘等农业特色品牌。</w:t>
            </w:r>
          </w:p>
          <w:p w14:paraId="36468893">
            <w:pPr>
              <w:spacing w:line="240" w:lineRule="auto"/>
              <w:ind w:firstLine="482"/>
              <w:rPr>
                <w:rFonts w:ascii="仿宋" w:hAnsi="仿宋" w:cs="Times New Roman"/>
                <w:sz w:val="24"/>
                <w:szCs w:val="24"/>
              </w:rPr>
            </w:pPr>
            <w:r>
              <w:rPr>
                <w:rFonts w:hint="eastAsia" w:ascii="仿宋" w:hAnsi="仿宋" w:cs="Times New Roman"/>
                <w:b/>
                <w:sz w:val="24"/>
                <w:szCs w:val="24"/>
              </w:rPr>
              <w:t>农业政策和</w:t>
            </w:r>
            <w:r>
              <w:rPr>
                <w:rFonts w:ascii="仿宋" w:hAnsi="仿宋" w:cs="Times New Roman"/>
                <w:b/>
                <w:sz w:val="24"/>
                <w:szCs w:val="24"/>
              </w:rPr>
              <w:t>技术：</w:t>
            </w:r>
            <w:r>
              <w:rPr>
                <w:rFonts w:hint="eastAsia" w:ascii="仿宋" w:hAnsi="仿宋" w:cs="Times New Roman"/>
                <w:sz w:val="24"/>
                <w:szCs w:val="24"/>
              </w:rPr>
              <w:t>农机报废更新补助及农机作业综合奖补试点、节粮减损技术装备、农业投入品监管、配送和技术服务体系建设项目、农村集体经济产权交易中心建设、农业综合信息服务平台建设、“双水双绿”项目、中央财政农业转移支付项目。</w:t>
            </w:r>
          </w:p>
        </w:tc>
      </w:tr>
    </w:tbl>
    <w:p w14:paraId="03BEBCAB">
      <w:pPr>
        <w:pStyle w:val="6"/>
        <w:ind w:firstLine="602"/>
      </w:pPr>
      <w:bookmarkStart w:id="118" w:name="_Toc8790"/>
      <w:bookmarkStart w:id="119" w:name="_Toc59376395"/>
      <w:r>
        <w:t>第二节 打造生态宜居美丽田园</w:t>
      </w:r>
      <w:bookmarkEnd w:id="118"/>
      <w:bookmarkEnd w:id="119"/>
    </w:p>
    <w:p w14:paraId="65A9AA0F">
      <w:pPr>
        <w:ind w:firstLine="600"/>
      </w:pPr>
      <w:r>
        <w:rPr>
          <w:rFonts w:hint="eastAsia"/>
        </w:rPr>
        <w:t>坚持生态优先、绿色发展、尊重自然、顺应自然、保护自然，高标准推进乡村振兴示范带和精品带建设，打造</w:t>
      </w:r>
      <w:r>
        <w:rPr>
          <w:rFonts w:hint="eastAsia" w:ascii="仿宋" w:hAnsi="仿宋"/>
        </w:rPr>
        <w:t>“产业强、生态美、乡风好、治理善、农民富”“宜居、宜业、宜游、宜养”</w:t>
      </w:r>
      <w:r>
        <w:rPr>
          <w:rFonts w:hint="eastAsia"/>
        </w:rPr>
        <w:t>的华容样板。</w:t>
      </w:r>
      <w:r>
        <w:rPr>
          <w:rFonts w:ascii="仿宋" w:hAnsi="仿宋"/>
        </w:rPr>
        <w:t>围绕“省级绿色示范乡村”“省级美丽乡村建设示范村”创建，注重挖掘展示农耕文化、民俗风情</w:t>
      </w:r>
      <w:r>
        <w:rPr>
          <w:rFonts w:hint="eastAsia" w:ascii="仿宋" w:hAnsi="仿宋"/>
        </w:rPr>
        <w:t>，</w:t>
      </w:r>
      <w:r>
        <w:rPr>
          <w:rFonts w:hint="eastAsia"/>
        </w:rPr>
        <w:t>重塑乡村文明风貌。强化规划引领，统筹城镇和乡村规划建设，优化乡村布局与乡村产业、基础设施、公共事业配套和土地整治等统筹规划、协同建设，加强农民建房规划管理，提升农房建设质量。开展乡村建设系列行动，扎实推进风情小镇、村落景区、精品示范线等建设。</w:t>
      </w:r>
    </w:p>
    <w:p w14:paraId="106DBABE">
      <w:pPr>
        <w:ind w:firstLine="600"/>
      </w:pPr>
      <w:r>
        <w:rPr>
          <w:rFonts w:hint="eastAsia"/>
        </w:rPr>
        <w:t>持续深化村庄人居环境全域整治，加快美丽家园、绿色田园、幸福乐园建设，高质量建设一批“乡村公园”。</w:t>
      </w:r>
      <w:r>
        <w:t>加强乡村环境综合整治</w:t>
      </w:r>
      <w:r>
        <w:rPr>
          <w:rFonts w:hint="eastAsia"/>
        </w:rPr>
        <w:t>，</w:t>
      </w:r>
      <w:r>
        <w:t>加快推进农村生活污水处理</w:t>
      </w:r>
      <w:r>
        <w:rPr>
          <w:rFonts w:hint="eastAsia"/>
        </w:rPr>
        <w:t>，</w:t>
      </w:r>
      <w:r>
        <w:t>推动城镇污水管网向周边村庄延伸覆盖，实现重点流域周边、水源地重点地区及环境敏感区的村庄生活污水治理设施全覆盖。因地制宜科学制定农村生活垃圾收运和处理方式，逐步建立农</w:t>
      </w:r>
      <w:r>
        <w:rPr>
          <w:rFonts w:hint="eastAsia" w:ascii="仿宋" w:hAnsi="仿宋" w:cs="仿宋"/>
        </w:rPr>
        <w:t>村垃圾“分类收集、定点投放、回收利用、末端处置”运行体系，探索具有华容特色的农村垃圾分类新模式。依托农村人居环境整治工程、“厕所革命”推进工程和畜禽粪污资源化利用推进项目，建立健全村庄</w:t>
      </w:r>
      <w:r>
        <w:t>保洁体系，加强垃圾分类宣传和推广，提升农村人居环境。</w:t>
      </w:r>
    </w:p>
    <w:p w14:paraId="629D4124">
      <w:pPr>
        <w:ind w:firstLine="600"/>
      </w:pPr>
      <w:r>
        <w:t>推进乡村治理现代化。完善农村基本公共服务体系，推进农村基本公共服务均等化水平，健全农村社会保障体系，推动落实农村留守老人、妇女、</w:t>
      </w:r>
      <w:r>
        <w:rPr>
          <w:rFonts w:hint="eastAsia"/>
        </w:rPr>
        <w:t>儿童和</w:t>
      </w:r>
      <w:r>
        <w:t>残疾人关爱服务，加快推进农村养老服务体系建设，开展留守妇女就业创业技能培训，保障农村留守儿童健康成长，建设农村福利院。健全村民委员会等村民自治组织民主制度，推进乡村治理重心下移，完善农村联防联控公共安全管理机制，加快美丽乡村智慧社区建设，实现乡村公共服务和管理精细化、精准化、现代化。</w:t>
      </w:r>
    </w:p>
    <w:p w14:paraId="1DC93D59">
      <w:pPr>
        <w:pStyle w:val="6"/>
        <w:ind w:firstLine="602"/>
      </w:pPr>
      <w:bookmarkStart w:id="120" w:name="_Toc28202"/>
      <w:bookmarkStart w:id="121" w:name="_Toc59376396"/>
      <w:r>
        <w:t>第三节 推动农村基础设施建设</w:t>
      </w:r>
      <w:bookmarkEnd w:id="120"/>
      <w:bookmarkEnd w:id="121"/>
    </w:p>
    <w:p w14:paraId="6B18EA3D">
      <w:pPr>
        <w:ind w:firstLine="600"/>
      </w:pPr>
      <w:r>
        <w:rPr>
          <w:rFonts w:hint="eastAsia"/>
        </w:rPr>
        <w:t>健全农村公用设施集约建设、高效利用、长效管护机制，推进农村水、电、路、气、通信、广播电视、物流等基础设施提档升级。</w:t>
      </w:r>
    </w:p>
    <w:p w14:paraId="7424538A">
      <w:pPr>
        <w:ind w:firstLine="600"/>
      </w:pPr>
      <w:r>
        <w:rPr>
          <w:rFonts w:hint="eastAsia"/>
        </w:rPr>
        <w:t>创建省级“四好农村路”示范区，打造美丽农村路。坚持“四好乡村路”建设标准，按照“三个倾斜”和“两个全覆盖”的原则，完善农村公路末梢网、扩大城乡客运运营覆盖面、促进城乡物流融合发展，重点打通区际、区间断头路，加快农村公路循环成网，扩宽改造乡村窄路，提升道路通行能力。深化农村公路养护机制改革，形成较为完善的农村公路养护市场体系。</w:t>
      </w:r>
    </w:p>
    <w:p w14:paraId="10D4BF38">
      <w:pPr>
        <w:ind w:firstLine="600"/>
      </w:pPr>
      <w:r>
        <w:t>高标准农村水利基础设施建设。</w:t>
      </w:r>
      <w:r>
        <w:rPr>
          <w:rFonts w:hint="eastAsia"/>
        </w:rPr>
        <w:t>推进</w:t>
      </w:r>
      <w:r>
        <w:t>华容区补短板项目、退垸还湖工程、蒲团乡高标准农田建设、</w:t>
      </w:r>
      <w:r>
        <w:rPr>
          <w:rFonts w:hint="eastAsia"/>
        </w:rPr>
        <w:t>华容区农田排涝能力提升工程</w:t>
      </w:r>
      <w:r>
        <w:t>灌区末系渠道改造项目、实施大中型灌区续建配套与现代化改造工程</w:t>
      </w:r>
      <w:r>
        <w:rPr>
          <w:rFonts w:hint="eastAsia"/>
        </w:rPr>
        <w:t>、</w:t>
      </w:r>
      <w:r>
        <w:t>节水灌溉开发</w:t>
      </w:r>
      <w:r>
        <w:rPr>
          <w:rFonts w:hint="eastAsia"/>
        </w:rPr>
        <w:t>等项目建设，补齐农村水利基础设施短板，</w:t>
      </w:r>
      <w:r>
        <w:t>解决农田水利基本</w:t>
      </w:r>
      <w:r>
        <w:rPr>
          <w:rFonts w:hint="eastAsia" w:ascii="仿宋" w:hAnsi="仿宋" w:cs="仿宋"/>
        </w:rPr>
        <w:t>建设“最后一公里”问</w:t>
      </w:r>
      <w:r>
        <w:t>题。</w:t>
      </w:r>
    </w:p>
    <w:p w14:paraId="4680018B">
      <w:pPr>
        <w:ind w:firstLine="600"/>
      </w:pPr>
      <w:r>
        <w:t>建设乡村清洁能源供应体系。加快新一轮农村电网改造升级，整村整镇规划农村地区电网，提倡多村联建集中式光伏电站项目</w:t>
      </w:r>
      <w:r>
        <w:rPr>
          <w:rFonts w:hint="eastAsia"/>
        </w:rPr>
        <w:t>，</w:t>
      </w:r>
      <w:r>
        <w:t>促进农村地区电力基础设施提档升级。</w:t>
      </w:r>
      <w:r>
        <w:rPr>
          <w:rFonts w:ascii="仿宋" w:hAnsi="仿宋"/>
        </w:rPr>
        <w:t>大力发展“互联网+”智慧能源，促进能源和信息深度融合，加强农村能源发展统筹规划，</w:t>
      </w:r>
      <w:r>
        <w:t>支持绿色能源示范村镇创建</w:t>
      </w:r>
      <w:r>
        <w:rPr>
          <w:rFonts w:hint="eastAsia"/>
        </w:rPr>
        <w:t>，推进LPG微管网建设，</w:t>
      </w:r>
      <w:r>
        <w:t>推动供气设施向农村延伸</w:t>
      </w:r>
      <w:r>
        <w:rPr>
          <w:rFonts w:hint="eastAsia"/>
        </w:rPr>
        <w:t>，</w:t>
      </w:r>
      <w:r>
        <w:rPr>
          <w:rFonts w:ascii="仿宋" w:hAnsi="仿宋"/>
        </w:rPr>
        <w:t>探索建设农村能源革命示范区</w:t>
      </w:r>
      <w:r>
        <w:rPr>
          <w:rFonts w:hint="eastAsia" w:ascii="仿宋" w:hAnsi="仿宋"/>
        </w:rPr>
        <w:t>，</w:t>
      </w:r>
      <w:r>
        <w:rPr>
          <w:rFonts w:ascii="仿宋" w:hAnsi="仿宋"/>
        </w:rPr>
        <w:t>支撑和推进农村能源革命</w:t>
      </w:r>
      <w:r>
        <w:rPr>
          <w:rFonts w:hint="eastAsia" w:ascii="仿宋" w:hAnsi="仿宋"/>
        </w:rPr>
        <w:t>。</w:t>
      </w:r>
    </w:p>
    <w:p w14:paraId="56528783">
      <w:pPr>
        <w:ind w:firstLine="600"/>
        <w:rPr>
          <w:rFonts w:ascii="仿宋" w:hAnsi="仿宋" w:cs="仿宋"/>
        </w:rPr>
      </w:pPr>
      <w:r>
        <w:t>完善水资源保障体系。结合华容区农村饮水安全巩固提升工程项目，统筹推进中小型水源地工程，着力破解饮用水安全的发展瓶颈，大力补齐供水基础设施薄弱短板，推进应急备用水源工程建设，逐步实现多源互补供水格局。进一步提高农村自来水普及率、水质达标率、集中供水率和供水保证</w:t>
      </w:r>
      <w:r>
        <w:rPr>
          <w:rFonts w:hint="eastAsia" w:ascii="仿宋" w:hAnsi="仿宋" w:cs="仿宋"/>
        </w:rPr>
        <w:t>率，建立起“从源头到龙头”的农村饮水安全保障体系。</w:t>
      </w:r>
    </w:p>
    <w:p w14:paraId="270346C8">
      <w:pPr>
        <w:pStyle w:val="6"/>
        <w:ind w:firstLine="602"/>
      </w:pPr>
      <w:bookmarkStart w:id="122" w:name="_Toc59376397"/>
      <w:bookmarkStart w:id="123" w:name="_Toc21254"/>
      <w:r>
        <w:t>第四节 健全城乡融合发展机制</w:t>
      </w:r>
      <w:bookmarkEnd w:id="122"/>
      <w:bookmarkEnd w:id="123"/>
    </w:p>
    <w:p w14:paraId="5E66302A">
      <w:pPr>
        <w:ind w:firstLine="600"/>
      </w:pPr>
      <w:r>
        <w:rPr>
          <w:rFonts w:hint="eastAsia"/>
        </w:rPr>
        <w:t>深化农业农村领域改革。推动农村土地制度改革，落实第二轮</w:t>
      </w:r>
      <w:r>
        <w:t>土地承包到期后再延长</w:t>
      </w:r>
      <w:r>
        <w:rPr>
          <w:rFonts w:hint="eastAsia"/>
        </w:rPr>
        <w:t>三十年</w:t>
      </w:r>
      <w:r>
        <w:t>政策，</w:t>
      </w:r>
      <w:r>
        <w:rPr>
          <w:rFonts w:hint="eastAsia"/>
        </w:rPr>
        <w:t>探索实施集体经营性建设用地入市配套制度，探索宅基地所有权、资格权、使用权分置实现形式。深化农村产权制度改革，构建归属清晰、权能完整、流转顺畅、保护严格的农村集体产权制度，</w:t>
      </w:r>
      <w:r>
        <w:t>充分盘活集体资产，发展新型农村集体经济</w:t>
      </w:r>
      <w:r>
        <w:rPr>
          <w:rFonts w:hint="eastAsia"/>
        </w:rPr>
        <w:t>。</w:t>
      </w:r>
    </w:p>
    <w:p w14:paraId="41F4DED3">
      <w:pPr>
        <w:ind w:firstLine="600"/>
      </w:pPr>
      <w:r>
        <w:rPr>
          <w:rFonts w:hint="eastAsia"/>
        </w:rPr>
        <w:t>优化</w:t>
      </w:r>
      <w:r>
        <w:t>城乡</w:t>
      </w:r>
      <w:r>
        <w:rPr>
          <w:rFonts w:hint="eastAsia"/>
        </w:rPr>
        <w:t>要素</w:t>
      </w:r>
      <w:r>
        <w:t>合理配置。</w:t>
      </w:r>
      <w:r>
        <w:rPr>
          <w:rFonts w:hint="eastAsia"/>
        </w:rPr>
        <w:t>健全</w:t>
      </w:r>
      <w:r>
        <w:t>城乡融合发展</w:t>
      </w:r>
      <w:r>
        <w:rPr>
          <w:rFonts w:hint="eastAsia"/>
        </w:rPr>
        <w:t>机制</w:t>
      </w:r>
      <w:r>
        <w:t>，</w:t>
      </w:r>
      <w:r>
        <w:rPr>
          <w:rFonts w:hint="eastAsia"/>
        </w:rPr>
        <w:t>有序</w:t>
      </w:r>
      <w:r>
        <w:t>引导人才、土地、资金、技术等要素</w:t>
      </w:r>
      <w:r>
        <w:rPr>
          <w:rFonts w:hint="eastAsia"/>
        </w:rPr>
        <w:t>向</w:t>
      </w:r>
      <w:r>
        <w:t>农村</w:t>
      </w:r>
      <w:r>
        <w:rPr>
          <w:rFonts w:hint="eastAsia"/>
        </w:rPr>
        <w:t>流动</w:t>
      </w:r>
      <w:r>
        <w:t>，提高农业</w:t>
      </w:r>
      <w:r>
        <w:rPr>
          <w:rFonts w:hint="eastAsia"/>
        </w:rPr>
        <w:t>农村</w:t>
      </w:r>
      <w:r>
        <w:t>发展活力</w:t>
      </w:r>
      <w:r>
        <w:rPr>
          <w:rFonts w:hint="eastAsia"/>
        </w:rPr>
        <w:t>。深化财政支农体制机制改革，加快培育低收入农户发展新动能，健全减缓相对贫困机制，巩固拓展脱贫攻坚成果，运用脱贫攻坚成功经验推动乡村振兴，推进规划、政策、产业、组织和人才等有效衔接。深入实施“市民下乡、能人回乡、企业兴乡”工程，引导人才、资金、技术要素向农村流动，鼓励在外创业成功的企业家返乡创业，引导农村籍高校毕业生回乡就业创业，鼓励优秀人才到村任职，鼓励工商资本投资乡村建设。推动生产、供销、信用改革创新，打造为农服务综合平台。实施科技特派员、农村工作指导员制度，推动乡村人才振兴。</w:t>
      </w:r>
    </w:p>
    <w:p w14:paraId="26787AC7">
      <w:pPr>
        <w:ind w:firstLine="600"/>
        <w:rPr>
          <w:rFonts w:ascii="仿宋" w:hAnsi="仿宋" w:cs="仿宋"/>
        </w:rPr>
      </w:pPr>
      <w:r>
        <w:t>推动城乡基本公共服务普惠共享。实施均等化的教育管理制度，将农业转移人口随迁子女义务教育纳入教育发展规划和财政保障范畴。扎实推进医改和分级诊疗工作，构建区、乡（社区）一体的紧密型医联体，持续推</w:t>
      </w:r>
      <w:r>
        <w:rPr>
          <w:rFonts w:ascii="仿宋" w:hAnsi="仿宋"/>
        </w:rPr>
        <w:t>进“五化”</w:t>
      </w:r>
      <w:r>
        <w:t>村卫生</w:t>
      </w:r>
      <w:r>
        <w:rPr>
          <w:rFonts w:hint="eastAsia" w:ascii="仿宋" w:hAnsi="仿宋" w:cs="仿宋"/>
        </w:rPr>
        <w:t>室和“四化”乡镇卫生院创建工作。整合城乡居民基本医疗保险制度，建立一个网络贯通全区的基本医保制度体系和经办服务管理机制。推进农村劳动力跨区域就业和“家门口”就业。</w:t>
      </w:r>
    </w:p>
    <w:tbl>
      <w:tblPr>
        <w:tblStyle w:val="2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7A6A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96" w:type="dxa"/>
          </w:tcPr>
          <w:p w14:paraId="049C41B0">
            <w:pPr>
              <w:widowControl/>
              <w:spacing w:line="400" w:lineRule="exact"/>
              <w:ind w:firstLine="360" w:firstLineChars="0"/>
              <w:jc w:val="center"/>
              <w:rPr>
                <w:rFonts w:cs="Times New Roman"/>
                <w:b/>
                <w:sz w:val="24"/>
                <w:szCs w:val="24"/>
              </w:rPr>
            </w:pPr>
            <w:r>
              <w:rPr>
                <w:rFonts w:cs="Times New Roman"/>
                <w:b/>
                <w:color w:val="000000"/>
                <w:kern w:val="0"/>
                <w:sz w:val="24"/>
                <w:szCs w:val="24"/>
              </w:rPr>
              <w:t>专栏4-3 乡村振兴工程</w:t>
            </w:r>
          </w:p>
        </w:tc>
      </w:tr>
      <w:tr w14:paraId="1187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96" w:type="dxa"/>
          </w:tcPr>
          <w:p w14:paraId="1ECCE8E2">
            <w:pPr>
              <w:spacing w:line="240" w:lineRule="auto"/>
              <w:ind w:firstLine="482"/>
              <w:rPr>
                <w:rFonts w:cs="Times New Roman"/>
                <w:b/>
                <w:sz w:val="24"/>
                <w:szCs w:val="24"/>
              </w:rPr>
            </w:pPr>
            <w:r>
              <w:rPr>
                <w:rFonts w:cs="Times New Roman"/>
                <w:b/>
                <w:sz w:val="24"/>
                <w:szCs w:val="24"/>
              </w:rPr>
              <w:t>美丽乡村建设工程：</w:t>
            </w:r>
            <w:r>
              <w:rPr>
                <w:rFonts w:cs="Times New Roman"/>
                <w:sz w:val="24"/>
                <w:szCs w:val="24"/>
              </w:rPr>
              <w:t>将美丽乡村与发展乡村休闲旅游有机结合，加快建设环红莲湖乡村振兴带，重点推进</w:t>
            </w:r>
            <w:r>
              <w:rPr>
                <w:rFonts w:hint="eastAsia" w:cs="Times New Roman"/>
                <w:sz w:val="24"/>
                <w:szCs w:val="24"/>
              </w:rPr>
              <w:t>孔关村乡村振兴项目</w:t>
            </w:r>
            <w:r>
              <w:rPr>
                <w:rFonts w:cs="Times New Roman"/>
                <w:sz w:val="24"/>
                <w:szCs w:val="24"/>
              </w:rPr>
              <w:t>建设。</w:t>
            </w:r>
          </w:p>
          <w:p w14:paraId="0A96721A">
            <w:pPr>
              <w:spacing w:line="240" w:lineRule="auto"/>
              <w:ind w:firstLine="482"/>
              <w:rPr>
                <w:rFonts w:cs="Times New Roman"/>
                <w:sz w:val="24"/>
                <w:szCs w:val="24"/>
              </w:rPr>
            </w:pPr>
            <w:r>
              <w:rPr>
                <w:rFonts w:cs="Times New Roman"/>
                <w:b/>
                <w:sz w:val="24"/>
                <w:szCs w:val="24"/>
              </w:rPr>
              <w:t>农村人居环境整治工程：</w:t>
            </w:r>
            <w:r>
              <w:rPr>
                <w:rFonts w:cs="Times New Roman"/>
                <w:sz w:val="24"/>
                <w:szCs w:val="24"/>
              </w:rPr>
              <w:t>开展农村垃圾和污水治理，加快农村“厕所革命”整村推进，改善提升村容村貌，重点推进农村人居环境整治工程，支持建设一批美丽宜居村庄。</w:t>
            </w:r>
          </w:p>
          <w:p w14:paraId="0904E267">
            <w:pPr>
              <w:spacing w:line="240" w:lineRule="auto"/>
              <w:ind w:firstLine="482"/>
              <w:rPr>
                <w:rFonts w:cs="Times New Roman"/>
                <w:sz w:val="24"/>
                <w:szCs w:val="24"/>
              </w:rPr>
            </w:pPr>
            <w:r>
              <w:rPr>
                <w:rFonts w:cs="Times New Roman"/>
                <w:b/>
                <w:sz w:val="24"/>
                <w:szCs w:val="24"/>
              </w:rPr>
              <w:t>农村基础设施和公共服务提升工程：</w:t>
            </w:r>
            <w:r>
              <w:rPr>
                <w:rFonts w:cs="Times New Roman"/>
                <w:sz w:val="24"/>
                <w:szCs w:val="24"/>
              </w:rPr>
              <w:t>全面改善乡村基础设施条件，有序推进农村道路、安全饮水、电网、物流、网络等基础设施建设。重点推进村庄公共基础设施建设工程、农村饮水安全巩固提升工程、LPG微管网建设。</w:t>
            </w:r>
          </w:p>
          <w:p w14:paraId="04D57D9E">
            <w:pPr>
              <w:spacing w:line="240" w:lineRule="auto"/>
              <w:ind w:firstLine="482"/>
              <w:rPr>
                <w:rFonts w:ascii="仿宋" w:hAnsi="仿宋" w:cs="仿宋"/>
                <w:sz w:val="24"/>
                <w:szCs w:val="24"/>
              </w:rPr>
            </w:pPr>
            <w:r>
              <w:rPr>
                <w:rFonts w:cs="Times New Roman"/>
                <w:b/>
                <w:sz w:val="24"/>
                <w:szCs w:val="24"/>
              </w:rPr>
              <w:t>粮食生产能力建设工程：</w:t>
            </w:r>
            <w:r>
              <w:rPr>
                <w:rFonts w:cs="Times New Roman"/>
                <w:sz w:val="24"/>
                <w:szCs w:val="24"/>
              </w:rPr>
              <w:t>开展粮食稳定增产行动，集中推广育秧、秸秆还田、耕地地力保护</w:t>
            </w:r>
            <w:r>
              <w:rPr>
                <w:rFonts w:hint="eastAsia" w:ascii="仿宋" w:hAnsi="仿宋" w:cs="仿宋"/>
                <w:sz w:val="24"/>
                <w:szCs w:val="24"/>
              </w:rPr>
              <w:t>和提升行动，推广粮油生产全过程机械化，集中开展高标准基本农田建设。重点推进粮食主产区农田水利示范区建设、吨粮田建设项目、良种繁育基地建设、蒲团乡高标准农田建设、土壤有机质提升项目、华容区农田排涝能力提升工程、华容区补短板项目、农作物生产全程机械化示范项目等项目建设。</w:t>
            </w:r>
          </w:p>
          <w:p w14:paraId="113B8320">
            <w:pPr>
              <w:spacing w:line="240" w:lineRule="auto"/>
              <w:ind w:firstLine="482"/>
              <w:rPr>
                <w:rFonts w:ascii="仿宋" w:hAnsi="仿宋" w:cs="仿宋"/>
                <w:sz w:val="24"/>
                <w:szCs w:val="24"/>
              </w:rPr>
            </w:pPr>
            <w:r>
              <w:rPr>
                <w:rFonts w:hint="eastAsia" w:ascii="仿宋" w:hAnsi="仿宋" w:cs="仿宋"/>
                <w:b/>
                <w:sz w:val="24"/>
                <w:szCs w:val="24"/>
              </w:rPr>
              <w:t>农业标准化生产基地建设工程：</w:t>
            </w:r>
            <w:r>
              <w:rPr>
                <w:rFonts w:hint="eastAsia" w:ascii="仿宋" w:hAnsi="仿宋" w:cs="仿宋"/>
                <w:sz w:val="24"/>
                <w:szCs w:val="24"/>
              </w:rPr>
              <w:t>推进滴水灌溉工程，建设绿色优质生产基地，打造产业化联合体。重点推进农业科技创新能力条件提升(重点实验室)建设工程、水产基地基础设施提档升级、灌区末系渠道改造项目、节水灌溉开发项目。</w:t>
            </w:r>
          </w:p>
          <w:p w14:paraId="58CAC8EF">
            <w:pPr>
              <w:spacing w:line="240" w:lineRule="auto"/>
              <w:ind w:firstLine="482"/>
              <w:rPr>
                <w:rFonts w:ascii="仿宋" w:hAnsi="仿宋" w:cs="仿宋"/>
                <w:sz w:val="24"/>
                <w:szCs w:val="24"/>
              </w:rPr>
            </w:pPr>
            <w:r>
              <w:rPr>
                <w:rFonts w:hint="eastAsia" w:ascii="仿宋" w:hAnsi="仿宋" w:cs="仿宋"/>
                <w:b/>
                <w:sz w:val="24"/>
                <w:szCs w:val="24"/>
              </w:rPr>
              <w:t>乡村产业振兴工程</w:t>
            </w:r>
            <w:r>
              <w:rPr>
                <w:rFonts w:hint="eastAsia" w:ascii="仿宋" w:hAnsi="仿宋" w:cs="仿宋"/>
                <w:sz w:val="24"/>
                <w:szCs w:val="24"/>
              </w:rPr>
              <w:t>：发展“一镇一品”，推进镇村联动。做大做强特色农产品优势区，打造特色农业品牌，重点推进农业产业强镇建设。</w:t>
            </w:r>
          </w:p>
          <w:p w14:paraId="4E5C4143">
            <w:pPr>
              <w:spacing w:line="240" w:lineRule="auto"/>
              <w:ind w:firstLine="482"/>
              <w:rPr>
                <w:rFonts w:cs="Times New Roman"/>
                <w:sz w:val="24"/>
                <w:szCs w:val="24"/>
              </w:rPr>
            </w:pPr>
            <w:r>
              <w:rPr>
                <w:rFonts w:hint="eastAsia" w:ascii="仿宋" w:hAnsi="仿宋" w:cs="仿宋"/>
                <w:b/>
                <w:sz w:val="24"/>
                <w:szCs w:val="24"/>
              </w:rPr>
              <w:t>农产品物流仓储建设工程：</w:t>
            </w:r>
            <w:r>
              <w:rPr>
                <w:rFonts w:hint="eastAsia" w:ascii="仿宋" w:hAnsi="仿宋" w:cs="仿宋"/>
                <w:sz w:val="24"/>
                <w:szCs w:val="24"/>
              </w:rPr>
              <w:t>实施农产品冷链物流建设工程，大力推动冷链物流发展，促进华容农产品物流园提档升级，支持农</w:t>
            </w:r>
            <w:r>
              <w:rPr>
                <w:rFonts w:cs="Times New Roman"/>
                <w:sz w:val="24"/>
                <w:szCs w:val="24"/>
              </w:rPr>
              <w:t>产品产地仓储冷链物流设施建</w:t>
            </w:r>
            <w:r>
              <w:rPr>
                <w:rFonts w:hint="eastAsia" w:cs="Times New Roman"/>
                <w:sz w:val="24"/>
                <w:szCs w:val="24"/>
              </w:rPr>
              <w:t>设</w:t>
            </w:r>
            <w:r>
              <w:rPr>
                <w:rFonts w:cs="Times New Roman"/>
                <w:sz w:val="24"/>
                <w:szCs w:val="24"/>
              </w:rPr>
              <w:t>，重点建设</w:t>
            </w:r>
            <w:r>
              <w:rPr>
                <w:rFonts w:hint="eastAsia" w:cs="Times New Roman"/>
                <w:sz w:val="24"/>
                <w:szCs w:val="24"/>
              </w:rPr>
              <w:t>明想鲜行君冷链物流产业园、恒阳牛业牛肉加工及冷链物流基地、鄂州市三江港冷链物流基地、鲲宝物流三江港智能仓储</w:t>
            </w:r>
            <w:r>
              <w:rPr>
                <w:rFonts w:cs="Times New Roman"/>
                <w:sz w:val="24"/>
                <w:szCs w:val="24"/>
              </w:rPr>
              <w:t>。</w:t>
            </w:r>
          </w:p>
          <w:p w14:paraId="4253C894">
            <w:pPr>
              <w:spacing w:line="240" w:lineRule="auto"/>
              <w:ind w:firstLine="482"/>
              <w:rPr>
                <w:rFonts w:cs="Times New Roman"/>
                <w:sz w:val="24"/>
                <w:szCs w:val="24"/>
              </w:rPr>
            </w:pPr>
            <w:r>
              <w:rPr>
                <w:rFonts w:cs="Times New Roman"/>
                <w:b/>
                <w:sz w:val="24"/>
                <w:szCs w:val="24"/>
              </w:rPr>
              <w:t>农业病虫害防治工程：</w:t>
            </w:r>
            <w:r>
              <w:rPr>
                <w:rFonts w:cs="Times New Roman"/>
                <w:sz w:val="24"/>
                <w:szCs w:val="24"/>
              </w:rPr>
              <w:t>实施动植物保护能力提升工程，建设完善的动植物疫情检测防控体系，发展农作物病虫害专业化服务组织，推广水产生态健康养殖模式。</w:t>
            </w:r>
          </w:p>
          <w:p w14:paraId="7913DCDF">
            <w:pPr>
              <w:spacing w:line="240" w:lineRule="auto"/>
              <w:ind w:firstLine="482"/>
              <w:rPr>
                <w:rFonts w:cs="Times New Roman"/>
                <w:sz w:val="24"/>
                <w:szCs w:val="24"/>
              </w:rPr>
            </w:pPr>
            <w:r>
              <w:rPr>
                <w:rFonts w:cs="Times New Roman"/>
                <w:b/>
                <w:sz w:val="24"/>
                <w:szCs w:val="24"/>
              </w:rPr>
              <w:t>乡村人才培育工程：</w:t>
            </w:r>
            <w:r>
              <w:rPr>
                <w:rFonts w:cs="Times New Roman"/>
                <w:sz w:val="24"/>
                <w:szCs w:val="24"/>
              </w:rPr>
              <w:t>实施高素质农民培育工程和基层农技培训与推广项目，谋划实施农业科技推广人才、返乡下乡创新创业人才培训活动。</w:t>
            </w:r>
          </w:p>
        </w:tc>
      </w:tr>
      <w:bookmarkEnd w:id="115"/>
    </w:tbl>
    <w:p w14:paraId="3DC2BB0A">
      <w:pPr>
        <w:pStyle w:val="5"/>
        <w:ind w:firstLine="643"/>
      </w:pPr>
      <w:bookmarkStart w:id="124" w:name="_Toc15774"/>
      <w:r>
        <w:t>第三章</w:t>
      </w:r>
      <w:bookmarkStart w:id="125" w:name="_Toc25590017"/>
      <w:r>
        <w:t xml:space="preserve"> </w:t>
      </w:r>
      <w:bookmarkEnd w:id="125"/>
      <w:r>
        <w:rPr>
          <w:rFonts w:hint="eastAsia"/>
        </w:rPr>
        <w:t>全面提升生态环境治理水平</w:t>
      </w:r>
      <w:bookmarkEnd w:id="124"/>
    </w:p>
    <w:p w14:paraId="233DDAA6">
      <w:pPr>
        <w:ind w:firstLine="600"/>
        <w:rPr>
          <w:rFonts w:cs="Times New Roman"/>
        </w:rPr>
      </w:pPr>
      <w:bookmarkStart w:id="126" w:name="_Hlk56078567"/>
      <w:r>
        <w:rPr>
          <w:rFonts w:cs="Times New Roman"/>
        </w:rPr>
        <w:t>坚持生态优先、绿色发展原则，共抓长江生态保护。加快构建生态安全格局，努力打好污染防治攻坚战，加强生态保护和修复，加快推进生态环境治理体系和治理能力现代化，积极创建生态文明示范区。</w:t>
      </w:r>
      <w:bookmarkEnd w:id="126"/>
    </w:p>
    <w:p w14:paraId="678E45B0">
      <w:pPr>
        <w:pStyle w:val="6"/>
        <w:ind w:firstLine="602"/>
      </w:pPr>
      <w:bookmarkStart w:id="127" w:name="_Toc59376403"/>
      <w:bookmarkStart w:id="128" w:name="_Hlk56079597"/>
      <w:bookmarkStart w:id="129" w:name="_Toc56092498"/>
      <w:bookmarkStart w:id="130" w:name="_Toc56094169"/>
      <w:bookmarkStart w:id="131" w:name="_Toc7106"/>
      <w:r>
        <w:t>第一节 构建生态安全格局</w:t>
      </w:r>
      <w:bookmarkEnd w:id="127"/>
      <w:bookmarkEnd w:id="128"/>
      <w:bookmarkEnd w:id="129"/>
      <w:bookmarkEnd w:id="130"/>
      <w:bookmarkEnd w:id="131"/>
    </w:p>
    <w:p w14:paraId="4DC969C1">
      <w:pPr>
        <w:ind w:firstLine="600"/>
        <w:rPr>
          <w:rFonts w:cs="Times New Roman"/>
          <w:color w:val="000000" w:themeColor="text1"/>
          <w14:textFill>
            <w14:solidFill>
              <w14:schemeClr w14:val="tx1"/>
            </w14:solidFill>
          </w14:textFill>
        </w:rPr>
      </w:pPr>
      <w:bookmarkStart w:id="132" w:name="_Hlk56079371"/>
      <w:r>
        <w:rPr>
          <w:rFonts w:cs="Times New Roman"/>
        </w:rPr>
        <w:t>优化国土空间布局</w:t>
      </w:r>
      <w:bookmarkEnd w:id="132"/>
      <w:r>
        <w:rPr>
          <w:rFonts w:cs="Times New Roman"/>
        </w:rPr>
        <w:t>。坚持底线思维，科学</w:t>
      </w:r>
      <w:bookmarkStart w:id="133" w:name="_Hlk56079167"/>
      <w:r>
        <w:rPr>
          <w:rFonts w:cs="Times New Roman"/>
        </w:rPr>
        <w:t>分解基本农田保护规模各项保护目标</w:t>
      </w:r>
      <w:r>
        <w:rPr>
          <w:rFonts w:hint="eastAsia" w:cs="Times New Roman"/>
        </w:rPr>
        <w:t>到各乡镇</w:t>
      </w:r>
      <w:r>
        <w:rPr>
          <w:rFonts w:cs="Times New Roman"/>
        </w:rPr>
        <w:t>，形成以永久基本农田为基底的生态管控核心区</w:t>
      </w:r>
      <w:bookmarkEnd w:id="133"/>
      <w:r>
        <w:rPr>
          <w:rFonts w:cs="Times New Roman"/>
        </w:rPr>
        <w:t>。</w:t>
      </w:r>
      <w:bookmarkStart w:id="134" w:name="_Hlk56079209"/>
      <w:r>
        <w:rPr>
          <w:rFonts w:cs="Times New Roman"/>
        </w:rPr>
        <w:t>加快划定并严守生态保护红线</w:t>
      </w:r>
      <w:bookmarkEnd w:id="134"/>
      <w:r>
        <w:rPr>
          <w:rFonts w:cs="Times New Roman"/>
        </w:rPr>
        <w:t>，形成生态</w:t>
      </w:r>
      <w:r>
        <w:rPr>
          <w:rFonts w:hint="eastAsia" w:cs="Times New Roman"/>
        </w:rPr>
        <w:t>红线“两屏两带”基本格局，</w:t>
      </w:r>
      <w:bookmarkStart w:id="135" w:name="_Hlk56079214"/>
      <w:r>
        <w:rPr>
          <w:rFonts w:hint="eastAsia" w:cs="Times New Roman"/>
        </w:rPr>
        <w:t>实现基本农田保护红线与生态红线区域保护的“双线保护”</w:t>
      </w:r>
      <w:bookmarkEnd w:id="135"/>
      <w:r>
        <w:rPr>
          <w:rFonts w:hint="eastAsia" w:cs="Times New Roman"/>
        </w:rPr>
        <w:t>。坚持节约优先、保护优先原则，保障中心城区、重点区域和重点乡镇发展合理用地需求，划定城镇开发边界，加</w:t>
      </w:r>
      <w:r>
        <w:rPr>
          <w:rFonts w:cs="Times New Roman"/>
        </w:rPr>
        <w:t>强国土空间开发管制</w:t>
      </w:r>
      <w:r>
        <w:rPr>
          <w:rFonts w:cs="Times New Roman"/>
          <w:color w:val="000000" w:themeColor="text1"/>
          <w14:textFill>
            <w14:solidFill>
              <w14:schemeClr w14:val="tx1"/>
            </w14:solidFill>
          </w14:textFill>
        </w:rPr>
        <w:t>。</w:t>
      </w:r>
    </w:p>
    <w:p w14:paraId="6A6874BD">
      <w:pPr>
        <w:ind w:firstLine="600"/>
        <w:rPr>
          <w:rFonts w:cs="Times New Roman"/>
          <w:highlight w:val="yellow"/>
        </w:rPr>
      </w:pPr>
      <w:bookmarkStart w:id="136" w:name="_Hlk56079088"/>
      <w:r>
        <w:rPr>
          <w:rFonts w:cs="Times New Roman"/>
        </w:rPr>
        <w:t>构筑生态空间格局</w:t>
      </w:r>
      <w:bookmarkEnd w:id="136"/>
      <w:r>
        <w:rPr>
          <w:rFonts w:cs="Times New Roman"/>
        </w:rPr>
        <w:t>。实施生态空间用途管制，</w:t>
      </w:r>
      <w:bookmarkStart w:id="137" w:name="_Hlk56079620"/>
      <w:r>
        <w:rPr>
          <w:rFonts w:hint="eastAsia" w:cs="Times New Roman"/>
        </w:rPr>
        <w:t>坚守“三区三线”底线，落实“三线一单”管控</w:t>
      </w:r>
      <w:bookmarkEnd w:id="137"/>
      <w:r>
        <w:rPr>
          <w:rFonts w:hint="eastAsia" w:cs="Times New Roman"/>
        </w:rPr>
        <w:t>，</w:t>
      </w:r>
      <w:bookmarkStart w:id="138" w:name="_Hlk56079637"/>
      <w:r>
        <w:rPr>
          <w:rFonts w:hint="eastAsia" w:cs="Times New Roman"/>
        </w:rPr>
        <w:t>构建生态环境分区管控体系，</w:t>
      </w:r>
      <w:bookmarkEnd w:id="138"/>
      <w:r>
        <w:rPr>
          <w:rFonts w:hint="eastAsia" w:cs="Times New Roman"/>
        </w:rPr>
        <w:t>提高生态产品供给能力和生态系统服务功能，</w:t>
      </w:r>
      <w:bookmarkStart w:id="139" w:name="_Hlk56079666"/>
      <w:r>
        <w:rPr>
          <w:rFonts w:hint="eastAsia" w:cs="Times New Roman"/>
        </w:rPr>
        <w:t>构筑“一区两廊多点”的生态空间安全格局</w:t>
      </w:r>
      <w:bookmarkEnd w:id="139"/>
      <w:r>
        <w:rPr>
          <w:rFonts w:hint="eastAsia" w:cs="Times New Roman"/>
        </w:rPr>
        <w:t>。“一区”即华容区北部区域生态功能区；“两廊”是指连通</w:t>
      </w:r>
      <w:r>
        <w:rPr>
          <w:rFonts w:cs="Times New Roman"/>
        </w:rPr>
        <w:t>长江和五四湖的</w:t>
      </w:r>
      <w:r>
        <w:rPr>
          <w:rFonts w:hint="eastAsia" w:cs="Times New Roman"/>
        </w:rPr>
        <w:t>两条景观生态廊；“多点”指华容区</w:t>
      </w:r>
      <w:r>
        <w:rPr>
          <w:rFonts w:cs="Times New Roman"/>
        </w:rPr>
        <w:t>范围内的各国家级省级森林</w:t>
      </w:r>
      <w:r>
        <w:rPr>
          <w:rFonts w:hint="eastAsia" w:cs="Times New Roman"/>
        </w:rPr>
        <w:t>公园</w:t>
      </w:r>
      <w:r>
        <w:rPr>
          <w:rFonts w:cs="Times New Roman"/>
        </w:rPr>
        <w:t>，重要的生态涵养区等。</w:t>
      </w:r>
    </w:p>
    <w:p w14:paraId="6CC0CEA8">
      <w:pPr>
        <w:pStyle w:val="6"/>
        <w:ind w:firstLine="602"/>
      </w:pPr>
      <w:bookmarkStart w:id="140" w:name="_Toc59376404"/>
      <w:bookmarkStart w:id="141" w:name="_Toc56094170"/>
      <w:bookmarkStart w:id="142" w:name="_Toc56092499"/>
      <w:bookmarkStart w:id="143" w:name="_Toc11070"/>
      <w:r>
        <w:t>第二节 加强</w:t>
      </w:r>
      <w:bookmarkEnd w:id="140"/>
      <w:bookmarkEnd w:id="141"/>
      <w:bookmarkEnd w:id="142"/>
      <w:r>
        <w:rPr>
          <w:rFonts w:hint="eastAsia"/>
        </w:rPr>
        <w:t>生态环境治理</w:t>
      </w:r>
      <w:bookmarkEnd w:id="143"/>
    </w:p>
    <w:p w14:paraId="286F14C7">
      <w:pPr>
        <w:ind w:firstLine="600"/>
        <w:rPr>
          <w:rFonts w:cs="Times New Roman"/>
        </w:rPr>
      </w:pPr>
      <w:r>
        <w:rPr>
          <w:rFonts w:cs="Times New Roman"/>
        </w:rPr>
        <w:t>强化水环境生态治理。</w:t>
      </w:r>
      <w:r>
        <w:rPr>
          <w:rFonts w:hint="eastAsia" w:cs="Times New Roman"/>
        </w:rPr>
        <w:t>统筹抓好“水生态，水风貌，水文化，水安全，水经济”，做好水文章。深入推进长江大保护，重点抓好长江华容段水环境生态治理，持续开展长江经济带生态保护和绿色发展，突出工业、农业、生活、港口船舶污染防治；实施长江岸线综合治理，统筹协调功能布局和空间关系，抓好“留白”“复绿”，因地制宜打造生活岸线、生态岸线、景观岸线；打好长江十年禁捕退捕攻坚战持久战，持续改善长江生态环境和水域生态功能。积极推进华容湖泊水生态环境治理，实施红莲湖、五四湖、南迹湖等水生态环境治理工程，进行湖底泥疏浚、生态护坡、水生植被恢复重建、生态水网构建；强化江河湖生态保护治理，实施河湖健康调查评价，发挥河湖长制作用，推进上下游、左右岸、干支流同管同治。推进水利补短板工程，加强长江沿线防汛通道和哨所建设。系统推进工业、农业、生活污染污水治理，完善华容污水处理管网系统，深入开展全流域全水系污染综合整治，全面建成“污水零直排区”</w:t>
      </w:r>
      <w:r>
        <w:rPr>
          <w:rFonts w:cs="Times New Roman"/>
        </w:rPr>
        <w:t>。</w:t>
      </w:r>
    </w:p>
    <w:p w14:paraId="06D9BAAE">
      <w:pPr>
        <w:ind w:firstLine="600"/>
        <w:rPr>
          <w:rFonts w:cs="Times New Roman"/>
        </w:rPr>
      </w:pPr>
      <w:r>
        <w:rPr>
          <w:rFonts w:cs="Times New Roman"/>
        </w:rPr>
        <w:t>强化大气污染治理。</w:t>
      </w:r>
      <w:r>
        <w:rPr>
          <w:rFonts w:hint="eastAsia" w:cs="Times New Roman"/>
        </w:rPr>
        <w:t>持续深化大气污染防治，全面建立污染排放源清单，推进工业废气、汽车尾气、建筑扬尘、餐饮油烟、秸秆燃烧等治理，确保空气质量稳步提升。全面开展工业大气污染治理，加强排放大气污染物的重点工业企业监管，推动鸿泰钢铁、华新水泥等传统主导产业技改提质，构建园区在线污染监控体系。持续开展扬尘、秸秆和生活垃圾焚烧综合治理，抓好施工工地裸土绿化和覆盖管理，推行城区道路湿式清扫和高压冲洗，多举措整治城区扬尘治理；扎实推进秸秆禁烧工作，促进秸秆综合利用；创建垃圾分类示范社区，谋划华容医疗废物和危险废物收集转运、餐厨垃圾综合处理厂等项目，实现华容生活垃圾分类，减轻垃圾焚烧污染。</w:t>
      </w:r>
    </w:p>
    <w:p w14:paraId="621C8886">
      <w:pPr>
        <w:ind w:firstLine="600"/>
        <w:rPr>
          <w:rFonts w:cs="Times New Roman"/>
        </w:rPr>
      </w:pPr>
      <w:r>
        <w:rPr>
          <w:rFonts w:cs="Times New Roman"/>
        </w:rPr>
        <w:t>强化土壤污染治理。</w:t>
      </w:r>
      <w:r>
        <w:rPr>
          <w:rFonts w:hint="eastAsia" w:cs="Times New Roman"/>
        </w:rPr>
        <w:t>大力开展“净土清废”行动，深入推进“五废共治”，不断深化“垃圾革命”，推动生活垃圾、建筑垃圾、农业废弃物等资源化利用，全力打造全域“无废城镇”。</w:t>
      </w:r>
      <w:r>
        <w:rPr>
          <w:rFonts w:cs="Times New Roman"/>
        </w:rPr>
        <w:t>建设土壤环境监测网络</w:t>
      </w:r>
      <w:r>
        <w:rPr>
          <w:rFonts w:hint="eastAsia" w:cs="Times New Roman"/>
        </w:rPr>
        <w:t>，</w:t>
      </w:r>
      <w:r>
        <w:rPr>
          <w:rFonts w:cs="Times New Roman"/>
        </w:rPr>
        <w:t>完成土壤环境质量监测点位设置，抓住污染源头。建立工业土壤污染重点企业监管名单</w:t>
      </w:r>
      <w:r>
        <w:rPr>
          <w:rFonts w:hint="eastAsia" w:cs="Times New Roman"/>
        </w:rPr>
        <w:t>，</w:t>
      </w:r>
      <w:r>
        <w:rPr>
          <w:rFonts w:cs="Times New Roman"/>
        </w:rPr>
        <w:t>促进重点监测企业技改升级，规范固体废弃物安全监管，完善固体废弃物处置体系。加强农业面源污染治理</w:t>
      </w:r>
      <w:r>
        <w:rPr>
          <w:rFonts w:hint="eastAsia" w:cs="Times New Roman"/>
        </w:rPr>
        <w:t>，</w:t>
      </w:r>
      <w:r>
        <w:rPr>
          <w:rFonts w:cs="Times New Roman"/>
        </w:rPr>
        <w:t>推广有机肥代替化肥、生物防治、绿色防控集成等技术，实行雨污分离、固液分离、干湿分离等措施。</w:t>
      </w:r>
    </w:p>
    <w:p w14:paraId="20762938">
      <w:pPr>
        <w:ind w:firstLine="600"/>
        <w:rPr>
          <w:rFonts w:cs="Times New Roman"/>
          <w:shd w:val="clear" w:color="auto" w:fill="FFFFFF"/>
        </w:rPr>
      </w:pPr>
      <w:bookmarkStart w:id="144" w:name="_Hlk56079877"/>
      <w:r>
        <w:rPr>
          <w:rFonts w:cs="Times New Roman"/>
          <w:color w:val="000000"/>
        </w:rPr>
        <w:t>注重生态保护与修复</w:t>
      </w:r>
      <w:bookmarkEnd w:id="144"/>
      <w:r>
        <w:rPr>
          <w:rFonts w:cs="Times New Roman"/>
          <w:color w:val="000000"/>
        </w:rPr>
        <w:t>。</w:t>
      </w:r>
      <w:r>
        <w:rPr>
          <w:rFonts w:hint="eastAsia" w:cs="Times New Roman"/>
          <w:color w:val="000000"/>
        </w:rPr>
        <w:t>统筹推进山水林田河湖整体保护和生态修复，大力实施系列生态系统修复重大工程。推广五四湖生态环境保护修复模式，</w:t>
      </w:r>
      <w:r>
        <w:rPr>
          <w:rFonts w:hint="eastAsia" w:cs="Times New Roman"/>
          <w:shd w:val="clear" w:color="auto" w:fill="FFFFFF"/>
        </w:rPr>
        <w:t>连通梧桐湖至红莲湖水系，</w:t>
      </w:r>
      <w:r>
        <w:rPr>
          <w:rFonts w:cs="Times New Roman"/>
          <w:shd w:val="clear" w:color="auto" w:fill="FFFFFF"/>
        </w:rPr>
        <w:t>促进华容镇彭北湖、</w:t>
      </w:r>
      <w:r>
        <w:rPr>
          <w:rFonts w:hint="eastAsia" w:cs="Times New Roman"/>
          <w:shd w:val="clear" w:color="auto" w:fill="FFFFFF"/>
        </w:rPr>
        <w:t>临江乡</w:t>
      </w:r>
      <w:r>
        <w:rPr>
          <w:rFonts w:cs="Times New Roman"/>
          <w:shd w:val="clear" w:color="auto" w:fill="FFFFFF"/>
        </w:rPr>
        <w:t>余湖、蒲团乡断塘湖、吴家大湖实施退垸还湖</w:t>
      </w:r>
      <w:r>
        <w:rPr>
          <w:rFonts w:hint="eastAsia" w:cs="Times New Roman"/>
          <w:color w:val="000000"/>
        </w:rPr>
        <w:t>，加强水生态保护与修复</w:t>
      </w:r>
      <w:r>
        <w:rPr>
          <w:rFonts w:cs="Times New Roman"/>
          <w:shd w:val="clear" w:color="auto" w:fill="FFFFFF"/>
        </w:rPr>
        <w:t>。加强氮氧化物、烟粉尘、挥发性有机物等主要污染物综合防治，推进细颗粒物和臭氧协同控制。加强土壤环境综合治理</w:t>
      </w:r>
      <w:r>
        <w:rPr>
          <w:rFonts w:hint="eastAsia" w:cs="Times New Roman"/>
          <w:shd w:val="clear" w:color="auto" w:fill="FFFFFF"/>
        </w:rPr>
        <w:t>，</w:t>
      </w:r>
      <w:r>
        <w:rPr>
          <w:rFonts w:cs="Times New Roman"/>
          <w:shd w:val="clear" w:color="auto" w:fill="FFFFFF"/>
        </w:rPr>
        <w:t>依据质量跟踪监测结果，划分污染区域和地块，编制实施土壤污染防治方案，开展高污染风险地块综合治理与修复工作。统筹推进山水林田湖草生态保护修复工程，重点实施矿山生态环境治理恢复、耕地土壤质地改良、生物多样性保护等全方位系统综合治理修复。</w:t>
      </w:r>
    </w:p>
    <w:p w14:paraId="688E07CA">
      <w:pPr>
        <w:pStyle w:val="6"/>
        <w:ind w:firstLine="602"/>
      </w:pPr>
      <w:bookmarkStart w:id="145" w:name="_Toc56094171"/>
      <w:bookmarkStart w:id="146" w:name="_Toc56092500"/>
      <w:bookmarkStart w:id="147" w:name="_Toc13312"/>
      <w:bookmarkStart w:id="148" w:name="_Toc59376405"/>
      <w:r>
        <w:t>第三节 推动生态文明治理现代化</w:t>
      </w:r>
      <w:bookmarkEnd w:id="145"/>
      <w:bookmarkEnd w:id="146"/>
      <w:bookmarkEnd w:id="147"/>
      <w:bookmarkEnd w:id="148"/>
    </w:p>
    <w:p w14:paraId="0C8082A9">
      <w:pPr>
        <w:ind w:firstLine="600"/>
        <w:rPr>
          <w:rFonts w:cs="Times New Roman"/>
        </w:rPr>
      </w:pPr>
      <w:bookmarkStart w:id="149" w:name="_Hlk56080069"/>
      <w:r>
        <w:rPr>
          <w:rFonts w:cs="Times New Roman"/>
        </w:rPr>
        <w:t>加强环境风险防控</w:t>
      </w:r>
      <w:bookmarkEnd w:id="149"/>
      <w:r>
        <w:rPr>
          <w:rFonts w:cs="Times New Roman"/>
        </w:rPr>
        <w:t>。建设河湖视频监控管理系统</w:t>
      </w:r>
      <w:r>
        <w:rPr>
          <w:rFonts w:hint="eastAsia" w:cs="Times New Roman"/>
        </w:rPr>
        <w:t>，</w:t>
      </w:r>
      <w:r>
        <w:rPr>
          <w:rFonts w:cs="Times New Roman"/>
        </w:rPr>
        <w:t>配置安装监控设备，配备高精度的摄像、定位等信息化设备，监控河湖及周边范围内违法违规行为和污染问</w:t>
      </w:r>
      <w:r>
        <w:rPr>
          <w:rFonts w:hint="eastAsia" w:cs="Times New Roman"/>
        </w:rPr>
        <w:t>题，提高监管能力和效率。加强重点行业重点领域风险管控，持续推进“清废行动”，强化固体废物和危险废物环境监管，提高危险废物环境风险防控能力。探索建立风险监测网络及风险评估体系，提高生态系统监测能力，加强工业园园区风险防范。加快建立环境风险防控机制</w:t>
      </w:r>
      <w:r>
        <w:rPr>
          <w:rFonts w:cs="Times New Roman"/>
        </w:rPr>
        <w:t>，建立全区各类环境隐患的台账</w:t>
      </w:r>
      <w:r>
        <w:rPr>
          <w:rFonts w:hint="eastAsia" w:cs="Times New Roman"/>
        </w:rPr>
        <w:t>，</w:t>
      </w:r>
      <w:r>
        <w:rPr>
          <w:rFonts w:cs="Times New Roman"/>
        </w:rPr>
        <w:t>编制重点污染源环境突发事件应急预案，</w:t>
      </w:r>
      <w:r>
        <w:rPr>
          <w:rFonts w:hint="eastAsia" w:cs="Times New Roman"/>
        </w:rPr>
        <w:t>注重加强突发环境事件应急能力建设，构建与鄂州</w:t>
      </w:r>
      <w:r>
        <w:rPr>
          <w:rFonts w:cs="Times New Roman"/>
        </w:rPr>
        <w:t>环境突发事件</w:t>
      </w:r>
      <w:r>
        <w:rPr>
          <w:rFonts w:hint="eastAsia" w:cs="Times New Roman"/>
        </w:rPr>
        <w:t>联动</w:t>
      </w:r>
      <w:r>
        <w:rPr>
          <w:rFonts w:cs="Times New Roman"/>
        </w:rPr>
        <w:t>机制。</w:t>
      </w:r>
    </w:p>
    <w:p w14:paraId="422C1DD1">
      <w:pPr>
        <w:ind w:firstLine="600"/>
        <w:rPr>
          <w:rFonts w:cs="Times New Roman"/>
        </w:rPr>
      </w:pPr>
      <w:bookmarkStart w:id="150" w:name="_Hlk56080123"/>
      <w:r>
        <w:rPr>
          <w:rFonts w:cs="Times New Roman"/>
        </w:rPr>
        <w:t>健全生态环境治理监管机制</w:t>
      </w:r>
      <w:bookmarkEnd w:id="150"/>
      <w:r>
        <w:rPr>
          <w:rFonts w:cs="Times New Roman"/>
        </w:rPr>
        <w:t>。</w:t>
      </w:r>
      <w:r>
        <w:rPr>
          <w:rFonts w:hint="eastAsia" w:cs="Times New Roman"/>
        </w:rPr>
        <w:t>加快构建生态文明制度体系，</w:t>
      </w:r>
      <w:r>
        <w:rPr>
          <w:rFonts w:cs="Times New Roman"/>
        </w:rPr>
        <w:t>坚持年度自然资源存量及变动表编制，</w:t>
      </w:r>
      <w:r>
        <w:rPr>
          <w:rFonts w:hint="eastAsia" w:cs="Times New Roman"/>
        </w:rPr>
        <w:t>建立自然资源资产产权制度。全面实施排污许可制，推进排污权、用能权、用水权、碳排放权市场化交易。持续</w:t>
      </w:r>
      <w:r>
        <w:rPr>
          <w:rFonts w:cs="Times New Roman"/>
        </w:rPr>
        <w:t>开展生态文明示范区创建，健全生态文明建设考核制度，</w:t>
      </w:r>
      <w:r>
        <w:rPr>
          <w:rFonts w:hint="eastAsia" w:cs="Times New Roman"/>
        </w:rPr>
        <w:t>严格落实</w:t>
      </w:r>
      <w:r>
        <w:rPr>
          <w:rFonts w:cs="Times New Roman"/>
        </w:rPr>
        <w:t>领导干部自然资源资产离任审计</w:t>
      </w:r>
      <w:r>
        <w:rPr>
          <w:rFonts w:hint="eastAsia" w:cs="Times New Roman"/>
        </w:rPr>
        <w:t>制度。</w:t>
      </w:r>
      <w:r>
        <w:rPr>
          <w:rFonts w:cs="Times New Roman"/>
        </w:rPr>
        <w:t>全面完成生态环境机构监测监察执法垂直管理制度改革。</w:t>
      </w:r>
      <w:r>
        <w:rPr>
          <w:rFonts w:hint="eastAsia" w:cs="Times New Roman"/>
        </w:rPr>
        <w:t>实施“双随机、一公开”环境监管模式，</w:t>
      </w:r>
      <w:r>
        <w:rPr>
          <w:rFonts w:cs="Times New Roman"/>
        </w:rPr>
        <w:t>健全</w:t>
      </w:r>
      <w:bookmarkStart w:id="151" w:name="_Hlk56080134"/>
      <w:r>
        <w:rPr>
          <w:rFonts w:cs="Times New Roman"/>
        </w:rPr>
        <w:t>生态环境保护责任机制</w:t>
      </w:r>
      <w:bookmarkEnd w:id="151"/>
      <w:r>
        <w:rPr>
          <w:rFonts w:hint="eastAsia" w:cs="Times New Roman"/>
        </w:rPr>
        <w:t>，</w:t>
      </w:r>
      <w:r>
        <w:rPr>
          <w:rFonts w:cs="Times New Roman"/>
        </w:rPr>
        <w:t>严格落实企业生态环境保护主体责任，做好中央环保督察、省级环保督察</w:t>
      </w:r>
      <w:r>
        <w:rPr>
          <w:rFonts w:hint="eastAsia" w:cs="Times New Roman"/>
        </w:rPr>
        <w:t>“回头看”</w:t>
      </w:r>
      <w:r>
        <w:rPr>
          <w:rFonts w:cs="Times New Roman"/>
        </w:rPr>
        <w:t>整改工作。</w:t>
      </w:r>
    </w:p>
    <w:tbl>
      <w:tblPr>
        <w:tblStyle w:val="21"/>
        <w:tblW w:w="79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0"/>
      </w:tblGrid>
      <w:tr w14:paraId="14DE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920" w:type="dxa"/>
          </w:tcPr>
          <w:p w14:paraId="3F116FFA">
            <w:pPr>
              <w:widowControl/>
              <w:spacing w:line="400" w:lineRule="exact"/>
              <w:ind w:firstLine="360" w:firstLineChars="0"/>
              <w:jc w:val="center"/>
              <w:rPr>
                <w:rFonts w:cs="Times New Roman"/>
                <w:sz w:val="21"/>
                <w:szCs w:val="21"/>
              </w:rPr>
            </w:pPr>
            <w:r>
              <w:rPr>
                <w:rFonts w:eastAsia="黑体" w:cs="Times New Roman"/>
                <w:color w:val="000000"/>
                <w:kern w:val="0"/>
                <w:sz w:val="21"/>
                <w:szCs w:val="21"/>
              </w:rPr>
              <w:tab/>
            </w:r>
            <w:r>
              <w:rPr>
                <w:rFonts w:cs="Times New Roman"/>
                <w:b/>
                <w:color w:val="000000"/>
                <w:kern w:val="0"/>
                <w:sz w:val="24"/>
                <w:szCs w:val="24"/>
              </w:rPr>
              <w:t>专栏4-4 生态环保重点项目</w:t>
            </w:r>
          </w:p>
        </w:tc>
      </w:tr>
      <w:tr w14:paraId="28AC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920" w:type="dxa"/>
          </w:tcPr>
          <w:p w14:paraId="585628F8">
            <w:pPr>
              <w:spacing w:line="300" w:lineRule="exact"/>
              <w:ind w:firstLine="482"/>
              <w:rPr>
                <w:rFonts w:eastAsia="宋体" w:cs="Times New Roman"/>
                <w:sz w:val="21"/>
                <w:szCs w:val="21"/>
              </w:rPr>
            </w:pPr>
            <w:bookmarkStart w:id="152" w:name="_Hlk59218415"/>
            <w:r>
              <w:rPr>
                <w:rFonts w:cs="Times New Roman"/>
                <w:b/>
                <w:sz w:val="24"/>
                <w:szCs w:val="24"/>
              </w:rPr>
              <w:t>蓝天工程：</w:t>
            </w:r>
            <w:r>
              <w:rPr>
                <w:rFonts w:cs="Times New Roman"/>
                <w:sz w:val="24"/>
                <w:szCs w:val="24"/>
              </w:rPr>
              <w:t>重点实施农村清洁能源建设与利用工程、农作物</w:t>
            </w:r>
            <w:r>
              <w:rPr>
                <w:rFonts w:hint="eastAsia" w:cs="Times New Roman"/>
                <w:sz w:val="24"/>
                <w:szCs w:val="24"/>
              </w:rPr>
              <w:t>秸秆</w:t>
            </w:r>
            <w:r>
              <w:rPr>
                <w:rFonts w:cs="Times New Roman"/>
                <w:sz w:val="24"/>
                <w:szCs w:val="24"/>
              </w:rPr>
              <w:t>综合利用示范等项目。</w:t>
            </w:r>
          </w:p>
          <w:p w14:paraId="7B7536A1">
            <w:pPr>
              <w:spacing w:line="300" w:lineRule="exact"/>
              <w:ind w:firstLine="482"/>
              <w:rPr>
                <w:rFonts w:eastAsia="宋体" w:cs="Times New Roman"/>
                <w:sz w:val="21"/>
                <w:szCs w:val="21"/>
              </w:rPr>
            </w:pPr>
            <w:r>
              <w:rPr>
                <w:rFonts w:cs="Times New Roman"/>
                <w:b/>
                <w:sz w:val="24"/>
                <w:szCs w:val="24"/>
              </w:rPr>
              <w:t>碧水工程：</w:t>
            </w:r>
            <w:r>
              <w:rPr>
                <w:rFonts w:cs="Times New Roman"/>
                <w:sz w:val="24"/>
                <w:szCs w:val="24"/>
              </w:rPr>
              <w:t>重点实施南迹湖水生态环境治理工程、南迹湖湿地公园、五四湖环境生态修复工程、</w:t>
            </w:r>
            <w:r>
              <w:rPr>
                <w:rFonts w:hint="eastAsia" w:cs="Times New Roman"/>
                <w:sz w:val="24"/>
                <w:szCs w:val="24"/>
              </w:rPr>
              <w:t>红莲湖旅游度假区环境综合治理工程、</w:t>
            </w:r>
            <w:r>
              <w:rPr>
                <w:rFonts w:cs="Times New Roman"/>
                <w:sz w:val="24"/>
                <w:szCs w:val="24"/>
              </w:rPr>
              <w:t>退垸还湖、梧桐湖大堤加固项目、薛家沟清淤扩挖项目、</w:t>
            </w:r>
            <w:r>
              <w:rPr>
                <w:rFonts w:hint="eastAsia" w:cs="Times New Roman"/>
                <w:sz w:val="24"/>
                <w:szCs w:val="24"/>
              </w:rPr>
              <w:t>临江乡起步区水资源环境治理项目、</w:t>
            </w:r>
            <w:r>
              <w:rPr>
                <w:rFonts w:cs="Times New Roman"/>
                <w:sz w:val="24"/>
                <w:szCs w:val="24"/>
              </w:rPr>
              <w:t>白水塘圩垸南大堤滑坡修复工程、</w:t>
            </w:r>
            <w:r>
              <w:rPr>
                <w:rFonts w:hint="eastAsia" w:cs="Times New Roman"/>
                <w:sz w:val="24"/>
                <w:szCs w:val="24"/>
              </w:rPr>
              <w:t>马桥港水系治理、</w:t>
            </w:r>
            <w:r>
              <w:rPr>
                <w:rFonts w:cs="Times New Roman"/>
                <w:sz w:val="24"/>
                <w:szCs w:val="24"/>
              </w:rPr>
              <w:t>岱家生态修复工程、梧桐湖至红莲湖水系连通项目、鱼池提档升级养殖尾水治理工程、河湖禁渔和增殖放流补贴项目等项目。</w:t>
            </w:r>
          </w:p>
          <w:p w14:paraId="00FDEB99">
            <w:pPr>
              <w:spacing w:line="300" w:lineRule="exact"/>
              <w:ind w:firstLine="482"/>
              <w:rPr>
                <w:rFonts w:eastAsia="宋体" w:cs="Times New Roman"/>
                <w:sz w:val="21"/>
                <w:szCs w:val="21"/>
              </w:rPr>
            </w:pPr>
            <w:r>
              <w:rPr>
                <w:rFonts w:cs="Times New Roman"/>
                <w:b/>
                <w:sz w:val="24"/>
                <w:szCs w:val="24"/>
              </w:rPr>
              <w:t>净土工程：</w:t>
            </w:r>
            <w:r>
              <w:rPr>
                <w:rFonts w:cs="Times New Roman"/>
                <w:sz w:val="24"/>
                <w:szCs w:val="24"/>
              </w:rPr>
              <w:t>重点推进沃土工程、渗透液处理站、盐渍化土地治理项目、种质资源保护区建设项目、外来物种监测评估项目、有害生物治理综合示范项目、废弃农膜回收综合利用建设项目、有机肥替代化肥项目、病死畜禽无害化收集处理等项目。</w:t>
            </w:r>
            <w:bookmarkEnd w:id="152"/>
          </w:p>
        </w:tc>
      </w:tr>
    </w:tbl>
    <w:p w14:paraId="22BAAAB6">
      <w:pPr>
        <w:ind w:firstLine="600"/>
      </w:pPr>
    </w:p>
    <w:p w14:paraId="2E63791F">
      <w:pPr>
        <w:pStyle w:val="2"/>
        <w:ind w:left="600" w:firstLine="600"/>
        <w:rPr>
          <w:rFonts w:eastAsia="黑体"/>
          <w:kern w:val="44"/>
          <w:sz w:val="36"/>
          <w:szCs w:val="44"/>
        </w:rPr>
      </w:pPr>
      <w:r>
        <w:br w:type="page"/>
      </w:r>
    </w:p>
    <w:p w14:paraId="1334A568">
      <w:pPr>
        <w:pStyle w:val="4"/>
        <w:spacing w:before="408" w:after="408"/>
        <w:ind w:firstLine="640"/>
      </w:pPr>
      <w:bookmarkStart w:id="153" w:name="_Toc5448"/>
      <w:r>
        <w:t xml:space="preserve">第五篇 </w:t>
      </w:r>
      <w:r>
        <w:rPr>
          <w:rFonts w:hint="eastAsia"/>
        </w:rPr>
        <w:t>建设人文新华容，打造社会主义文化强区</w:t>
      </w:r>
      <w:bookmarkEnd w:id="153"/>
    </w:p>
    <w:p w14:paraId="457CDC11">
      <w:pPr>
        <w:ind w:firstLine="600"/>
      </w:pPr>
      <w:r>
        <w:rPr>
          <w:rFonts w:hint="eastAsia"/>
        </w:rPr>
        <w:t>坚持</w:t>
      </w:r>
      <w:r>
        <w:t>不懈用习近平新时代中国特色社会主义思想武装党员、教育群众，坚持以社会主义核心价值观引领文化建设</w:t>
      </w:r>
      <w:r>
        <w:rPr>
          <w:rFonts w:hint="eastAsia"/>
        </w:rPr>
        <w:t>，大力实施新时代“文化华容”工程，积极创建省级公共文化服务体系示范区，弘扬优秀传统文化、红色文化、首义文化、长江文化，唱响“五张名片”，激扬新时代华容精神，打造文化高地。</w:t>
      </w:r>
    </w:p>
    <w:p w14:paraId="195B78D5">
      <w:pPr>
        <w:pStyle w:val="5"/>
        <w:ind w:firstLine="643"/>
      </w:pPr>
      <w:bookmarkStart w:id="154" w:name="_Toc23354"/>
      <w:r>
        <w:t xml:space="preserve">第一章 </w:t>
      </w:r>
      <w:r>
        <w:rPr>
          <w:rFonts w:hint="eastAsia"/>
        </w:rPr>
        <w:t>全面建设文化华容</w:t>
      </w:r>
      <w:bookmarkEnd w:id="154"/>
    </w:p>
    <w:p w14:paraId="02811F04">
      <w:pPr>
        <w:pStyle w:val="6"/>
        <w:ind w:firstLine="602"/>
      </w:pPr>
      <w:bookmarkStart w:id="155" w:name="_Toc30387"/>
      <w:r>
        <w:t>第一节</w:t>
      </w:r>
      <w:r>
        <w:rPr>
          <w:rFonts w:hint="eastAsia"/>
        </w:rPr>
        <w:t xml:space="preserve"> 构筑共有精神家园</w:t>
      </w:r>
      <w:bookmarkEnd w:id="155"/>
    </w:p>
    <w:p w14:paraId="3E980A73">
      <w:pPr>
        <w:ind w:firstLine="600"/>
      </w:pPr>
      <w:r>
        <w:rPr>
          <w:rFonts w:hint="eastAsia"/>
        </w:rPr>
        <w:t>深化习近平新时代中国特色社会主义思想、中华民族伟大复兴中国梦和社会主义核心价值观宣传教育，筑牢共同思想基础。落实意识形态工作责任制，打好舆论斗争主动仗，掌握意识形态工作领导权。发扬“敢为人先、敢于胜利”的华容精神，持续注入时代内涵，不断增强文化认同和情感认同。推进新时代文明实践体系建设，深化群众性精神文明创建活动，加强社会公德、职业道德、家庭美德、个人品德建设。巩固提升文明城市创建成果，健全文明城市创建长效机制，深入实施“共建家园”行动，打造“华容大姐”系列志愿服务品牌，建设全域文明华容格局。</w:t>
      </w:r>
    </w:p>
    <w:p w14:paraId="260CDAC1">
      <w:pPr>
        <w:ind w:firstLine="600"/>
      </w:pPr>
      <w:r>
        <w:rPr>
          <w:rFonts w:hint="eastAsia"/>
        </w:rPr>
        <w:t>积极探索华容区、镇、村新时代文明实践中心（所、站）的规范建设工作，进一步整合各方资源，组建专业知识、专业技能和具有地方特色优势的志愿服务队，常态化、制度化开展志愿服务活动，不断提高新时代文明实践的实效性和吸引力，真正让新时代文明实践各项工作聚人气、有活力</w:t>
      </w:r>
      <w:r>
        <w:t>。</w:t>
      </w:r>
    </w:p>
    <w:p w14:paraId="518AEF81">
      <w:pPr>
        <w:pStyle w:val="6"/>
        <w:ind w:firstLine="602"/>
      </w:pPr>
      <w:bookmarkStart w:id="156" w:name="_Toc7243"/>
      <w:r>
        <w:t>第二节</w:t>
      </w:r>
      <w:r>
        <w:rPr>
          <w:rFonts w:hint="eastAsia"/>
        </w:rPr>
        <w:t xml:space="preserve"> 持续实施文化惠民工程</w:t>
      </w:r>
      <w:bookmarkEnd w:id="156"/>
    </w:p>
    <w:p w14:paraId="0B42A1F0">
      <w:pPr>
        <w:ind w:firstLine="600"/>
      </w:pPr>
      <w:r>
        <w:t>结合优势资源打造文化名镇、名村、名园、名品</w:t>
      </w:r>
      <w:r>
        <w:rPr>
          <w:rFonts w:hint="eastAsia"/>
        </w:rPr>
        <w:t>，深入开展“书香华容”全民阅读活动，实施文艺精品创作工程，</w:t>
      </w:r>
      <w:r>
        <w:t>创作一批人民群众喜闻乐见、继承优秀传统文化、弘扬时代精神的文艺作品。开展革命传统文化教育，扎实推进</w:t>
      </w:r>
      <w:r>
        <w:rPr>
          <w:rFonts w:hint="eastAsia"/>
        </w:rPr>
        <w:t>“</w:t>
      </w:r>
      <w:r>
        <w:t>文化华容</w:t>
      </w:r>
      <w:r>
        <w:rPr>
          <w:rFonts w:hint="eastAsia"/>
        </w:rPr>
        <w:t>”</w:t>
      </w:r>
      <w:r>
        <w:t>建设，提升全民文化素质。</w:t>
      </w:r>
      <w:r>
        <w:rPr>
          <w:rFonts w:hint="eastAsia"/>
        </w:rPr>
        <w:t>全面实施文化惠民工程，统筹“三馆一场”建设，扩大文化惠民工程覆盖面。定期组织广场舞大赛、送戏下乡、农民运动会、农民丰收节、村晚等大型群体性文体活动，进一步提升人民群众文化生活质量。推进文体活动进农村、进社区、进学校，进一步夯实基层文化阵地建设，织密基层公共文化设施网络。积极参与省市区各类文化比赛，鼓励文体“走出去”，展示“华容风采”</w:t>
      </w:r>
      <w:r>
        <w:t>。</w:t>
      </w:r>
      <w:r>
        <w:rPr>
          <w:rFonts w:hint="eastAsia"/>
        </w:rPr>
        <w:t>积极运用数字技术，推动公共文化资源联网上云，扩大公共文化服务半径和服务品质。推动区级新型主流媒体建设，加强区融媒体中心建设。</w:t>
      </w:r>
    </w:p>
    <w:p w14:paraId="32FF5F0E">
      <w:pPr>
        <w:pStyle w:val="6"/>
        <w:ind w:firstLine="602"/>
      </w:pPr>
      <w:bookmarkStart w:id="157" w:name="_Toc17323"/>
      <w:r>
        <w:t>第三节 加强文化遗产保护利用</w:t>
      </w:r>
      <w:bookmarkEnd w:id="157"/>
    </w:p>
    <w:p w14:paraId="78EC72C8">
      <w:pPr>
        <w:ind w:firstLine="600"/>
      </w:pPr>
      <w:r>
        <w:t>推动文化资源创造性转化、创新性发展</w:t>
      </w:r>
      <w:r>
        <w:rPr>
          <w:rFonts w:hint="eastAsia"/>
        </w:rPr>
        <w:t>，</w:t>
      </w:r>
      <w:r>
        <w:t>充分挖掘</w:t>
      </w:r>
      <w:r>
        <w:rPr>
          <w:rFonts w:hint="eastAsia"/>
        </w:rPr>
        <w:t>和提炼优秀传统文化精神内涵和时代价值</w:t>
      </w:r>
      <w:r>
        <w:t>，有效保护传统文化遗产。积极开发</w:t>
      </w:r>
      <w:r>
        <w:rPr>
          <w:rFonts w:hint="eastAsia"/>
        </w:rPr>
        <w:t>华容土布、布贴、樊湖硪歌、华容刺绣、雕花剪纸等</w:t>
      </w:r>
      <w:r>
        <w:t>具有民间传统和地域特色的民间工艺项目和民间艺术、民俗表演项目，古镇游、生态游、农家乐等民俗文化旅游项目。抓好文物保护</w:t>
      </w:r>
      <w:r>
        <w:rPr>
          <w:rFonts w:hint="eastAsia"/>
        </w:rPr>
        <w:t>利用，推动古村落古民居古建筑保护开发，加大非物质文化遗产传承保护力度，</w:t>
      </w:r>
      <w:r>
        <w:t>重点打造省级文保单位成为参观学习的爱国主义教育基地</w:t>
      </w:r>
      <w:r>
        <w:rPr>
          <w:rFonts w:hint="eastAsia"/>
        </w:rPr>
        <w:t>。</w:t>
      </w:r>
      <w:r>
        <w:t>扩大文保单位开放范围，推动非遗项目产业化传承，实施传统工艺产业化振兴，落实文化文物单位文创产品开发试点，大力发展文博产业</w:t>
      </w:r>
      <w:r>
        <w:rPr>
          <w:rFonts w:hint="eastAsia"/>
        </w:rPr>
        <w:t>，促进文化遗产发挥社会效益与经济效益</w:t>
      </w:r>
      <w:r>
        <w:t>。完善非物质文化遗产代表性项目、传承人和传承基地</w:t>
      </w:r>
      <w:r>
        <w:rPr>
          <w:rFonts w:hint="eastAsia"/>
        </w:rPr>
        <w:t>“</w:t>
      </w:r>
      <w:r>
        <w:t>三位一体</w:t>
      </w:r>
      <w:r>
        <w:rPr>
          <w:rFonts w:hint="eastAsia"/>
        </w:rPr>
        <w:t>”</w:t>
      </w:r>
      <w:r>
        <w:t>保护体系。充分发挥文化职能，挖掘、整理区域内</w:t>
      </w:r>
      <w:r>
        <w:rPr>
          <w:rFonts w:hint="eastAsia"/>
        </w:rPr>
        <w:t>“</w:t>
      </w:r>
      <w:r>
        <w:t>非遗</w:t>
      </w:r>
      <w:r>
        <w:rPr>
          <w:rFonts w:hint="eastAsia"/>
        </w:rPr>
        <w:t>”</w:t>
      </w:r>
      <w:r>
        <w:t>项目，建立完善的非物质文化遗产档案资料数据库。</w:t>
      </w:r>
      <w:r>
        <w:rPr>
          <w:rFonts w:hint="eastAsia"/>
        </w:rPr>
        <w:t>建立文化交流合作和传播机制，全面提升文化传播力和影响力。</w:t>
      </w:r>
    </w:p>
    <w:p w14:paraId="1E5616AF">
      <w:pPr>
        <w:pStyle w:val="5"/>
        <w:ind w:firstLine="643"/>
      </w:pPr>
      <w:bookmarkStart w:id="158" w:name="_Toc17536"/>
      <w:r>
        <w:t>第二章 完善公共文体服务</w:t>
      </w:r>
      <w:r>
        <w:rPr>
          <w:rFonts w:hint="eastAsia"/>
        </w:rPr>
        <w:t>体系</w:t>
      </w:r>
      <w:bookmarkEnd w:id="158"/>
    </w:p>
    <w:p w14:paraId="0F988053">
      <w:pPr>
        <w:pStyle w:val="6"/>
        <w:ind w:firstLine="602"/>
      </w:pPr>
      <w:bookmarkStart w:id="159" w:name="_Toc24276"/>
      <w:r>
        <w:t>第一节</w:t>
      </w:r>
      <w:r>
        <w:rPr>
          <w:rFonts w:hint="eastAsia"/>
        </w:rPr>
        <w:t xml:space="preserve"> 优化公共文体服务设施</w:t>
      </w:r>
      <w:bookmarkEnd w:id="159"/>
    </w:p>
    <w:p w14:paraId="6538C69E">
      <w:pPr>
        <w:ind w:firstLine="600"/>
      </w:pPr>
      <w:r>
        <w:t>完善公共文体服务基础设施网络。</w:t>
      </w:r>
      <w:r>
        <w:rPr>
          <w:rFonts w:hint="eastAsia"/>
        </w:rPr>
        <w:t>改造提升非遗馆、辛亥革命历史展馆等重点文化设施，打造一批文化新地标，</w:t>
      </w:r>
      <w:r>
        <w:t>推进区、街道（乡镇）、社区（村）三级文</w:t>
      </w:r>
      <w:r>
        <w:rPr>
          <w:rFonts w:hint="eastAsia"/>
        </w:rPr>
        <w:t>体</w:t>
      </w:r>
      <w:r>
        <w:t>基础设施建设，形成覆盖</w:t>
      </w:r>
      <w:r>
        <w:rPr>
          <w:rFonts w:hint="eastAsia"/>
        </w:rPr>
        <w:t>全区的文体基础设施</w:t>
      </w:r>
      <w:r>
        <w:t>网络，完善基层文体设施布局，提高人均拥有量，</w:t>
      </w:r>
      <w:r>
        <w:rPr>
          <w:rFonts w:hint="eastAsia"/>
        </w:rPr>
        <w:t>全面实施全民健身工程，打造农村“1</w:t>
      </w:r>
      <w:r>
        <w:t>5</w:t>
      </w:r>
      <w:r>
        <w:rPr>
          <w:rFonts w:hint="eastAsia"/>
        </w:rPr>
        <w:t>分钟文化圈”，</w:t>
      </w:r>
      <w:r>
        <w:t>逐步建立起</w:t>
      </w:r>
      <w:r>
        <w:rPr>
          <w:rFonts w:hint="eastAsia"/>
        </w:rPr>
        <w:t>较为</w:t>
      </w:r>
      <w:r>
        <w:t>完备的公共文</w:t>
      </w:r>
      <w:r>
        <w:rPr>
          <w:rFonts w:hint="eastAsia"/>
        </w:rPr>
        <w:t>体</w:t>
      </w:r>
      <w:r>
        <w:t>服务体系，实现</w:t>
      </w:r>
      <w:r>
        <w:rPr>
          <w:rFonts w:hint="eastAsia"/>
        </w:rPr>
        <w:t>公共文体服务</w:t>
      </w:r>
      <w:r>
        <w:t>量质齐升。</w:t>
      </w:r>
      <w:r>
        <w:rPr>
          <w:rFonts w:hint="eastAsia"/>
        </w:rPr>
        <w:t>以群众</w:t>
      </w:r>
      <w:r>
        <w:t>需求为导向，</w:t>
      </w:r>
      <w:r>
        <w:rPr>
          <w:rFonts w:hint="eastAsia"/>
        </w:rPr>
        <w:t>全面规划</w:t>
      </w:r>
      <w:r>
        <w:t>统筹</w:t>
      </w:r>
      <w:r>
        <w:rPr>
          <w:rFonts w:hint="eastAsia"/>
        </w:rPr>
        <w:t>“</w:t>
      </w:r>
      <w:r>
        <w:t>三馆一场</w:t>
      </w:r>
      <w:r>
        <w:rPr>
          <w:rFonts w:hint="eastAsia"/>
        </w:rPr>
        <w:t>”</w:t>
      </w:r>
      <w:r>
        <w:t>建设，通过新建、改建等方式，</w:t>
      </w:r>
      <w:r>
        <w:rPr>
          <w:rFonts w:hint="eastAsia"/>
        </w:rPr>
        <w:t>规划建设华容体育中心，</w:t>
      </w:r>
      <w:r>
        <w:t>逐步增加能体现城市文化特质的主题文</w:t>
      </w:r>
      <w:r>
        <w:rPr>
          <w:rFonts w:hint="eastAsia"/>
        </w:rPr>
        <w:t>体</w:t>
      </w:r>
      <w:r>
        <w:t>公园、</w:t>
      </w:r>
      <w:r>
        <w:rPr>
          <w:rFonts w:hint="eastAsia"/>
        </w:rPr>
        <w:t>场馆</w:t>
      </w:r>
      <w:r>
        <w:t>数量。建成用好市民文化中心，注重</w:t>
      </w:r>
      <w:r>
        <w:rPr>
          <w:rFonts w:hint="eastAsia"/>
        </w:rPr>
        <w:t>“</w:t>
      </w:r>
      <w:r>
        <w:t>建、管、用、育</w:t>
      </w:r>
      <w:r>
        <w:rPr>
          <w:rFonts w:hint="eastAsia"/>
        </w:rPr>
        <w:t>”</w:t>
      </w:r>
      <w:r>
        <w:t>一体化，以满足群众性文</w:t>
      </w:r>
      <w:r>
        <w:rPr>
          <w:rFonts w:hint="eastAsia"/>
        </w:rPr>
        <w:t>体</w:t>
      </w:r>
      <w:r>
        <w:t>活动的基本需要。启动智慧文化和数字媒体建设，推动线下和线上平台有机融合，不断拓展服务网络和交流平台。以各类创建为抓手，深入推进文化阵地标准化、规范化建设。</w:t>
      </w:r>
    </w:p>
    <w:p w14:paraId="42F20083">
      <w:pPr>
        <w:pStyle w:val="6"/>
        <w:ind w:firstLine="602"/>
      </w:pPr>
      <w:bookmarkStart w:id="160" w:name="_Toc29778"/>
      <w:r>
        <w:t>第二节 加强公共文化产品服务和供给</w:t>
      </w:r>
      <w:bookmarkEnd w:id="160"/>
    </w:p>
    <w:p w14:paraId="7D48E817">
      <w:pPr>
        <w:ind w:firstLine="600"/>
      </w:pPr>
      <w:r>
        <w:t>推动博物馆、图书馆、纪念馆、文化馆等公共文化服务设施免费向社会开放。鼓励各类社会机构和企业提供文化产品和服务，促进公共文化服务的社会化。实行定点服务与流动服务相结合，推动公共文化服务向基层延伸，</w:t>
      </w:r>
      <w:r>
        <w:rPr>
          <w:rFonts w:hint="eastAsia"/>
        </w:rPr>
        <w:t>依托毛主席视察临江纪念馆、彭楚藩烈士祠、刘伯垂纪念馆、蒲团樊湖抗日烈士纪念园、夏家榜十八烈士纪念碑等打造红色文化教育基地，持续开展蒲团荷花节、段店油菜花节、石竹月季花节等</w:t>
      </w:r>
      <w:r>
        <w:t>农村流动文化服务活动，确保每年公益性文化活动的数量和质量</w:t>
      </w:r>
      <w:r>
        <w:rPr>
          <w:rFonts w:hint="eastAsia"/>
        </w:rPr>
        <w:t>，让群众具有获得感</w:t>
      </w:r>
      <w:r>
        <w:t>。</w:t>
      </w:r>
    </w:p>
    <w:p w14:paraId="7B77F75C">
      <w:pPr>
        <w:pStyle w:val="6"/>
        <w:ind w:firstLine="602"/>
      </w:pPr>
      <w:bookmarkStart w:id="161" w:name="_Toc5529"/>
      <w:r>
        <w:t>第三节 健全公共文化服务机制</w:t>
      </w:r>
      <w:bookmarkEnd w:id="161"/>
    </w:p>
    <w:p w14:paraId="74305BCF">
      <w:pPr>
        <w:ind w:firstLine="600"/>
      </w:pPr>
      <w:r>
        <w:t>优化公共文化服务机制。建立健全社会广泛参与的互动机制，大力发展各类文化艺术协会、业余文体团队，加强对协会及业余文体团队的指导，搭建群众文化交流平台，培养群众参与文化活动的兴趣，激发群众文化自觉。设置一批纳入制度化管理的群众性文化活动项目，注重活动的导向性、示范性、带动性和可持续性，努力形成点面结合、上下联动的长效机制。</w:t>
      </w:r>
    </w:p>
    <w:p w14:paraId="5F119229">
      <w:pPr>
        <w:pStyle w:val="5"/>
        <w:ind w:firstLine="643"/>
      </w:pPr>
      <w:bookmarkStart w:id="162" w:name="_Toc7919"/>
      <w:r>
        <w:t xml:space="preserve">第三章 </w:t>
      </w:r>
      <w:r>
        <w:rPr>
          <w:rFonts w:hint="eastAsia"/>
        </w:rPr>
        <w:t>推动文旅产业融合发展</w:t>
      </w:r>
      <w:bookmarkEnd w:id="162"/>
    </w:p>
    <w:p w14:paraId="0CF19F70">
      <w:pPr>
        <w:pStyle w:val="6"/>
        <w:ind w:firstLine="602"/>
      </w:pPr>
      <w:bookmarkStart w:id="163" w:name="_Toc17436"/>
      <w:r>
        <w:t>第一节 打造全域化文旅产品</w:t>
      </w:r>
      <w:bookmarkEnd w:id="163"/>
    </w:p>
    <w:p w14:paraId="10790AA1">
      <w:pPr>
        <w:ind w:firstLine="600"/>
      </w:pPr>
      <w:r>
        <w:t>加快旅游重点项目建设。充分考虑相关旅游项目、设施的空间布局和建设用地要求，彰显旅游元素。同时结合旅游产业发展需要，</w:t>
      </w:r>
      <w:r>
        <w:rPr>
          <w:rFonts w:hint="eastAsia"/>
        </w:rPr>
        <w:t>实施“点亮华容”计划，</w:t>
      </w:r>
      <w:r>
        <w:t>规划建设</w:t>
      </w:r>
      <w:r>
        <w:rPr>
          <w:rFonts w:hint="eastAsia"/>
        </w:rPr>
        <w:t>游客集散中心</w:t>
      </w:r>
      <w:r>
        <w:t>等基础设施和公共服务设施，激活月光经济，并以城乡景区化、项目景点化的要求，对城乡、农村、旅游项目进行打造升级</w:t>
      </w:r>
      <w:r>
        <w:rPr>
          <w:rFonts w:hint="eastAsia"/>
        </w:rPr>
        <w:t>，建设立足湖北、辐射华中的旅游休闲度假城，加大文旅宣传推广力度，放大文旅综合效应，建设武汉城市圈旅游休闲度假中心、赛事活动中心，打造世界级文化旅游胜地、世界顶级童话神话乐园等特色文旅品牌。深入挖掘具有华容特色的文化元素，着力打造一批标志性功能性文化地标，集聚形成“名镇、名村、名街、名居”等文旅发展体系</w:t>
      </w:r>
      <w:r>
        <w:t>，讲好华容故事。加强旅游与产业融合规划，提升旅游产业的带动力</w:t>
      </w:r>
      <w:r>
        <w:rPr>
          <w:rFonts w:hint="eastAsia"/>
        </w:rPr>
        <w:t>。加大台创园4A级景区创建力度，</w:t>
      </w:r>
      <w:r>
        <w:t>打造精品旅游线路</w:t>
      </w:r>
      <w:r>
        <w:rPr>
          <w:rFonts w:hint="eastAsia"/>
        </w:rPr>
        <w:t>，</w:t>
      </w:r>
      <w:r>
        <w:t>形成</w:t>
      </w:r>
      <w:r>
        <w:rPr>
          <w:rFonts w:hint="eastAsia"/>
        </w:rPr>
        <w:t>“</w:t>
      </w:r>
      <w:r>
        <w:t>一主两节三园四线</w:t>
      </w:r>
      <w:r>
        <w:rPr>
          <w:rFonts w:hint="eastAsia"/>
        </w:rPr>
        <w:t>”</w:t>
      </w:r>
      <w:r>
        <w:t>乡村旅游新格局。</w:t>
      </w:r>
    </w:p>
    <w:p w14:paraId="46C04948">
      <w:pPr>
        <w:pStyle w:val="6"/>
        <w:ind w:firstLine="602"/>
      </w:pPr>
      <w:bookmarkStart w:id="164" w:name="_Toc14068"/>
      <w:r>
        <w:t>第二节 完善文旅市场体系</w:t>
      </w:r>
      <w:bookmarkEnd w:id="164"/>
    </w:p>
    <w:p w14:paraId="4C2CB4E0">
      <w:pPr>
        <w:ind w:firstLine="600"/>
      </w:pPr>
      <w:r>
        <w:t>以重点文旅项目为抓手，助推文旅产业发展。推进恒大</w:t>
      </w:r>
      <w:r>
        <w:rPr>
          <w:rFonts w:hint="eastAsia"/>
        </w:rPr>
        <w:t>童世界</w:t>
      </w:r>
      <w:r>
        <w:t>、</w:t>
      </w:r>
      <w:r>
        <w:rPr>
          <w:rFonts w:hint="eastAsia"/>
        </w:rPr>
        <w:t>湖北杏福农业台创园</w:t>
      </w:r>
      <w:r>
        <w:t>等项目建设，持续引进一批影响力大、带动效应好的企业项目，扩大产业体系。加快文化艺术演出服务行业规范建设，积极谋划建设专业的营业性演艺活动场所，力争整体打造极具华容特色的演艺品牌，壮大华容文化产业的影响力。坚持开展全域乡村旅游季等节庆品牌活动</w:t>
      </w:r>
      <w:r>
        <w:rPr>
          <w:rFonts w:hint="eastAsia"/>
        </w:rPr>
        <w:t>，</w:t>
      </w:r>
      <w:r>
        <w:t>进一步明确把华容作为一个旅游胜地来整体打造，做足</w:t>
      </w:r>
      <w:r>
        <w:rPr>
          <w:rFonts w:hint="eastAsia"/>
        </w:rPr>
        <w:t>“</w:t>
      </w:r>
      <w:r>
        <w:t>生态、文化、乡村、休闲</w:t>
      </w:r>
      <w:r>
        <w:rPr>
          <w:rFonts w:hint="eastAsia"/>
        </w:rPr>
        <w:t>”</w:t>
      </w:r>
      <w:r>
        <w:t>文章，下决心整合各类文化旅游资源，形成一体化的发展效果和整体化的品牌，实现产业融合和区域产业整体带动发展。</w:t>
      </w:r>
    </w:p>
    <w:p w14:paraId="4AE8CFB6">
      <w:pPr>
        <w:pStyle w:val="6"/>
        <w:ind w:firstLine="602"/>
      </w:pPr>
      <w:bookmarkStart w:id="165" w:name="_Toc1410"/>
      <w:r>
        <w:t>第三节 促进旅游产业深度融合</w:t>
      </w:r>
      <w:bookmarkEnd w:id="165"/>
    </w:p>
    <w:p w14:paraId="5CDB32B9">
      <w:pPr>
        <w:ind w:firstLine="600"/>
      </w:pPr>
      <w:r>
        <w:t>促进旅游业与农业融合</w:t>
      </w:r>
      <w:r>
        <w:rPr>
          <w:rFonts w:hint="eastAsia"/>
        </w:rPr>
        <w:t>，优先发展农业农村，支持蒲团乡现代农业的发展，促进农旅深度融合。</w:t>
      </w:r>
      <w:r>
        <w:t>按照</w:t>
      </w:r>
      <w:r>
        <w:rPr>
          <w:rFonts w:hint="eastAsia"/>
        </w:rPr>
        <w:t>“</w:t>
      </w:r>
      <w:r>
        <w:t>生态抓基地、产品抓质量、旅游增效益</w:t>
      </w:r>
      <w:r>
        <w:rPr>
          <w:rFonts w:hint="eastAsia"/>
        </w:rPr>
        <w:t>”</w:t>
      </w:r>
      <w:r>
        <w:t>的要求，迅速形成一批</w:t>
      </w:r>
      <w:r>
        <w:rPr>
          <w:rFonts w:hint="eastAsia"/>
        </w:rPr>
        <w:t>以段店镇万亩油菜花海为代表的</w:t>
      </w:r>
      <w:r>
        <w:t>影响力大、附加值高的生态观光农业基地</w:t>
      </w:r>
      <w:r>
        <w:rPr>
          <w:rFonts w:hint="eastAsia"/>
        </w:rPr>
        <w:t>和农业旅游线路</w:t>
      </w:r>
      <w:r>
        <w:t>。促进旅游业与文化产业融合</w:t>
      </w:r>
      <w:r>
        <w:rPr>
          <w:rFonts w:hint="eastAsia"/>
        </w:rPr>
        <w:t>，</w:t>
      </w:r>
      <w:r>
        <w:t>充分挖掘</w:t>
      </w:r>
      <w:r>
        <w:rPr>
          <w:rFonts w:hint="eastAsia"/>
        </w:rPr>
        <w:t>三国历史文化，打造三国文化旅游线路，依托</w:t>
      </w:r>
      <w:r>
        <w:t>传统文化、民俗文化、饮食文化、诗词文化和非物质文化遗产，办好特色民俗文化活动</w:t>
      </w:r>
      <w:r>
        <w:rPr>
          <w:rFonts w:hint="eastAsia"/>
        </w:rPr>
        <w:t>。</w:t>
      </w:r>
      <w:r>
        <w:t>持续开展</w:t>
      </w:r>
      <w:r>
        <w:rPr>
          <w:rFonts w:hint="eastAsia"/>
        </w:rPr>
        <w:t>“</w:t>
      </w:r>
      <w:r>
        <w:t>非遗</w:t>
      </w:r>
      <w:r>
        <w:rPr>
          <w:rFonts w:hint="eastAsia"/>
        </w:rPr>
        <w:t>”</w:t>
      </w:r>
      <w:r>
        <w:t>文化进旅游景区活动，以文促旅，以旅彰文，赋予旅游产业更多实物载体</w:t>
      </w:r>
      <w:r>
        <w:rPr>
          <w:rFonts w:hint="eastAsia"/>
        </w:rPr>
        <w:t>，</w:t>
      </w:r>
      <w:r>
        <w:t>进一步加强创意文化产品开发，加大对雕花</w:t>
      </w:r>
      <w:r>
        <w:rPr>
          <w:rFonts w:hint="eastAsia"/>
        </w:rPr>
        <w:t>、</w:t>
      </w:r>
      <w:r>
        <w:t>剪纸、土布印染、布贴画等</w:t>
      </w:r>
      <w:r>
        <w:rPr>
          <w:rFonts w:hint="eastAsia"/>
        </w:rPr>
        <w:t>“</w:t>
      </w:r>
      <w:r>
        <w:t>非遗</w:t>
      </w:r>
      <w:r>
        <w:rPr>
          <w:rFonts w:hint="eastAsia"/>
        </w:rPr>
        <w:t>”</w:t>
      </w:r>
      <w:r>
        <w:t>传承利用，重点运用互联网思维创新文化旅游商业模式和特色文化旅游纪念品生产销售。</w:t>
      </w:r>
    </w:p>
    <w:tbl>
      <w:tblPr>
        <w:tblStyle w:val="5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77A9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2B9EC8FB">
            <w:pPr>
              <w:widowControl/>
              <w:spacing w:line="400" w:lineRule="exact"/>
              <w:ind w:firstLine="360" w:firstLineChars="0"/>
              <w:jc w:val="center"/>
              <w:rPr>
                <w:rFonts w:cs="Times New Roman" w:asciiTheme="minorHAnsi" w:hAnsiTheme="minorHAnsi"/>
                <w:b/>
                <w:sz w:val="24"/>
                <w:szCs w:val="21"/>
              </w:rPr>
            </w:pPr>
            <w:r>
              <w:rPr>
                <w:rFonts w:cs="Times New Roman" w:asciiTheme="minorHAnsi" w:hAnsiTheme="minorHAnsi"/>
                <w:b/>
                <w:color w:val="000000"/>
                <w:kern w:val="0"/>
                <w:sz w:val="24"/>
                <w:szCs w:val="24"/>
              </w:rPr>
              <w:t>专栏5-1 文化旅游重大工程项目</w:t>
            </w:r>
          </w:p>
        </w:tc>
      </w:tr>
      <w:tr w14:paraId="6EF3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57CEE143">
            <w:pPr>
              <w:spacing w:line="300" w:lineRule="exact"/>
              <w:ind w:firstLine="482"/>
              <w:rPr>
                <w:rFonts w:cs="Times New Roman" w:asciiTheme="minorHAnsi" w:hAnsiTheme="minorHAnsi"/>
                <w:sz w:val="24"/>
                <w:szCs w:val="21"/>
              </w:rPr>
            </w:pPr>
            <w:r>
              <w:rPr>
                <w:rFonts w:cs="Times New Roman" w:asciiTheme="minorHAnsi" w:hAnsiTheme="minorHAnsi"/>
                <w:b/>
                <w:sz w:val="24"/>
              </w:rPr>
              <w:t>文化品牌工程：</w:t>
            </w:r>
            <w:r>
              <w:rPr>
                <w:rFonts w:cs="Times New Roman" w:asciiTheme="minorHAnsi" w:hAnsiTheme="minorHAnsi"/>
                <w:sz w:val="24"/>
              </w:rPr>
              <w:t>打造一批历史文化类名镇、名村、名园、名品。</w:t>
            </w:r>
          </w:p>
          <w:p w14:paraId="4CB5F122">
            <w:pPr>
              <w:spacing w:line="300" w:lineRule="exact"/>
              <w:ind w:firstLine="482"/>
              <w:rPr>
                <w:rFonts w:cs="Times New Roman" w:asciiTheme="minorHAnsi" w:hAnsiTheme="minorHAnsi"/>
                <w:sz w:val="24"/>
              </w:rPr>
            </w:pPr>
            <w:r>
              <w:rPr>
                <w:rFonts w:cs="Times New Roman" w:asciiTheme="minorHAnsi" w:hAnsiTheme="minorHAnsi"/>
                <w:b/>
                <w:sz w:val="24"/>
              </w:rPr>
              <w:t>文化惠民工程：</w:t>
            </w:r>
            <w:r>
              <w:rPr>
                <w:rFonts w:cs="Times New Roman" w:asciiTheme="minorHAnsi" w:hAnsiTheme="minorHAnsi"/>
                <w:sz w:val="24"/>
              </w:rPr>
              <w:t>深入开展“书香华容”全民阅读活动；实施文艺精品创作工程；每年至少举办</w:t>
            </w:r>
            <w:r>
              <w:rPr>
                <w:rFonts w:cs="Times New Roman" w:asciiTheme="minorHAnsi" w:hAnsiTheme="minorHAnsi"/>
                <w:sz w:val="24"/>
                <w:szCs w:val="21"/>
              </w:rPr>
              <w:t>1~2</w:t>
            </w:r>
            <w:r>
              <w:rPr>
                <w:rFonts w:cs="Times New Roman" w:asciiTheme="minorHAnsi" w:hAnsiTheme="minorHAnsi"/>
                <w:sz w:val="24"/>
              </w:rPr>
              <w:t>次广场文化节、广场舞大赛、农民丰收节、农民运动会、村晚等大型群体性文体活动。</w:t>
            </w:r>
          </w:p>
          <w:p w14:paraId="4678F901">
            <w:pPr>
              <w:spacing w:line="300" w:lineRule="exact"/>
              <w:ind w:firstLine="482"/>
              <w:rPr>
                <w:rFonts w:cs="Times New Roman" w:asciiTheme="minorHAnsi" w:hAnsiTheme="minorHAnsi"/>
                <w:sz w:val="24"/>
              </w:rPr>
            </w:pPr>
            <w:r>
              <w:rPr>
                <w:rFonts w:cs="Times New Roman" w:asciiTheme="minorHAnsi" w:hAnsiTheme="minorHAnsi"/>
                <w:b/>
                <w:sz w:val="24"/>
              </w:rPr>
              <w:t>公共文化服务提升工程：</w:t>
            </w:r>
            <w:r>
              <w:rPr>
                <w:rFonts w:cs="Times New Roman" w:asciiTheme="minorHAnsi" w:hAnsiTheme="minorHAnsi"/>
                <w:sz w:val="24"/>
              </w:rPr>
              <w:t>华容市民文化中心建设；“三馆一场”建设工程，推动恒大博物馆群、图书馆、纪念馆、文化馆、书画院、非遗馆、辛亥革命历史展馆等公共文化服务设施免费向社会开放。</w:t>
            </w:r>
          </w:p>
          <w:p w14:paraId="7EC51BB2">
            <w:pPr>
              <w:spacing w:line="300" w:lineRule="exact"/>
              <w:ind w:firstLine="482"/>
              <w:rPr>
                <w:rFonts w:cs="Times New Roman" w:asciiTheme="minorHAnsi" w:hAnsiTheme="minorHAnsi"/>
                <w:sz w:val="24"/>
              </w:rPr>
            </w:pPr>
            <w:r>
              <w:rPr>
                <w:rFonts w:cs="Times New Roman" w:asciiTheme="minorHAnsi" w:hAnsiTheme="minorHAnsi"/>
                <w:b/>
                <w:sz w:val="24"/>
              </w:rPr>
              <w:t>全民健身示范工程：</w:t>
            </w:r>
            <w:r>
              <w:rPr>
                <w:rFonts w:cs="Times New Roman" w:asciiTheme="minorHAnsi" w:hAnsiTheme="minorHAnsi"/>
                <w:sz w:val="24"/>
              </w:rPr>
              <w:t>规划建设华容体育中心，推进全</w:t>
            </w:r>
            <w:r>
              <w:rPr>
                <w:rFonts w:hint="eastAsia" w:cs="Times New Roman" w:asciiTheme="minorHAnsi" w:hAnsiTheme="minorHAnsi"/>
                <w:sz w:val="24"/>
                <w:lang w:val="en-US" w:eastAsia="zh-CN"/>
              </w:rPr>
              <w:t>民</w:t>
            </w:r>
            <w:r>
              <w:rPr>
                <w:rFonts w:cs="Times New Roman" w:asciiTheme="minorHAnsi" w:hAnsiTheme="minorHAnsi"/>
                <w:sz w:val="24"/>
              </w:rPr>
              <w:t>健身示范工程建设，引导全民健身工程深入发展。</w:t>
            </w:r>
          </w:p>
          <w:p w14:paraId="00D25F70">
            <w:pPr>
              <w:spacing w:line="300" w:lineRule="exact"/>
              <w:ind w:firstLine="482"/>
              <w:rPr>
                <w:rFonts w:cs="Times New Roman" w:asciiTheme="minorHAnsi" w:hAnsiTheme="minorHAnsi"/>
                <w:sz w:val="24"/>
              </w:rPr>
            </w:pPr>
            <w:r>
              <w:rPr>
                <w:rFonts w:cs="Times New Roman" w:asciiTheme="minorHAnsi" w:hAnsiTheme="minorHAnsi"/>
                <w:b/>
                <w:sz w:val="24"/>
              </w:rPr>
              <w:t>非遗文化保护工程：</w:t>
            </w:r>
            <w:r>
              <w:rPr>
                <w:rFonts w:cs="Times New Roman" w:asciiTheme="minorHAnsi" w:hAnsiTheme="minorHAnsi"/>
                <w:sz w:val="24"/>
              </w:rPr>
              <w:t>华容土布、布贴、樊湖硪歌、华容刺绣、华容雕花、剪纸等具有民间传统和地域特色的民间工艺项目保护利用，推进非物质文化遗产代表性项目、传承人和传承基地“三位一体”。</w:t>
            </w:r>
          </w:p>
          <w:p w14:paraId="1C4E22C0">
            <w:pPr>
              <w:spacing w:line="300" w:lineRule="exact"/>
              <w:ind w:firstLine="482"/>
              <w:rPr>
                <w:rFonts w:cs="Times New Roman" w:asciiTheme="minorHAnsi" w:hAnsiTheme="minorHAnsi"/>
                <w:sz w:val="24"/>
                <w:szCs w:val="21"/>
              </w:rPr>
            </w:pPr>
            <w:r>
              <w:rPr>
                <w:rFonts w:cs="Times New Roman" w:asciiTheme="minorHAnsi" w:hAnsiTheme="minorHAnsi"/>
                <w:b/>
                <w:sz w:val="24"/>
              </w:rPr>
              <w:t>旅游产业建设工程：</w:t>
            </w:r>
            <w:r>
              <w:rPr>
                <w:rFonts w:cs="Times New Roman" w:asciiTheme="minorHAnsi" w:hAnsiTheme="minorHAnsi"/>
                <w:sz w:val="24"/>
              </w:rPr>
              <w:t>蒲团荷花节、段店油菜花节、石竹月季花节等民间艺术、民俗表演项目，生态游、农家乐等民俗文化旅游项目建设工程；恒大文化旅游综合体建设，打造一个集儿童主题公园、文创商业街、博物馆、运动中心、文化娱乐城、生态公园、五星级国际酒店、会议会展等多业态融于一体的大型综合体；湖北杏福农业台创园（建设研学谷、户外教育基地、亲子乐园、戏水池、公共服务区）；打造蒲团乡万亩荷花观光走廊、段店镇万亩油菜花海生态观光农业基地等农旅深度融合发展工程；融创雪世界；鄂州市PVCP国际文化旅游项目、红莲湖国际水上运动中心等。</w:t>
            </w:r>
          </w:p>
        </w:tc>
      </w:tr>
    </w:tbl>
    <w:p w14:paraId="3A8C2098">
      <w:pPr>
        <w:widowControl/>
        <w:spacing w:line="240" w:lineRule="auto"/>
        <w:ind w:firstLine="0" w:firstLineChars="0"/>
        <w:jc w:val="left"/>
        <w:rPr>
          <w:b/>
          <w:bCs/>
        </w:rPr>
      </w:pPr>
      <w:r>
        <w:rPr>
          <w:b/>
          <w:bCs/>
        </w:rPr>
        <w:br w:type="page"/>
      </w:r>
    </w:p>
    <w:p w14:paraId="7E94239E">
      <w:pPr>
        <w:pStyle w:val="4"/>
        <w:spacing w:before="408" w:after="408"/>
        <w:ind w:firstLine="640"/>
      </w:pPr>
      <w:bookmarkStart w:id="166" w:name="_Toc31237"/>
      <w:r>
        <w:t xml:space="preserve">第六篇 </w:t>
      </w:r>
      <w:r>
        <w:rPr>
          <w:rFonts w:hint="eastAsia"/>
        </w:rPr>
        <w:t>建设幸福新华容，打造高品质生活宜居地</w:t>
      </w:r>
      <w:bookmarkEnd w:id="166"/>
    </w:p>
    <w:p w14:paraId="095FB073">
      <w:pPr>
        <w:ind w:firstLine="600"/>
      </w:pPr>
      <w:r>
        <w:rPr>
          <w:rFonts w:hint="eastAsia"/>
        </w:rPr>
        <w:t>深入实施民生保障工程，牢牢守住各项民生基本需求底线，大力提升现代教育、公共卫生、就业创业、社会保障等公共服务水平，加快补齐基本公共服务短板，多办利民实事、多解民生难事，着力打造生态环境优、生活品质好、幸福程度高的生态宜居幸福城镇。</w:t>
      </w:r>
    </w:p>
    <w:p w14:paraId="26F64F3E">
      <w:pPr>
        <w:pStyle w:val="5"/>
        <w:ind w:firstLine="643"/>
      </w:pPr>
      <w:bookmarkStart w:id="167" w:name="_Toc15273"/>
      <w:r>
        <w:t>第</w:t>
      </w:r>
      <w:r>
        <w:rPr>
          <w:rFonts w:hint="eastAsia"/>
        </w:rPr>
        <w:t>一</w:t>
      </w:r>
      <w:r>
        <w:t>章</w:t>
      </w:r>
      <w:r>
        <w:rPr>
          <w:rFonts w:hint="eastAsia"/>
        </w:rPr>
        <w:t xml:space="preserve"> 实现更高质量的就业与增收</w:t>
      </w:r>
      <w:bookmarkEnd w:id="167"/>
    </w:p>
    <w:p w14:paraId="1CD159F5">
      <w:pPr>
        <w:pStyle w:val="6"/>
        <w:ind w:firstLine="602"/>
      </w:pPr>
      <w:bookmarkStart w:id="168" w:name="_Toc6698"/>
      <w:r>
        <w:t>第一节 充分扩大社会就业</w:t>
      </w:r>
      <w:bookmarkEnd w:id="168"/>
    </w:p>
    <w:p w14:paraId="1D93A8D6">
      <w:pPr>
        <w:ind w:firstLine="600"/>
      </w:pPr>
      <w:r>
        <w:rPr>
          <w:rFonts w:hint="eastAsia"/>
        </w:rPr>
        <w:t>全面强化就业优先战略，坚持经济发展就业导向，促进大众消费，扩大就业容量。积极引导</w:t>
      </w:r>
      <w:r>
        <w:t>和鼓励城乡居民自主创业，提供各类创业服务支持，激活社会创业</w:t>
      </w:r>
      <w:r>
        <w:rPr>
          <w:rFonts w:hint="eastAsia"/>
        </w:rPr>
        <w:t>主体</w:t>
      </w:r>
      <w:r>
        <w:t>，提高</w:t>
      </w:r>
      <w:r>
        <w:rPr>
          <w:rFonts w:hint="eastAsia"/>
        </w:rPr>
        <w:t>创业</w:t>
      </w:r>
      <w:r>
        <w:t>成功率，实现创业带动就业。推动建材、食品等传统支柱产业延伸产业链，实现提质增效</w:t>
      </w:r>
      <w:r>
        <w:rPr>
          <w:rFonts w:hint="eastAsia"/>
        </w:rPr>
        <w:t>，在</w:t>
      </w:r>
      <w:r>
        <w:t>产业转型</w:t>
      </w:r>
      <w:r>
        <w:rPr>
          <w:rFonts w:hint="eastAsia"/>
        </w:rPr>
        <w:t>发展中</w:t>
      </w:r>
      <w:r>
        <w:t>稳定和扩大就业。推进一二三产业融合发展</w:t>
      </w:r>
      <w:r>
        <w:rPr>
          <w:rFonts w:hint="eastAsia"/>
        </w:rPr>
        <w:t>，</w:t>
      </w:r>
      <w:r>
        <w:t>延长农业产业链，通过进一步壮大农业和服务产业，不断拓展农民就业空间。充分发挥非公有制经济带动就业能力</w:t>
      </w:r>
      <w:r>
        <w:rPr>
          <w:rFonts w:hint="eastAsia"/>
        </w:rPr>
        <w:t>，</w:t>
      </w:r>
      <w:r>
        <w:t>营造有利于民营经济发展的制度和政策环境，鼓励和支持个体、私营、外资等多种所有制经济发展，促进非公有制企业蓬勃发展，扩大就业规模</w:t>
      </w:r>
      <w:r>
        <w:rPr>
          <w:rFonts w:hint="eastAsia"/>
        </w:rPr>
        <w:t>、</w:t>
      </w:r>
      <w:r>
        <w:t>优化就业结构，努力实现</w:t>
      </w:r>
      <w:r>
        <w:rPr>
          <w:rFonts w:hint="eastAsia"/>
        </w:rPr>
        <w:t>更高质量的就业与增收。</w:t>
      </w:r>
    </w:p>
    <w:p w14:paraId="1B506620">
      <w:pPr>
        <w:pStyle w:val="6"/>
        <w:ind w:firstLine="602"/>
      </w:pPr>
      <w:bookmarkStart w:id="169" w:name="_Toc20877"/>
      <w:r>
        <w:t>第二节 提升就业公共服务能力</w:t>
      </w:r>
      <w:bookmarkEnd w:id="169"/>
    </w:p>
    <w:p w14:paraId="7C2E1B21">
      <w:pPr>
        <w:ind w:firstLine="600"/>
      </w:pPr>
      <w:r>
        <w:t>健全公共就业服务体系，推动公共就业服务平台建设，</w:t>
      </w:r>
      <w:r>
        <w:rPr>
          <w:rFonts w:hint="eastAsia"/>
        </w:rPr>
        <w:t>做好就业援助与创业帮扶，</w:t>
      </w:r>
      <w:r>
        <w:t>提高公共就业信息化水平，通过线上线下推动招聘会向基层、贫困村延伸，帮助贫困劳动力在家门口找到工作。强化就业失业监测，提升就业创业服务能力。</w:t>
      </w:r>
      <w:r>
        <w:rPr>
          <w:rFonts w:hint="eastAsia"/>
        </w:rPr>
        <w:t>改善人力资源市场供给侧与需求侧结构，引进高端人才服务机构，建设专业性、行业性人力资源市场。</w:t>
      </w:r>
      <w:r>
        <w:t>主动承接落实人才政策，加快创新创业基地、返乡创业基地、大学生实习实训基地建设，全力吸纳优秀科技人才、青年企业家、高校毕业生来华容创新创业。积极构建众创空间、创业协会等服务平台，整合市场资源，</w:t>
      </w:r>
      <w:r>
        <w:rPr>
          <w:rFonts w:hint="eastAsia"/>
        </w:rPr>
        <w:t>千方百计稳定和扩大就业，打造“双创”升级版，积极培育新的就业增长点。</w:t>
      </w:r>
    </w:p>
    <w:p w14:paraId="4E0B36D8">
      <w:pPr>
        <w:pStyle w:val="6"/>
        <w:ind w:firstLine="602"/>
      </w:pPr>
      <w:bookmarkStart w:id="170" w:name="_Toc15134"/>
      <w:r>
        <w:t>第三节 加大就业扶持力度</w:t>
      </w:r>
      <w:bookmarkEnd w:id="170"/>
    </w:p>
    <w:p w14:paraId="094D8DA7">
      <w:pPr>
        <w:ind w:firstLine="600"/>
      </w:pPr>
      <w:r>
        <w:rPr>
          <w:rFonts w:hint="eastAsia"/>
        </w:rPr>
        <w:t>完善就业公共服务体系，扩大政府购买公共就业创业服务项目范围，加大对农民工等重点群体特别是困难群体就业帮扶力度，确保基本生活有保障。</w:t>
      </w:r>
      <w:r>
        <w:t>促进退役军人就业</w:t>
      </w:r>
      <w:r>
        <w:rPr>
          <w:rFonts w:hint="eastAsia"/>
        </w:rPr>
        <w:t>，</w:t>
      </w:r>
      <w:r>
        <w:t>加强教育培训和就业指导服务，落实各项优惠政策，扶持自主择业军转干部、自主就业退役士兵就业创业。做好城镇零就业家庭、最低生活保障家庭等困难家庭就业援助工作，确保每个家庭有劳动能力成员至少1人实现就业。推进各类用人单位按比例安排残疾人就业，积极开发适合残疾人就业的公益性岗位，扶持残疾人自主创业和灵活就业。对就业困难人员较集中的</w:t>
      </w:r>
      <w:r>
        <w:rPr>
          <w:rFonts w:hint="eastAsia"/>
        </w:rPr>
        <w:t>村镇</w:t>
      </w:r>
      <w:r>
        <w:t>，上级政府要强化帮扶责任，加大产业、项目、资金、人才等支持力度。规范劳动力市场秩序，强化劳动监察和执法力度，优化人事工资管理，完善劳动关系三方协商协调机制，切实维护劳动者合法权益，构建和谐劳动关系。</w:t>
      </w:r>
    </w:p>
    <w:tbl>
      <w:tblPr>
        <w:tblStyle w:val="5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225A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307A0673">
            <w:pPr>
              <w:widowControl/>
              <w:spacing w:line="400" w:lineRule="exact"/>
              <w:ind w:firstLine="360" w:firstLineChars="0"/>
              <w:jc w:val="center"/>
              <w:rPr>
                <w:rFonts w:eastAsia="黑体" w:cs="Times New Roman" w:asciiTheme="minorHAnsi" w:hAnsiTheme="minorHAnsi"/>
                <w:b/>
                <w:szCs w:val="21"/>
              </w:rPr>
            </w:pPr>
            <w:r>
              <w:rPr>
                <w:rFonts w:cs="Times New Roman" w:asciiTheme="minorHAnsi" w:hAnsiTheme="minorHAnsi"/>
                <w:b/>
                <w:color w:val="000000"/>
                <w:kern w:val="0"/>
                <w:sz w:val="24"/>
                <w:szCs w:val="24"/>
              </w:rPr>
              <w:t>专栏6-1 就业工程项目</w:t>
            </w:r>
          </w:p>
        </w:tc>
      </w:tr>
      <w:tr w14:paraId="3625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4BED48F3">
            <w:pPr>
              <w:spacing w:line="300" w:lineRule="exact"/>
              <w:ind w:firstLine="482"/>
              <w:rPr>
                <w:rFonts w:eastAsia="宋体" w:cs="Times New Roman" w:asciiTheme="minorHAnsi" w:hAnsiTheme="minorHAnsi"/>
                <w:sz w:val="24"/>
                <w:szCs w:val="21"/>
              </w:rPr>
            </w:pPr>
            <w:r>
              <w:rPr>
                <w:rFonts w:cs="Times New Roman" w:asciiTheme="minorHAnsi" w:hAnsiTheme="minorHAnsi"/>
                <w:b/>
                <w:sz w:val="24"/>
              </w:rPr>
              <w:t>产教融合工程：</w:t>
            </w:r>
            <w:r>
              <w:rPr>
                <w:rFonts w:cs="Times New Roman" w:asciiTheme="minorHAnsi" w:hAnsiTheme="minorHAnsi"/>
                <w:sz w:val="24"/>
              </w:rPr>
              <w:t>加快推进产学研一体化，重点实施航空航天工程产教融合实训基地项目、湖北通用航空科技创新中心。</w:t>
            </w:r>
          </w:p>
          <w:p w14:paraId="21E89A8F">
            <w:pPr>
              <w:spacing w:line="300" w:lineRule="exact"/>
              <w:ind w:firstLine="482"/>
              <w:rPr>
                <w:rFonts w:eastAsia="宋体" w:cs="Times New Roman" w:asciiTheme="minorHAnsi" w:hAnsiTheme="minorHAnsi"/>
                <w:szCs w:val="21"/>
              </w:rPr>
            </w:pPr>
            <w:r>
              <w:rPr>
                <w:rFonts w:cs="Times New Roman" w:asciiTheme="minorHAnsi" w:hAnsiTheme="minorHAnsi"/>
                <w:b/>
                <w:sz w:val="24"/>
              </w:rPr>
              <w:t>就业帮扶工程：</w:t>
            </w:r>
            <w:r>
              <w:rPr>
                <w:rFonts w:cs="Times New Roman" w:asciiTheme="minorHAnsi" w:hAnsiTheme="minorHAnsi"/>
                <w:sz w:val="24"/>
              </w:rPr>
              <w:t>针对残疾人、退役军人、低保家庭进行就业帮扶和培训支持，建设华容区就业实训基地、华容区人才市场。</w:t>
            </w:r>
          </w:p>
        </w:tc>
      </w:tr>
    </w:tbl>
    <w:p w14:paraId="4A1FE12B">
      <w:pPr>
        <w:pStyle w:val="5"/>
        <w:ind w:firstLine="643"/>
      </w:pPr>
      <w:bookmarkStart w:id="171" w:name="_Toc30189"/>
      <w:r>
        <w:t>第二章 全面建设高质量教育体系</w:t>
      </w:r>
      <w:bookmarkEnd w:id="171"/>
    </w:p>
    <w:p w14:paraId="5F343DF8">
      <w:pPr>
        <w:pStyle w:val="6"/>
        <w:ind w:firstLine="602"/>
      </w:pPr>
      <w:bookmarkStart w:id="172" w:name="_Toc10986"/>
      <w:r>
        <w:t>第</w:t>
      </w:r>
      <w:r>
        <w:rPr>
          <w:rFonts w:hint="eastAsia"/>
        </w:rPr>
        <w:t>一</w:t>
      </w:r>
      <w:r>
        <w:t>节 促进高水平教学质量提升</w:t>
      </w:r>
      <w:bookmarkEnd w:id="172"/>
    </w:p>
    <w:p w14:paraId="755CE13A">
      <w:pPr>
        <w:ind w:firstLine="600"/>
      </w:pPr>
      <w:r>
        <w:t>加强整合教育资源，抢抓武鄂协同化发展机遇，引进武汉优质教育资源，推行</w:t>
      </w:r>
      <w:r>
        <w:rPr>
          <w:rFonts w:hint="eastAsia"/>
        </w:rPr>
        <w:t>“</w:t>
      </w:r>
      <w:r>
        <w:t>名校办分校</w:t>
      </w:r>
      <w:r>
        <w:rPr>
          <w:rFonts w:hint="eastAsia"/>
        </w:rPr>
        <w:t>”“</w:t>
      </w:r>
      <w:r>
        <w:t>强校带弱校</w:t>
      </w:r>
      <w:r>
        <w:rPr>
          <w:rFonts w:hint="eastAsia"/>
        </w:rPr>
        <w:t>”“义务教育学区制”“集团化办学”</w:t>
      </w:r>
      <w:r>
        <w:t>的办学模式改革，提高基本公共教育服务均等化水平。进一步加强教师职业理想和职业道德教育，提高教师专业化水平，</w:t>
      </w:r>
      <w:r>
        <w:rPr>
          <w:rFonts w:hint="eastAsia"/>
        </w:rPr>
        <w:t>加强高质量师资队伍建设，打造高素质教育人才聚集地，</w:t>
      </w:r>
      <w:r>
        <w:t>建设高素质教师队伍。促进教育健康发展</w:t>
      </w:r>
      <w:r>
        <w:rPr>
          <w:rFonts w:hint="eastAsia"/>
        </w:rPr>
        <w:t>，办人民满意的高质量教育</w:t>
      </w:r>
      <w:r>
        <w:t>。</w:t>
      </w:r>
    </w:p>
    <w:p w14:paraId="2A6D180F">
      <w:pPr>
        <w:pStyle w:val="6"/>
        <w:ind w:firstLine="602"/>
      </w:pPr>
      <w:bookmarkStart w:id="173" w:name="_Toc14311"/>
      <w:r>
        <w:t>第</w:t>
      </w:r>
      <w:r>
        <w:rPr>
          <w:rFonts w:hint="eastAsia"/>
        </w:rPr>
        <w:t>二</w:t>
      </w:r>
      <w:r>
        <w:t>节 均衡配置教育资源</w:t>
      </w:r>
      <w:bookmarkEnd w:id="173"/>
    </w:p>
    <w:p w14:paraId="128EB629">
      <w:pPr>
        <w:ind w:firstLine="600"/>
      </w:pPr>
      <w:r>
        <w:rPr>
          <w:rFonts w:hint="eastAsia"/>
        </w:rPr>
        <w:t>加快推进学前</w:t>
      </w:r>
      <w:r>
        <w:t>和高中教育发展，努力构建一个</w:t>
      </w:r>
      <w:r>
        <w:rPr>
          <w:rFonts w:hint="eastAsia"/>
        </w:rPr>
        <w:t>以</w:t>
      </w:r>
      <w:r>
        <w:t>公办园为主体</w:t>
      </w:r>
      <w:r>
        <w:rPr>
          <w:rFonts w:hint="eastAsia"/>
        </w:rPr>
        <w:t>，</w:t>
      </w:r>
      <w:r>
        <w:t>普及、普惠、优质的学前教育公共服务体系</w:t>
      </w:r>
      <w:r>
        <w:rPr>
          <w:rFonts w:hint="eastAsia"/>
        </w:rPr>
        <w:t>。“十四五”期间，</w:t>
      </w:r>
      <w:r>
        <w:t>整体新建庙岭中学、红莲湖实验小学，对</w:t>
      </w:r>
      <w:r>
        <w:rPr>
          <w:rFonts w:hint="eastAsia"/>
        </w:rPr>
        <w:t>华容</w:t>
      </w:r>
      <w:r>
        <w:t>区内10所小学的教学楼进行撤除重建，对区内中心小学全面完成学校提质改造，建设好乡村小规模学校和寄宿制学校，进一步改善办学条件，全面推进办学条件标准化</w:t>
      </w:r>
      <w:r>
        <w:rPr>
          <w:rFonts w:hint="eastAsia"/>
        </w:rPr>
        <w:t>、</w:t>
      </w:r>
      <w:r>
        <w:t>现代化。到2025年，小学适龄儿童入学率达100%，初中适龄少年入学率达100%，九年义务教育巩固率达到98%以上，随迁子女平等接受义务教育比例达100%，义务教育阶段大班额比例为零，初中学业水平考试成绩合格率达95%，高中学业水平考试成绩合格率达90%，</w:t>
      </w:r>
      <w:r>
        <w:rPr>
          <w:rFonts w:hint="eastAsia"/>
        </w:rPr>
        <w:t>进一步提升</w:t>
      </w:r>
      <w:r>
        <w:t>高考一本、本科达线率。</w:t>
      </w:r>
      <w:r>
        <w:rPr>
          <w:rFonts w:hint="eastAsia"/>
        </w:rPr>
        <w:t>新增劳动力平均受教育年限达到13.5年以上，高等教育毛入学率达到60%以上。</w:t>
      </w:r>
    </w:p>
    <w:p w14:paraId="5D2B7393">
      <w:pPr>
        <w:pStyle w:val="6"/>
        <w:ind w:firstLine="602"/>
      </w:pPr>
      <w:bookmarkStart w:id="174" w:name="_Toc14466"/>
      <w:r>
        <w:t>第</w:t>
      </w:r>
      <w:r>
        <w:rPr>
          <w:rFonts w:hint="eastAsia"/>
        </w:rPr>
        <w:t>三</w:t>
      </w:r>
      <w:r>
        <w:t>节 提升教育现代化水平</w:t>
      </w:r>
      <w:bookmarkEnd w:id="174"/>
    </w:p>
    <w:p w14:paraId="5A601FE2">
      <w:pPr>
        <w:ind w:firstLine="600"/>
      </w:pPr>
      <w:r>
        <w:t>实施</w:t>
      </w:r>
      <w:r>
        <w:rPr>
          <w:rFonts w:hint="eastAsia"/>
        </w:rPr>
        <w:t>“</w:t>
      </w:r>
      <w:r>
        <w:t>网络强教</w:t>
      </w:r>
      <w:r>
        <w:rPr>
          <w:rFonts w:hint="eastAsia"/>
        </w:rPr>
        <w:t>”</w:t>
      </w:r>
      <w:r>
        <w:t>战略。加强教育信息化建设的组织领导，统筹制定全</w:t>
      </w:r>
      <w:r>
        <w:rPr>
          <w:rFonts w:hint="eastAsia"/>
        </w:rPr>
        <w:t>区</w:t>
      </w:r>
      <w:r>
        <w:t>教育信息化发展规划和标准，将教育信息化作为教育现代化的重要内容、重要标志、重要推力加以着力提升。支持建设鄂州教育大数据中心，促进</w:t>
      </w:r>
      <w:r>
        <w:rPr>
          <w:rFonts w:hint="eastAsia"/>
        </w:rPr>
        <w:t>“</w:t>
      </w:r>
      <w:r>
        <w:t>数字校园</w:t>
      </w:r>
      <w:r>
        <w:rPr>
          <w:rFonts w:hint="eastAsia"/>
        </w:rPr>
        <w:t>”“</w:t>
      </w:r>
      <w:r>
        <w:t>智慧校园</w:t>
      </w:r>
      <w:r>
        <w:rPr>
          <w:rFonts w:hint="eastAsia"/>
        </w:rPr>
        <w:t>”</w:t>
      </w:r>
      <w:r>
        <w:t>建设全面普及，形成覆盖城乡的信息化学习网络。优化</w:t>
      </w:r>
      <w:r>
        <w:rPr>
          <w:rFonts w:hint="eastAsia"/>
        </w:rPr>
        <w:t>“</w:t>
      </w:r>
      <w:r>
        <w:t>互联网+教育</w:t>
      </w:r>
      <w:r>
        <w:rPr>
          <w:rFonts w:hint="eastAsia"/>
        </w:rPr>
        <w:t>”</w:t>
      </w:r>
      <w:r>
        <w:t>服务模式与能力，充分利用云计算、大数据、人工智能等新技术，助力教育教学、管理和服务的改革发展。实施基于5G+千兆光网的数字化校园扩容提速工程，开展5G+远程互动教学、增强现实/虚拟现实沉浸式教学、实训教学，探索建设基于5G网络的教育实时监管与服务体系，提升教育管理与服务水平。</w:t>
      </w:r>
    </w:p>
    <w:tbl>
      <w:tblPr>
        <w:tblStyle w:val="5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3BA7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5FDC8CFE">
            <w:pPr>
              <w:widowControl/>
              <w:spacing w:line="400" w:lineRule="exact"/>
              <w:ind w:firstLine="360" w:firstLineChars="0"/>
              <w:jc w:val="center"/>
              <w:rPr>
                <w:rFonts w:eastAsia="黑体" w:cs="Times New Roman" w:asciiTheme="minorHAnsi" w:hAnsiTheme="minorHAnsi"/>
                <w:b/>
                <w:sz w:val="24"/>
                <w:szCs w:val="21"/>
              </w:rPr>
            </w:pPr>
            <w:r>
              <w:rPr>
                <w:rFonts w:cs="Times New Roman" w:asciiTheme="minorHAnsi" w:hAnsiTheme="minorHAnsi"/>
                <w:b/>
                <w:color w:val="000000"/>
                <w:kern w:val="0"/>
                <w:sz w:val="24"/>
                <w:szCs w:val="24"/>
              </w:rPr>
              <w:t>专栏6-2 教育发展工程项目</w:t>
            </w:r>
          </w:p>
        </w:tc>
      </w:tr>
      <w:tr w14:paraId="247E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203FDE2F">
            <w:pPr>
              <w:spacing w:line="300" w:lineRule="exact"/>
              <w:ind w:firstLine="482"/>
              <w:rPr>
                <w:rFonts w:cs="Times New Roman" w:asciiTheme="minorHAnsi" w:hAnsiTheme="minorHAnsi"/>
                <w:b/>
                <w:sz w:val="24"/>
              </w:rPr>
            </w:pPr>
            <w:r>
              <w:rPr>
                <w:rFonts w:cs="Times New Roman" w:asciiTheme="minorHAnsi" w:hAnsiTheme="minorHAnsi"/>
                <w:b/>
                <w:sz w:val="24"/>
              </w:rPr>
              <w:t>（一）义务教育现代化推进工程</w:t>
            </w:r>
          </w:p>
          <w:p w14:paraId="5C63DD2D">
            <w:pPr>
              <w:spacing w:line="300" w:lineRule="exact"/>
              <w:ind w:firstLine="482"/>
              <w:rPr>
                <w:rFonts w:cs="Times New Roman" w:asciiTheme="minorHAnsi" w:hAnsiTheme="minorHAnsi"/>
                <w:b/>
                <w:sz w:val="24"/>
              </w:rPr>
            </w:pPr>
            <w:r>
              <w:rPr>
                <w:rFonts w:cs="Times New Roman" w:asciiTheme="minorHAnsi" w:hAnsiTheme="minorHAnsi"/>
                <w:b/>
                <w:sz w:val="24"/>
              </w:rPr>
              <w:t>小学：</w:t>
            </w:r>
          </w:p>
          <w:p w14:paraId="27FC0CB7">
            <w:pPr>
              <w:spacing w:line="300" w:lineRule="exact"/>
              <w:ind w:firstLine="480"/>
              <w:rPr>
                <w:rFonts w:cs="Times New Roman" w:asciiTheme="minorHAnsi" w:hAnsiTheme="minorHAnsi"/>
                <w:sz w:val="24"/>
              </w:rPr>
            </w:pPr>
            <w:r>
              <w:rPr>
                <w:rFonts w:cs="Times New Roman" w:asciiTheme="minorHAnsi" w:hAnsiTheme="minorHAnsi"/>
                <w:sz w:val="24"/>
              </w:rPr>
              <w:t>红莲湖实验小学新建、            华容镇实验小学运动场改扩建、</w:t>
            </w:r>
          </w:p>
          <w:p w14:paraId="09883E35">
            <w:pPr>
              <w:spacing w:line="300" w:lineRule="exact"/>
              <w:ind w:firstLine="480"/>
              <w:rPr>
                <w:rFonts w:cs="Times New Roman" w:asciiTheme="minorHAnsi" w:hAnsiTheme="minorHAnsi"/>
                <w:sz w:val="24"/>
              </w:rPr>
            </w:pPr>
            <w:r>
              <w:rPr>
                <w:rFonts w:cs="Times New Roman" w:asciiTheme="minorHAnsi" w:hAnsiTheme="minorHAnsi"/>
                <w:sz w:val="24"/>
              </w:rPr>
              <w:t>华容镇华容小学教学楼拆建、      华容镇包王小学教学楼拆建、</w:t>
            </w:r>
          </w:p>
          <w:p w14:paraId="3F0859DD">
            <w:pPr>
              <w:spacing w:line="300" w:lineRule="exact"/>
              <w:ind w:firstLine="480"/>
              <w:rPr>
                <w:rFonts w:cs="Times New Roman" w:asciiTheme="minorHAnsi" w:hAnsiTheme="minorHAnsi"/>
                <w:sz w:val="24"/>
              </w:rPr>
            </w:pPr>
            <w:r>
              <w:rPr>
                <w:rFonts w:cs="Times New Roman" w:asciiTheme="minorHAnsi" w:hAnsiTheme="minorHAnsi"/>
                <w:sz w:val="24"/>
              </w:rPr>
              <w:t>华容镇芦花小学食堂运动场改造、   段店镇刘弄小学教学楼改扩建工程、</w:t>
            </w:r>
          </w:p>
          <w:p w14:paraId="4456AA96">
            <w:pPr>
              <w:spacing w:line="300" w:lineRule="exact"/>
              <w:ind w:firstLine="480"/>
              <w:rPr>
                <w:rFonts w:cs="Times New Roman" w:asciiTheme="minorHAnsi" w:hAnsiTheme="minorHAnsi"/>
                <w:sz w:val="24"/>
              </w:rPr>
            </w:pPr>
            <w:r>
              <w:rPr>
                <w:rFonts w:cs="Times New Roman" w:asciiTheme="minorHAnsi" w:hAnsiTheme="minorHAnsi"/>
                <w:sz w:val="24"/>
              </w:rPr>
              <w:t>段店镇中湾小学教学楼改扩建工程、临江乡临江小学教学楼拆建、</w:t>
            </w:r>
          </w:p>
          <w:p w14:paraId="3D5301AE">
            <w:pPr>
              <w:spacing w:line="300" w:lineRule="exact"/>
              <w:ind w:firstLine="480"/>
              <w:rPr>
                <w:rFonts w:cs="Times New Roman" w:asciiTheme="minorHAnsi" w:hAnsiTheme="minorHAnsi"/>
                <w:sz w:val="24"/>
              </w:rPr>
            </w:pPr>
            <w:r>
              <w:rPr>
                <w:rFonts w:cs="Times New Roman" w:asciiTheme="minorHAnsi" w:hAnsiTheme="minorHAnsi"/>
                <w:sz w:val="24"/>
              </w:rPr>
              <w:t>临江中心小学教学楼拆建、        临江乡王埠小学教学楼拆建、</w:t>
            </w:r>
          </w:p>
          <w:p w14:paraId="7139988A">
            <w:pPr>
              <w:spacing w:line="300" w:lineRule="exact"/>
              <w:ind w:firstLine="480"/>
              <w:rPr>
                <w:rFonts w:cs="Times New Roman" w:asciiTheme="minorHAnsi" w:hAnsiTheme="minorHAnsi"/>
                <w:sz w:val="24"/>
              </w:rPr>
            </w:pPr>
            <w:r>
              <w:rPr>
                <w:rFonts w:cs="Times New Roman" w:asciiTheme="minorHAnsi" w:hAnsiTheme="minorHAnsi"/>
                <w:sz w:val="24"/>
              </w:rPr>
              <w:t>临江乡新港小学运动场改扩建、    临江乡马桥小学运动场改扩建、</w:t>
            </w:r>
          </w:p>
          <w:p w14:paraId="3E8341FB">
            <w:pPr>
              <w:spacing w:line="300" w:lineRule="exact"/>
              <w:ind w:firstLine="480"/>
              <w:rPr>
                <w:rFonts w:cs="Times New Roman" w:asciiTheme="minorHAnsi" w:hAnsiTheme="minorHAnsi"/>
                <w:sz w:val="24"/>
              </w:rPr>
            </w:pPr>
            <w:r>
              <w:rPr>
                <w:rFonts w:cs="Times New Roman" w:asciiTheme="minorHAnsi" w:hAnsiTheme="minorHAnsi"/>
                <w:sz w:val="24"/>
              </w:rPr>
              <w:t>蒲团乡横山中心小学教学楼建设、  蒲团乡横山中心小学食堂改建、</w:t>
            </w:r>
          </w:p>
          <w:p w14:paraId="339F4587">
            <w:pPr>
              <w:spacing w:line="300" w:lineRule="exact"/>
              <w:ind w:firstLine="480"/>
              <w:rPr>
                <w:rFonts w:cs="Times New Roman" w:asciiTheme="minorHAnsi" w:hAnsiTheme="minorHAnsi"/>
                <w:sz w:val="24"/>
              </w:rPr>
            </w:pPr>
            <w:r>
              <w:rPr>
                <w:rFonts w:cs="Times New Roman" w:asciiTheme="minorHAnsi" w:hAnsiTheme="minorHAnsi"/>
                <w:sz w:val="24"/>
              </w:rPr>
              <w:t>蒲团乡上倪小学教学楼建设、      蒲团乡小港小学教学楼建设、</w:t>
            </w:r>
          </w:p>
          <w:p w14:paraId="7AF9E704">
            <w:pPr>
              <w:spacing w:line="300" w:lineRule="exact"/>
              <w:ind w:firstLine="480"/>
              <w:rPr>
                <w:rFonts w:cs="Times New Roman" w:asciiTheme="minorHAnsi" w:hAnsiTheme="minorHAnsi"/>
                <w:sz w:val="24"/>
              </w:rPr>
            </w:pPr>
            <w:r>
              <w:rPr>
                <w:rFonts w:cs="Times New Roman" w:asciiTheme="minorHAnsi" w:hAnsiTheme="minorHAnsi"/>
                <w:sz w:val="24"/>
              </w:rPr>
              <w:t>蒲团乡大庙小学运动场建设、      蒲团乡大庙小学教学楼工程建设。</w:t>
            </w:r>
          </w:p>
          <w:p w14:paraId="693571AF">
            <w:pPr>
              <w:spacing w:line="300" w:lineRule="exact"/>
              <w:ind w:firstLine="482"/>
              <w:rPr>
                <w:rFonts w:cs="Times New Roman" w:asciiTheme="minorHAnsi" w:hAnsiTheme="minorHAnsi"/>
                <w:b/>
                <w:sz w:val="24"/>
              </w:rPr>
            </w:pPr>
            <w:r>
              <w:rPr>
                <w:rFonts w:cs="Times New Roman" w:asciiTheme="minorHAnsi" w:hAnsiTheme="minorHAnsi"/>
                <w:b/>
                <w:sz w:val="24"/>
              </w:rPr>
              <w:t>中学：</w:t>
            </w:r>
          </w:p>
          <w:p w14:paraId="64DADBCC">
            <w:pPr>
              <w:spacing w:line="300" w:lineRule="exact"/>
              <w:ind w:firstLine="480"/>
              <w:rPr>
                <w:rFonts w:cs="Times New Roman" w:asciiTheme="minorHAnsi" w:hAnsiTheme="minorHAnsi"/>
                <w:sz w:val="24"/>
              </w:rPr>
            </w:pPr>
            <w:r>
              <w:rPr>
                <w:rFonts w:cs="Times New Roman" w:asciiTheme="minorHAnsi" w:hAnsiTheme="minorHAnsi"/>
                <w:sz w:val="24"/>
              </w:rPr>
              <w:t>华容区庙岭镇庙岭中学整体新建、   临江乡胡林中学教学楼拆建、</w:t>
            </w:r>
          </w:p>
          <w:p w14:paraId="62407186">
            <w:pPr>
              <w:spacing w:line="300" w:lineRule="exact"/>
              <w:ind w:firstLine="480"/>
              <w:rPr>
                <w:rFonts w:cs="Times New Roman" w:asciiTheme="minorHAnsi" w:hAnsiTheme="minorHAnsi"/>
                <w:sz w:val="24"/>
              </w:rPr>
            </w:pPr>
            <w:r>
              <w:rPr>
                <w:rFonts w:cs="Times New Roman" w:asciiTheme="minorHAnsi" w:hAnsiTheme="minorHAnsi"/>
                <w:sz w:val="24"/>
              </w:rPr>
              <w:t>蒲团乡蒲团中学室内运动馆、       蒲团乡蒲团中学教学楼、</w:t>
            </w:r>
          </w:p>
          <w:p w14:paraId="7EC712E5">
            <w:pPr>
              <w:spacing w:line="300" w:lineRule="exact"/>
              <w:ind w:firstLine="480"/>
              <w:rPr>
                <w:rFonts w:cs="Times New Roman" w:asciiTheme="minorHAnsi" w:hAnsiTheme="minorHAnsi"/>
                <w:sz w:val="24"/>
              </w:rPr>
            </w:pPr>
            <w:r>
              <w:rPr>
                <w:rFonts w:cs="Times New Roman" w:asciiTheme="minorHAnsi" w:hAnsiTheme="minorHAnsi"/>
                <w:sz w:val="24"/>
              </w:rPr>
              <w:t>蒲团乡蒲团中学教师周转房、       华容镇华容中学教学楼、</w:t>
            </w:r>
          </w:p>
          <w:p w14:paraId="0B5D935D">
            <w:pPr>
              <w:spacing w:line="300" w:lineRule="exact"/>
              <w:ind w:firstLine="480"/>
              <w:rPr>
                <w:rFonts w:cs="Times New Roman" w:asciiTheme="minorHAnsi" w:hAnsiTheme="minorHAnsi"/>
                <w:sz w:val="24"/>
              </w:rPr>
            </w:pPr>
            <w:r>
              <w:rPr>
                <w:rFonts w:cs="Times New Roman" w:asciiTheme="minorHAnsi" w:hAnsiTheme="minorHAnsi"/>
                <w:sz w:val="24"/>
              </w:rPr>
              <w:t>段店镇段店中学运动场建设、       临江乡胡林中学男生宿舍建设</w:t>
            </w:r>
          </w:p>
          <w:p w14:paraId="32D72D66">
            <w:pPr>
              <w:spacing w:line="300" w:lineRule="exact"/>
              <w:ind w:firstLine="480"/>
              <w:rPr>
                <w:rFonts w:cs="Times New Roman" w:asciiTheme="minorHAnsi" w:hAnsiTheme="minorHAnsi"/>
                <w:sz w:val="24"/>
              </w:rPr>
            </w:pPr>
            <w:r>
              <w:rPr>
                <w:rFonts w:cs="Times New Roman" w:asciiTheme="minorHAnsi" w:hAnsiTheme="minorHAnsi"/>
                <w:sz w:val="24"/>
              </w:rPr>
              <w:t>红莲湖中学初高中一体式中学建设、 恒大配套学校建设。</w:t>
            </w:r>
          </w:p>
          <w:p w14:paraId="6000AA7E">
            <w:pPr>
              <w:spacing w:line="300" w:lineRule="exact"/>
              <w:ind w:firstLine="482"/>
              <w:rPr>
                <w:rFonts w:cs="Times New Roman" w:asciiTheme="minorHAnsi" w:hAnsiTheme="minorHAnsi"/>
                <w:b/>
                <w:sz w:val="24"/>
              </w:rPr>
            </w:pPr>
          </w:p>
          <w:p w14:paraId="1650D7C7">
            <w:pPr>
              <w:spacing w:line="300" w:lineRule="exact"/>
              <w:ind w:firstLine="482"/>
              <w:rPr>
                <w:rFonts w:cs="Times New Roman" w:asciiTheme="minorHAnsi" w:hAnsiTheme="minorHAnsi"/>
                <w:b/>
                <w:sz w:val="24"/>
              </w:rPr>
            </w:pPr>
            <w:r>
              <w:rPr>
                <w:rFonts w:cs="Times New Roman" w:asciiTheme="minorHAnsi" w:hAnsiTheme="minorHAnsi"/>
                <w:b/>
                <w:sz w:val="24"/>
              </w:rPr>
              <w:t>（二）学前教育普及普惠工程</w:t>
            </w:r>
          </w:p>
          <w:p w14:paraId="5ABED5D0">
            <w:pPr>
              <w:spacing w:line="300" w:lineRule="exact"/>
              <w:ind w:firstLine="480"/>
              <w:rPr>
                <w:rFonts w:cs="Times New Roman" w:asciiTheme="minorHAnsi" w:hAnsiTheme="minorHAnsi"/>
                <w:sz w:val="24"/>
              </w:rPr>
            </w:pPr>
            <w:r>
              <w:rPr>
                <w:rFonts w:cs="Times New Roman" w:asciiTheme="minorHAnsi" w:hAnsiTheme="minorHAnsi"/>
                <w:sz w:val="24"/>
              </w:rPr>
              <w:t>华容第二幼儿园项目、           华容镇第三幼儿园新建工程、</w:t>
            </w:r>
          </w:p>
          <w:p w14:paraId="4EABE9DC">
            <w:pPr>
              <w:spacing w:line="300" w:lineRule="exact"/>
              <w:ind w:firstLine="480"/>
              <w:rPr>
                <w:rFonts w:cs="Times New Roman" w:asciiTheme="minorHAnsi" w:hAnsiTheme="minorHAnsi"/>
                <w:sz w:val="24"/>
              </w:rPr>
            </w:pPr>
            <w:r>
              <w:rPr>
                <w:rFonts w:cs="Times New Roman" w:asciiTheme="minorHAnsi" w:hAnsiTheme="minorHAnsi"/>
                <w:sz w:val="24"/>
              </w:rPr>
              <w:t>蒲团乡蒲团二幼新建工程、       蒲团乡上倪社区幼儿园、</w:t>
            </w:r>
          </w:p>
          <w:p w14:paraId="1BEF85A4">
            <w:pPr>
              <w:spacing w:line="300" w:lineRule="exact"/>
              <w:ind w:firstLine="480"/>
              <w:rPr>
                <w:rFonts w:cs="Times New Roman" w:asciiTheme="minorHAnsi" w:hAnsiTheme="minorHAnsi"/>
                <w:sz w:val="24"/>
              </w:rPr>
            </w:pPr>
            <w:r>
              <w:rPr>
                <w:rFonts w:cs="Times New Roman" w:asciiTheme="minorHAnsi" w:hAnsiTheme="minorHAnsi"/>
                <w:sz w:val="24"/>
              </w:rPr>
              <w:t>临江乡胡林社区幼儿园改扩建、   蒲团乡上倪小学幼儿园、</w:t>
            </w:r>
          </w:p>
          <w:p w14:paraId="0D4F08C2">
            <w:pPr>
              <w:spacing w:line="300" w:lineRule="exact"/>
              <w:ind w:firstLine="480"/>
              <w:rPr>
                <w:rFonts w:cs="Times New Roman" w:asciiTheme="minorHAnsi" w:hAnsiTheme="minorHAnsi"/>
                <w:sz w:val="24"/>
              </w:rPr>
            </w:pPr>
            <w:r>
              <w:rPr>
                <w:rFonts w:cs="Times New Roman" w:asciiTheme="minorHAnsi" w:hAnsiTheme="minorHAnsi"/>
                <w:sz w:val="24"/>
              </w:rPr>
              <w:t>红莲湖第二幼儿园新建、         段店镇骆李小学校中幼儿园、</w:t>
            </w:r>
          </w:p>
          <w:p w14:paraId="6AA2895E">
            <w:pPr>
              <w:spacing w:line="300" w:lineRule="exact"/>
              <w:ind w:firstLine="480"/>
              <w:rPr>
                <w:rFonts w:cs="Times New Roman" w:asciiTheme="minorHAnsi" w:hAnsiTheme="minorHAnsi"/>
                <w:sz w:val="24"/>
              </w:rPr>
            </w:pPr>
            <w:r>
              <w:rPr>
                <w:rFonts w:cs="Times New Roman" w:asciiTheme="minorHAnsi" w:hAnsiTheme="minorHAnsi"/>
                <w:sz w:val="24"/>
              </w:rPr>
              <w:t>段店镇孙彭小学校中幼儿园。</w:t>
            </w:r>
          </w:p>
          <w:p w14:paraId="480029A9">
            <w:pPr>
              <w:spacing w:line="300" w:lineRule="exact"/>
              <w:ind w:firstLine="482"/>
              <w:rPr>
                <w:rFonts w:cs="Times New Roman" w:asciiTheme="minorHAnsi" w:hAnsiTheme="minorHAnsi"/>
                <w:b/>
                <w:sz w:val="24"/>
              </w:rPr>
            </w:pPr>
            <w:r>
              <w:rPr>
                <w:rFonts w:cs="Times New Roman" w:asciiTheme="minorHAnsi" w:hAnsiTheme="minorHAnsi"/>
                <w:b/>
                <w:sz w:val="24"/>
              </w:rPr>
              <w:t>（三）职业教育产教融合工程</w:t>
            </w:r>
          </w:p>
          <w:p w14:paraId="1ED19F15">
            <w:pPr>
              <w:spacing w:line="300" w:lineRule="exact"/>
              <w:ind w:firstLine="480"/>
              <w:rPr>
                <w:rFonts w:cs="Times New Roman" w:asciiTheme="minorHAnsi" w:hAnsiTheme="minorHAnsi"/>
                <w:sz w:val="24"/>
              </w:rPr>
            </w:pPr>
            <w:r>
              <w:rPr>
                <w:rFonts w:cs="Times New Roman" w:asciiTheme="minorHAnsi" w:hAnsiTheme="minorHAnsi"/>
                <w:sz w:val="24"/>
              </w:rPr>
              <w:t>推进航空航天职教园区建设项目、湖北航空技术学校航空实训基地、鄂州市经贸学校学生宿舍楼等项目建设。</w:t>
            </w:r>
          </w:p>
          <w:p w14:paraId="1C2AEFA9">
            <w:pPr>
              <w:spacing w:line="300" w:lineRule="exact"/>
              <w:ind w:firstLine="482"/>
              <w:rPr>
                <w:rFonts w:cs="Times New Roman" w:asciiTheme="minorHAnsi" w:hAnsiTheme="minorHAnsi"/>
                <w:b/>
                <w:sz w:val="24"/>
              </w:rPr>
            </w:pPr>
            <w:r>
              <w:rPr>
                <w:rFonts w:cs="Times New Roman" w:asciiTheme="minorHAnsi" w:hAnsiTheme="minorHAnsi"/>
                <w:b/>
                <w:sz w:val="24"/>
              </w:rPr>
              <w:t>（四）智慧校园建设工程</w:t>
            </w:r>
          </w:p>
          <w:p w14:paraId="397B9175">
            <w:pPr>
              <w:spacing w:line="300" w:lineRule="exact"/>
              <w:ind w:firstLine="480"/>
              <w:rPr>
                <w:rFonts w:cs="Times New Roman" w:asciiTheme="minorHAnsi" w:hAnsiTheme="minorHAnsi"/>
                <w:sz w:val="24"/>
              </w:rPr>
            </w:pPr>
            <w:r>
              <w:rPr>
                <w:rFonts w:cs="Times New Roman" w:asciiTheme="minorHAnsi" w:hAnsiTheme="minorHAnsi"/>
                <w:sz w:val="24"/>
              </w:rPr>
              <w:t>建设一批智慧校园工程，推动“数字校园”“智慧校园”提档升级。</w:t>
            </w:r>
          </w:p>
          <w:p w14:paraId="7F543174">
            <w:pPr>
              <w:spacing w:line="300" w:lineRule="exact"/>
              <w:ind w:firstLine="482"/>
              <w:rPr>
                <w:rFonts w:cs="Times New Roman" w:asciiTheme="minorHAnsi" w:hAnsiTheme="minorHAnsi"/>
                <w:b/>
                <w:sz w:val="24"/>
              </w:rPr>
            </w:pPr>
            <w:r>
              <w:rPr>
                <w:rFonts w:cs="Times New Roman" w:asciiTheme="minorHAnsi" w:hAnsiTheme="minorHAnsi"/>
                <w:b/>
                <w:sz w:val="24"/>
              </w:rPr>
              <w:t>（五）终生学习建设工程</w:t>
            </w:r>
          </w:p>
          <w:p w14:paraId="5EB8D30D">
            <w:pPr>
              <w:spacing w:line="300" w:lineRule="exact"/>
              <w:ind w:firstLine="480"/>
              <w:rPr>
                <w:rFonts w:eastAsia="宋体" w:cs="Times New Roman" w:asciiTheme="minorHAnsi" w:hAnsiTheme="minorHAnsi"/>
                <w:sz w:val="24"/>
                <w:szCs w:val="21"/>
              </w:rPr>
            </w:pPr>
            <w:r>
              <w:rPr>
                <w:rFonts w:cs="Times New Roman" w:asciiTheme="minorHAnsi" w:hAnsiTheme="minorHAnsi"/>
                <w:sz w:val="24"/>
              </w:rPr>
              <w:t>建好老年大学，构建全民学习、终生学习的学习型社会。</w:t>
            </w:r>
          </w:p>
        </w:tc>
      </w:tr>
    </w:tbl>
    <w:p w14:paraId="49FE6172">
      <w:pPr>
        <w:pStyle w:val="5"/>
        <w:ind w:firstLine="643"/>
      </w:pPr>
      <w:bookmarkStart w:id="175" w:name="_Toc32167"/>
      <w:r>
        <w:t>第</w:t>
      </w:r>
      <w:r>
        <w:rPr>
          <w:rFonts w:hint="eastAsia"/>
        </w:rPr>
        <w:t>三</w:t>
      </w:r>
      <w:r>
        <w:t>章</w:t>
      </w:r>
      <w:r>
        <w:rPr>
          <w:rFonts w:hint="eastAsia"/>
        </w:rPr>
        <w:t xml:space="preserve"> 全面推进健康建设</w:t>
      </w:r>
      <w:bookmarkEnd w:id="175"/>
    </w:p>
    <w:p w14:paraId="5B5B9BD3">
      <w:pPr>
        <w:pStyle w:val="6"/>
        <w:ind w:firstLine="602"/>
      </w:pPr>
      <w:bookmarkStart w:id="176" w:name="_Toc24651"/>
      <w:r>
        <w:t>第一节 优化卫生服务体系</w:t>
      </w:r>
      <w:bookmarkEnd w:id="176"/>
    </w:p>
    <w:p w14:paraId="0EBFF0DE">
      <w:pPr>
        <w:ind w:firstLine="600"/>
      </w:pPr>
      <w:r>
        <w:rPr>
          <w:rFonts w:hint="eastAsia"/>
        </w:rPr>
        <w:t>加快区公共卫生临床服务中心建设，</w:t>
      </w:r>
      <w:r>
        <w:t>建立健全疾病预防控制、妇幼保健、精神卫生、应急救治、卫生监督和计划生育等公共卫生服务体系，加强</w:t>
      </w:r>
      <w:r>
        <w:rPr>
          <w:rFonts w:hint="eastAsia"/>
        </w:rPr>
        <w:t>基层医疗卫生服务机构建设，积极推进实施卫生服务体系一体化管理。完善重大疾病防控体系和突发公共卫生事件应急机制，加强卫生监督监测与疾病预防控制工作。健全现代医院管理制度和分级诊疗制度，完善公共卫生服务体系，优化医疗卫生资源投入结构，加强农村、社区等基层防控能力建设。加强公共卫生队伍建设，健全执业人员培养、准入、使用、待遇保障、考核评价和激励机制。持续加强全科医生培养、分级诊疗等制度建设，推动公共卫生服务与医疗服务高效协同、无缝衔接，健全防治结合、联防联控、群防群治工作机制。</w:t>
      </w:r>
    </w:p>
    <w:p w14:paraId="41B534CE">
      <w:pPr>
        <w:pStyle w:val="6"/>
        <w:ind w:firstLine="602"/>
      </w:pPr>
      <w:bookmarkStart w:id="177" w:name="_Toc19803"/>
      <w:r>
        <w:t>第二节 提升医疗服务</w:t>
      </w:r>
      <w:r>
        <w:rPr>
          <w:rFonts w:hint="eastAsia"/>
        </w:rPr>
        <w:t>救治</w:t>
      </w:r>
      <w:r>
        <w:t>水平</w:t>
      </w:r>
      <w:bookmarkEnd w:id="177"/>
    </w:p>
    <w:p w14:paraId="44A1C612">
      <w:pPr>
        <w:ind w:firstLine="600"/>
      </w:pPr>
      <w:r>
        <w:t>按照</w:t>
      </w:r>
      <w:r>
        <w:rPr>
          <w:rFonts w:hint="eastAsia"/>
        </w:rPr>
        <w:t>“</w:t>
      </w:r>
      <w:r>
        <w:t>总体达标、适度超前</w:t>
      </w:r>
      <w:r>
        <w:rPr>
          <w:rFonts w:hint="eastAsia"/>
        </w:rPr>
        <w:t>”</w:t>
      </w:r>
      <w:r>
        <w:t>的原则，科学布局医疗资源，</w:t>
      </w:r>
      <w:r>
        <w:rPr>
          <w:rFonts w:hint="eastAsia"/>
        </w:rPr>
        <w:t>深入开展区、镇、村三级医疗卫生服务机构以及社区卫生服务机构标准化、规范化、信息化建设，构建布局合理、定位清晰的基层医疗服务体系，促进基本公共服务均等化。</w:t>
      </w:r>
      <w:r>
        <w:t>强化卫生</w:t>
      </w:r>
      <w:r>
        <w:rPr>
          <w:rFonts w:hint="eastAsia"/>
        </w:rPr>
        <w:t>健康</w:t>
      </w:r>
      <w:r>
        <w:t>部门医疗服务监管职能，引导各级各类医疗机构切实履行医疗质量和医疗安全管理职责。健全医疗质量控制体系，建立科学的监督质控工作体制机制。完善医疗纠纷调解机制，构建和谐</w:t>
      </w:r>
      <w:r>
        <w:rPr>
          <w:rFonts w:hint="eastAsia"/>
        </w:rPr>
        <w:t>融洽的</w:t>
      </w:r>
      <w:r>
        <w:t>医患关系。重点实施疑难病症诊治能力建设工程和医疗服务改进项目。实施卫生计生人才支撑行动计划，努力在临床复杂疑难疾病救治、重大疾病预防控制、中医药继承发展等领域造就一批高层次人才。</w:t>
      </w:r>
      <w:r>
        <w:rPr>
          <w:rFonts w:hint="eastAsia"/>
        </w:rPr>
        <w:t>着力解决“村医老化”问题，</w:t>
      </w:r>
      <w:r>
        <w:t>多渠道引进和培养医疗卫生技术人才，培养精通医疗信息化建设的复合型医疗人才，</w:t>
      </w:r>
      <w:r>
        <w:rPr>
          <w:rFonts w:hint="eastAsia"/>
        </w:rPr>
        <w:t>并向农村地区倾斜，提高农村医疗服务水平，促进</w:t>
      </w:r>
      <w:r>
        <w:t>城乡医疗卫生服务质量</w:t>
      </w:r>
      <w:r>
        <w:rPr>
          <w:rFonts w:hint="eastAsia"/>
        </w:rPr>
        <w:t>均衡化发展</w:t>
      </w:r>
      <w:r>
        <w:t>。</w:t>
      </w:r>
    </w:p>
    <w:p w14:paraId="61EF64C3">
      <w:pPr>
        <w:pStyle w:val="6"/>
        <w:ind w:firstLine="602"/>
      </w:pPr>
      <w:bookmarkStart w:id="178" w:name="_Toc1442"/>
      <w:r>
        <w:t>第三节 强化公共卫生保障</w:t>
      </w:r>
      <w:bookmarkEnd w:id="178"/>
    </w:p>
    <w:p w14:paraId="7B340511">
      <w:pPr>
        <w:ind w:firstLine="600"/>
      </w:pPr>
      <w:r>
        <w:rPr>
          <w:rFonts w:hint="eastAsia"/>
        </w:rPr>
        <w:t>加强公共卫生保障体系建设。深化城乡医疗卫生服务和保障制度改革，建立城乡一体化的公共卫生、基本医疗和药品供应服务保障体系，筑牢区域卫生高地，建立覆盖城乡、全民共享的基本医疗卫生制度。深化医药卫生体制改革，统筹优化医疗资源布局，积极探索以公益性为前提的合作办医模式，鼓励和引导社会资本投资健康服务业，大力发展“医养融合”服务。落实重大公共卫生服务项目，加强基层医疗卫生服务机构建设，积极推进实施卫生服务体系一体化管理。</w:t>
      </w:r>
    </w:p>
    <w:p w14:paraId="06DA5EAA">
      <w:pPr>
        <w:pStyle w:val="6"/>
        <w:ind w:firstLine="602"/>
      </w:pPr>
      <w:bookmarkStart w:id="179" w:name="_Toc25361"/>
      <w:r>
        <w:t>第四节 推进智慧医疗发展</w:t>
      </w:r>
      <w:bookmarkEnd w:id="179"/>
    </w:p>
    <w:p w14:paraId="39059B49">
      <w:pPr>
        <w:ind w:firstLine="600"/>
      </w:pPr>
      <w:r>
        <w:t>促进</w:t>
      </w:r>
      <w:r>
        <w:rPr>
          <w:rFonts w:hint="eastAsia"/>
        </w:rPr>
        <w:t>“</w:t>
      </w:r>
      <w:r>
        <w:t>互联网+医疗</w:t>
      </w:r>
      <w:r>
        <w:rPr>
          <w:rFonts w:hint="eastAsia"/>
        </w:rPr>
        <w:t>”</w:t>
      </w:r>
      <w:r>
        <w:t>服务新模式，积极探索人工智能技术在智能导医、电子病历、辅助诊断、医疗影像识别、健康管理等领域的应用，推动互联网健康咨询、远程治疗、预约就诊、诊间结算、医保联网、移动支付发展，提升医疗机构的信息化管理水平和服务能力。</w:t>
      </w:r>
      <w:r>
        <w:rPr>
          <w:rFonts w:hint="eastAsia"/>
        </w:rPr>
        <w:t>依托</w:t>
      </w:r>
      <w:r>
        <w:t>健康大数据平台和云计算平台</w:t>
      </w:r>
      <w:r>
        <w:rPr>
          <w:rFonts w:hint="eastAsia"/>
        </w:rPr>
        <w:t>，加强公共卫生信息化建设，推进以居民电子健康档案和患者电子病历为核心的卫生信息化建设，健全医疗救治网络，强化院前医疗急救网络体系、突发公共卫生事件医疗救治体系建设和管理。加快体教体医融合，完善全民健身公共服务体系，深入开展爱国卫生运动。</w:t>
      </w:r>
    </w:p>
    <w:tbl>
      <w:tblPr>
        <w:tblStyle w:val="5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3744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74B09634">
            <w:pPr>
              <w:widowControl/>
              <w:spacing w:line="400" w:lineRule="exact"/>
              <w:ind w:firstLine="360" w:firstLineChars="0"/>
              <w:jc w:val="center"/>
              <w:rPr>
                <w:rFonts w:eastAsia="黑体" w:cs="Times New Roman" w:asciiTheme="minorHAnsi" w:hAnsiTheme="minorHAnsi"/>
                <w:b/>
                <w:szCs w:val="21"/>
              </w:rPr>
            </w:pPr>
            <w:r>
              <w:rPr>
                <w:rFonts w:cs="Times New Roman" w:asciiTheme="minorHAnsi" w:hAnsiTheme="minorHAnsi"/>
                <w:b/>
                <w:color w:val="000000"/>
                <w:kern w:val="0"/>
                <w:sz w:val="24"/>
                <w:szCs w:val="24"/>
              </w:rPr>
              <w:t>专栏6-3 医疗保障服务工程项目</w:t>
            </w:r>
          </w:p>
        </w:tc>
      </w:tr>
      <w:tr w14:paraId="0716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28857A13">
            <w:pPr>
              <w:spacing w:line="300" w:lineRule="exact"/>
              <w:ind w:firstLine="482"/>
              <w:rPr>
                <w:rFonts w:eastAsia="宋体" w:cs="Times New Roman" w:asciiTheme="minorHAnsi" w:hAnsiTheme="minorHAnsi"/>
                <w:sz w:val="24"/>
                <w:szCs w:val="21"/>
              </w:rPr>
            </w:pPr>
            <w:r>
              <w:rPr>
                <w:rFonts w:cs="Times New Roman" w:asciiTheme="minorHAnsi" w:hAnsiTheme="minorHAnsi"/>
                <w:b/>
                <w:sz w:val="24"/>
              </w:rPr>
              <w:t>医疗救治能力提升工程：</w:t>
            </w:r>
            <w:r>
              <w:rPr>
                <w:rFonts w:cs="Times New Roman" w:asciiTheme="minorHAnsi" w:hAnsiTheme="minorHAnsi"/>
                <w:sz w:val="24"/>
              </w:rPr>
              <w:t>建设区公共卫生临床服务中心、红莲湖医院。支持区人民医院等医疗机构建立一批胸痛中心、创伤中心、危重孕产妇救治中心、危重儿童和新生儿救治中心，建成覆盖城乡、优质高效的医疗卫生救治服务体系。</w:t>
            </w:r>
          </w:p>
          <w:p w14:paraId="083ECAAF">
            <w:pPr>
              <w:spacing w:line="300" w:lineRule="exact"/>
              <w:ind w:firstLine="482"/>
              <w:rPr>
                <w:rFonts w:eastAsia="宋体" w:cs="Times New Roman" w:asciiTheme="minorHAnsi" w:hAnsiTheme="minorHAnsi"/>
                <w:szCs w:val="21"/>
              </w:rPr>
            </w:pPr>
            <w:r>
              <w:rPr>
                <w:rFonts w:cs="Times New Roman" w:asciiTheme="minorHAnsi" w:hAnsiTheme="minorHAnsi"/>
                <w:b/>
                <w:sz w:val="24"/>
              </w:rPr>
              <w:t>医疗信息化建设工程：</w:t>
            </w:r>
            <w:r>
              <w:rPr>
                <w:rFonts w:cs="Times New Roman" w:asciiTheme="minorHAnsi" w:hAnsiTheme="minorHAnsi"/>
                <w:sz w:val="24"/>
              </w:rPr>
              <w:t>加快推进区医疗保障经办网络及信息系统建设项目、区智慧医疗建设项目、区基层医疗卫生服务体系能力提升项目。</w:t>
            </w:r>
          </w:p>
        </w:tc>
      </w:tr>
    </w:tbl>
    <w:p w14:paraId="7A6DFEB4">
      <w:pPr>
        <w:pStyle w:val="5"/>
        <w:ind w:firstLine="643"/>
      </w:pPr>
      <w:bookmarkStart w:id="180" w:name="_Toc27113"/>
      <w:r>
        <w:t>第四章 健全多层次社会保障体系</w:t>
      </w:r>
      <w:bookmarkEnd w:id="180"/>
    </w:p>
    <w:p w14:paraId="38899EB3">
      <w:pPr>
        <w:pStyle w:val="6"/>
        <w:ind w:firstLine="602"/>
      </w:pPr>
      <w:bookmarkStart w:id="181" w:name="_Toc8740"/>
      <w:r>
        <w:t>第一节 完善基本保障体系</w:t>
      </w:r>
      <w:bookmarkEnd w:id="181"/>
    </w:p>
    <w:p w14:paraId="5FA39B80">
      <w:pPr>
        <w:ind w:firstLine="600"/>
      </w:pPr>
      <w:r>
        <w:rPr>
          <w:rFonts w:hint="eastAsia"/>
        </w:rPr>
        <w:t>完善</w:t>
      </w:r>
      <w:r>
        <w:t>以基本养老保险、医疗保险和最低生活保障为主的保障制度</w:t>
      </w:r>
      <w:r>
        <w:rPr>
          <w:rFonts w:hint="eastAsia"/>
        </w:rPr>
        <w:t>，</w:t>
      </w:r>
      <w:r>
        <w:t>探索建立实现社会保障制度稳定运行的长效机制。</w:t>
      </w:r>
      <w:r>
        <w:rPr>
          <w:rFonts w:hint="eastAsia"/>
        </w:rPr>
        <w:t>协调推进</w:t>
      </w:r>
      <w:r>
        <w:t>城乡居民基本养老保险制度改革，发展多层次补充养老保险，提高城乡居民基本养老保险待遇</w:t>
      </w:r>
      <w:r>
        <w:rPr>
          <w:rFonts w:hint="eastAsia"/>
        </w:rPr>
        <w:t>。完善</w:t>
      </w:r>
      <w:r>
        <w:t>被征地农民养老保险政策，全面落实补贴资金。完善</w:t>
      </w:r>
      <w:r>
        <w:rPr>
          <w:rFonts w:hint="eastAsia"/>
        </w:rPr>
        <w:t>失业保险制度</w:t>
      </w:r>
      <w:r>
        <w:t>，</w:t>
      </w:r>
      <w:r>
        <w:rPr>
          <w:rFonts w:hint="eastAsia"/>
        </w:rPr>
        <w:t>落实好</w:t>
      </w:r>
      <w:r>
        <w:t>失业保险基金省级统筹，适度提高失业保险待遇水平</w:t>
      </w:r>
      <w:r>
        <w:rPr>
          <w:rFonts w:hint="eastAsia"/>
        </w:rPr>
        <w:t>。</w:t>
      </w:r>
      <w:r>
        <w:t>推进</w:t>
      </w:r>
      <w:r>
        <w:rPr>
          <w:rFonts w:hint="eastAsia"/>
        </w:rPr>
        <w:t>工伤预防</w:t>
      </w:r>
      <w:r>
        <w:t>和工伤康复，完善工伤保险待遇正常调整机制</w:t>
      </w:r>
      <w:r>
        <w:rPr>
          <w:rFonts w:hint="eastAsia"/>
        </w:rPr>
        <w:t>，</w:t>
      </w:r>
      <w:r>
        <w:t>适度</w:t>
      </w:r>
      <w:r>
        <w:rPr>
          <w:rFonts w:hint="eastAsia"/>
        </w:rPr>
        <w:t>提高</w:t>
      </w:r>
      <w:r>
        <w:t>工伤保险待遇水平</w:t>
      </w:r>
      <w:r>
        <w:rPr>
          <w:rFonts w:hint="eastAsia"/>
        </w:rPr>
        <w:t>。</w:t>
      </w:r>
    </w:p>
    <w:p w14:paraId="5A35F98B">
      <w:pPr>
        <w:pStyle w:val="6"/>
        <w:ind w:firstLine="602"/>
      </w:pPr>
      <w:bookmarkStart w:id="182" w:name="_Toc21663"/>
      <w:r>
        <w:t>第二节 提高社会救助水平</w:t>
      </w:r>
      <w:bookmarkEnd w:id="182"/>
    </w:p>
    <w:p w14:paraId="3205B236">
      <w:pPr>
        <w:ind w:firstLine="600"/>
      </w:pPr>
      <w:r>
        <w:rPr>
          <w:rFonts w:hint="eastAsia"/>
        </w:rPr>
        <w:t>加强社会救助体系建设，健全完善各项社会救助政策，发展专项救助，完善阶梯式社会救助体系，实现对生活困难家庭的分类救助。加强最低生活保障、特困人员供养、受灾人员救助以及医疗、教育、住房、就业等各项社会救助制度的衔接。建立健全社会救助服务体系和平台建设，健全临时救助制度，设立社会温暖救助基金，建立化解急难问题的“绿色通道”，有针对性地帮助特殊困难人员解决实际困难。强化社会救助规范管理，建立社会救助综合服务中心，提高基层社会救助经办能力和信息化水平。全面建立起“救助标准科学化、困难程度系数化、管理服务规范化”的城乡居民最低生活保障制度，保障人民基本生活需求。持续开展根治农民工工资欠薪行动，创建省级和谐劳动关系示范区。加强双拥优抚和退役军人事务管理服务，争创省级“双拥模范城”。</w:t>
      </w:r>
      <w:r>
        <w:t>加大临时救助力度，提升医疗救助水平，积极开展重特大疾病医疗救助，完善农村贫困残疾人康复服务项目和医疗救助机制，扩大纳入基本医疗保险范围的残疾人医疗康复项目。健全完善特困供养制度，提高特困供养人员供养水平，改善供养条件。</w:t>
      </w:r>
    </w:p>
    <w:p w14:paraId="2CD4749F">
      <w:pPr>
        <w:pStyle w:val="6"/>
        <w:ind w:firstLine="602"/>
      </w:pPr>
      <w:bookmarkStart w:id="183" w:name="_Toc10075"/>
      <w:r>
        <w:t>第三节 切实加强住房保障</w:t>
      </w:r>
      <w:bookmarkEnd w:id="183"/>
    </w:p>
    <w:p w14:paraId="0F8E299C">
      <w:pPr>
        <w:ind w:firstLine="600"/>
      </w:pPr>
      <w:r>
        <w:t>住房保障是重要的民生工程。深化城镇住房制度改革，继续完善住房保障体系。逐步构建多层次住房保障体系，积极促进城市公共服务设施和基础设施均等化，提高人民居住水平。建立租购并举的住房制度，把符合条件的新市民逐步纳入公共租赁住房保障范围。将保障性住房建设与改善民生、提高居民生活幸福感相结合，推行政府、社会力量、企业投资的多渠道、多样化的保障性住房筹集模式。大力发展和规范租赁补贴、棚户区改造货币化安置等货币化保障方式</w:t>
      </w:r>
      <w:r>
        <w:rPr>
          <w:rFonts w:hint="eastAsia"/>
        </w:rPr>
        <w:t>，</w:t>
      </w:r>
      <w:r>
        <w:t>逐步提高租赁补贴发放比例。强化货币化保障方式的制度建设，完善备案手续，加强对相关工作的监管。货币化保障应根据需要实行动态调整，增加住房保障工作的灵活性，扩大惠及面。</w:t>
      </w:r>
    </w:p>
    <w:tbl>
      <w:tblPr>
        <w:tblStyle w:val="5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5C91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6689B604">
            <w:pPr>
              <w:spacing w:line="300" w:lineRule="exact"/>
              <w:ind w:firstLine="0" w:firstLineChars="0"/>
              <w:jc w:val="center"/>
              <w:rPr>
                <w:rFonts w:eastAsia="黑体" w:cs="Times New Roman" w:asciiTheme="minorHAnsi" w:hAnsiTheme="minorHAnsi"/>
                <w:b/>
                <w:sz w:val="24"/>
                <w:szCs w:val="21"/>
              </w:rPr>
            </w:pPr>
            <w:r>
              <w:rPr>
                <w:rFonts w:cs="Times New Roman" w:asciiTheme="minorHAnsi" w:hAnsiTheme="minorHAnsi"/>
                <w:b/>
                <w:sz w:val="24"/>
              </w:rPr>
              <w:t>专栏6-4 住房保障工程项目</w:t>
            </w:r>
          </w:p>
        </w:tc>
      </w:tr>
      <w:tr w14:paraId="468F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6D312170">
            <w:pPr>
              <w:spacing w:line="300" w:lineRule="exact"/>
              <w:ind w:firstLine="482"/>
              <w:rPr>
                <w:rFonts w:eastAsia="宋体" w:cs="Times New Roman" w:asciiTheme="minorHAnsi" w:hAnsiTheme="minorHAnsi"/>
                <w:sz w:val="24"/>
                <w:szCs w:val="21"/>
              </w:rPr>
            </w:pPr>
            <w:r>
              <w:rPr>
                <w:rFonts w:cs="Times New Roman" w:asciiTheme="minorHAnsi" w:hAnsiTheme="minorHAnsi"/>
                <w:b/>
                <w:sz w:val="24"/>
              </w:rPr>
              <w:t>安置房与棚户区改造工程：</w:t>
            </w:r>
            <w:r>
              <w:rPr>
                <w:rFonts w:cs="Times New Roman" w:asciiTheme="minorHAnsi" w:hAnsiTheme="minorHAnsi"/>
                <w:sz w:val="24"/>
              </w:rPr>
              <w:t>铁咀社区安置房一期、铁咀社区二期、胡林社区二期、骆李社区续建；红莲湖棚户区改造三期工程；红莲湖棚户区配套道路、管网工程。</w:t>
            </w:r>
          </w:p>
        </w:tc>
      </w:tr>
    </w:tbl>
    <w:p w14:paraId="52A1C17D">
      <w:pPr>
        <w:pStyle w:val="6"/>
        <w:ind w:firstLine="602"/>
      </w:pPr>
      <w:bookmarkStart w:id="184" w:name="_Toc15755"/>
      <w:r>
        <w:t>第四节</w:t>
      </w:r>
      <w:r>
        <w:rPr>
          <w:rFonts w:hint="eastAsia"/>
        </w:rPr>
        <w:t xml:space="preserve"> 大力发展养老服务业</w:t>
      </w:r>
      <w:bookmarkEnd w:id="184"/>
    </w:p>
    <w:p w14:paraId="3F507A2B">
      <w:pPr>
        <w:ind w:firstLine="600"/>
      </w:pPr>
      <w:r>
        <w:rPr>
          <w:rFonts w:hint="eastAsia"/>
        </w:rPr>
        <w:t>大力发展居家养老服务，建成以居家为基础、社区为依托、机构为补充，医养融合、功能完善、布局合理、覆盖城乡的健康养老服务体系。依托社区服务平台和社会组织，健全居家养老服务网络平台。提高社区居家养老服务能力和服务质量，扩大对居家和社区养老的康复辅助器具配备支持力度，实施社区老年人无障碍环境改造。鼓励和支持各类企业、社会组织和个人从事居家和社区养老服务。统筹社区范围内的各类养老服务机构、医疗卫生服务机构、社会工作服务机构、志愿服务组织和服务性企业，鼓励开展居家智慧养老服务。加大政府购买养老服务力度，建立农村老年人代养服务机制，鼓励农村发展具有当地特点的养老服务。</w:t>
      </w:r>
    </w:p>
    <w:p w14:paraId="0B3D11B9">
      <w:pPr>
        <w:ind w:firstLine="600"/>
      </w:pPr>
      <w:r>
        <w:rPr>
          <w:rFonts w:hint="eastAsia"/>
        </w:rPr>
        <w:t>加强养老服务机构建设。全面放开养老服务市场，重点支持和扶持建设一批民营医养结合型养老机构和养护型、医护型养老床位，大幅提高服务有效供给能力。充分发挥公办养老机构托底作用，全面</w:t>
      </w:r>
      <w:r>
        <w:t>构建区、镇、村（社区）三级综合性养老服务网络。完善养老服务体系。</w:t>
      </w:r>
      <w:r>
        <w:rPr>
          <w:rFonts w:hint="eastAsia"/>
        </w:rPr>
        <w:t>落实好社会办养老机构在资本金、场地、人员、税费、土地等方面的优惠政策，鼓励民间资本对企业厂房、商业设施及其他可利用的社会资源进行整合和改造，用于养老服务。加大对基层和农村养老服务的资金投入，完善农村养老服务托底的措施，新建一批农村“老年之家”项目，实现村级养老服务设施“全覆盖”。</w:t>
      </w:r>
    </w:p>
    <w:p w14:paraId="0606C74F">
      <w:pPr>
        <w:ind w:firstLine="600"/>
      </w:pPr>
      <w:r>
        <w:rPr>
          <w:rFonts w:hint="eastAsia"/>
        </w:rPr>
        <w:t>推进养老服务与医疗卫生相结合。统筹医疗卫生与养老服务资源布局，重点加强医养结合型养老机构建设。积极开展“医养结合”试点并逐步推广，鼓励养老机构与周边的医疗卫生机构开展多种形式的协议合作。支持养老机构开展医疗服务，符合条件的可按规定与城乡基本医疗保险经办机构签订基本医疗保险定点服务协议。鼓励医疗机构将护理服务延伸至家庭、城乡社区和养老机构。实施养老服务信息惠民和养老机构远程医疗等试点项目，推进智慧医养护一体化发展</w:t>
      </w:r>
      <w:r>
        <w:t>。</w:t>
      </w:r>
    </w:p>
    <w:tbl>
      <w:tblPr>
        <w:tblStyle w:val="21"/>
        <w:tblW w:w="79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0"/>
      </w:tblGrid>
      <w:tr w14:paraId="46F4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920" w:type="dxa"/>
          </w:tcPr>
          <w:p w14:paraId="07F21B8D">
            <w:pPr>
              <w:spacing w:line="300" w:lineRule="exact"/>
              <w:ind w:firstLine="0" w:firstLineChars="0"/>
              <w:jc w:val="center"/>
              <w:rPr>
                <w:b/>
                <w:sz w:val="24"/>
                <w:szCs w:val="21"/>
              </w:rPr>
            </w:pPr>
            <w:r>
              <w:rPr>
                <w:b/>
                <w:sz w:val="24"/>
              </w:rPr>
              <w:t>专栏6-5 健康养老服务重点项目</w:t>
            </w:r>
          </w:p>
        </w:tc>
      </w:tr>
      <w:tr w14:paraId="5624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920" w:type="dxa"/>
          </w:tcPr>
          <w:p w14:paraId="47542090">
            <w:pPr>
              <w:spacing w:line="300" w:lineRule="exact"/>
              <w:ind w:firstLine="482"/>
              <w:rPr>
                <w:b/>
                <w:sz w:val="24"/>
              </w:rPr>
            </w:pPr>
            <w:r>
              <w:rPr>
                <w:rFonts w:hint="eastAsia"/>
                <w:b/>
                <w:sz w:val="24"/>
              </w:rPr>
              <w:t>医养结合</w:t>
            </w:r>
            <w:r>
              <w:rPr>
                <w:b/>
                <w:sz w:val="24"/>
              </w:rPr>
              <w:t>工程：</w:t>
            </w:r>
          </w:p>
          <w:p w14:paraId="41E48C84">
            <w:pPr>
              <w:spacing w:line="300" w:lineRule="exact"/>
              <w:ind w:firstLine="480"/>
              <w:rPr>
                <w:sz w:val="24"/>
              </w:rPr>
            </w:pPr>
            <w:r>
              <w:rPr>
                <w:sz w:val="24"/>
              </w:rPr>
              <w:t>蒲团乡石竹养老院扩建项目</w:t>
            </w:r>
          </w:p>
          <w:p w14:paraId="5E9AFCAB">
            <w:pPr>
              <w:spacing w:line="300" w:lineRule="exact"/>
              <w:ind w:firstLine="480"/>
              <w:rPr>
                <w:sz w:val="24"/>
              </w:rPr>
            </w:pPr>
            <w:r>
              <w:rPr>
                <w:sz w:val="24"/>
              </w:rPr>
              <w:t>兆甫颐养中心</w:t>
            </w:r>
            <w:r>
              <w:rPr>
                <w:rFonts w:hint="eastAsia"/>
                <w:sz w:val="24"/>
              </w:rPr>
              <w:t>等项目建设</w:t>
            </w:r>
          </w:p>
          <w:p w14:paraId="7FEB8B6E">
            <w:pPr>
              <w:spacing w:line="300" w:lineRule="exact"/>
              <w:ind w:firstLine="480"/>
              <w:rPr>
                <w:sz w:val="24"/>
              </w:rPr>
            </w:pPr>
            <w:r>
              <w:rPr>
                <w:sz w:val="24"/>
              </w:rPr>
              <w:t>华容区医养服务中心</w:t>
            </w:r>
          </w:p>
          <w:p w14:paraId="5C6123F1">
            <w:pPr>
              <w:spacing w:line="300" w:lineRule="exact"/>
              <w:ind w:firstLine="480"/>
              <w:rPr>
                <w:sz w:val="24"/>
              </w:rPr>
            </w:pPr>
            <w:r>
              <w:rPr>
                <w:sz w:val="24"/>
              </w:rPr>
              <w:t>康养小镇</w:t>
            </w:r>
          </w:p>
          <w:p w14:paraId="5A51F942">
            <w:pPr>
              <w:spacing w:line="300" w:lineRule="exact"/>
              <w:ind w:firstLine="482"/>
              <w:rPr>
                <w:b/>
                <w:sz w:val="24"/>
              </w:rPr>
            </w:pPr>
            <w:r>
              <w:rPr>
                <w:b/>
                <w:sz w:val="24"/>
              </w:rPr>
              <w:t>养老服务工程：</w:t>
            </w:r>
          </w:p>
          <w:p w14:paraId="38BF92AE">
            <w:pPr>
              <w:spacing w:line="300" w:lineRule="exact"/>
              <w:ind w:firstLine="480"/>
              <w:rPr>
                <w:sz w:val="24"/>
              </w:rPr>
            </w:pPr>
            <w:r>
              <w:rPr>
                <w:rFonts w:hint="eastAsia"/>
                <w:sz w:val="24"/>
              </w:rPr>
              <w:t>华容区社会福利中心二期项目</w:t>
            </w:r>
          </w:p>
          <w:p w14:paraId="78CBF72F">
            <w:pPr>
              <w:spacing w:line="300" w:lineRule="exact"/>
              <w:ind w:firstLine="480"/>
              <w:rPr>
                <w:sz w:val="24"/>
              </w:rPr>
            </w:pPr>
            <w:r>
              <w:rPr>
                <w:sz w:val="24"/>
              </w:rPr>
              <w:t>红莲湖高端养老院项目</w:t>
            </w:r>
          </w:p>
        </w:tc>
      </w:tr>
    </w:tbl>
    <w:p w14:paraId="0A399C69">
      <w:pPr>
        <w:pStyle w:val="6"/>
        <w:ind w:firstLine="602"/>
      </w:pPr>
      <w:bookmarkStart w:id="185" w:name="_Toc10495"/>
      <w:r>
        <w:rPr>
          <w:rFonts w:hint="eastAsia"/>
        </w:rPr>
        <w:t>第五节 坚实巩固脱贫成果</w:t>
      </w:r>
      <w:bookmarkEnd w:id="185"/>
    </w:p>
    <w:p w14:paraId="4FDB1412">
      <w:pPr>
        <w:ind w:firstLine="600"/>
      </w:pPr>
      <w:r>
        <w:t>全面夯实增收基础，坚实巩固脱贫成果。按照</w:t>
      </w:r>
      <w:r>
        <w:rPr>
          <w:rFonts w:hint="eastAsia"/>
        </w:rPr>
        <w:t>“</w:t>
      </w:r>
      <w:r>
        <w:t>六个精准</w:t>
      </w:r>
      <w:r>
        <w:rPr>
          <w:rFonts w:hint="eastAsia"/>
        </w:rPr>
        <w:t>”</w:t>
      </w:r>
      <w:r>
        <w:t>的基本要求和</w:t>
      </w:r>
      <w:r>
        <w:rPr>
          <w:rFonts w:hint="eastAsia"/>
        </w:rPr>
        <w:t>“</w:t>
      </w:r>
      <w:r>
        <w:t>五个一批</w:t>
      </w:r>
      <w:r>
        <w:rPr>
          <w:rFonts w:hint="eastAsia"/>
        </w:rPr>
        <w:t>”</w:t>
      </w:r>
      <w:r>
        <w:t>的主要途径，坚持产业突破，片区推进，政策兜底，积极巩固脱贫成果，建立健全长效机制，大力推进群众增收，大幅提升群众生活质量和幸福指数，共享发展新成果。建立完善新指标体系下动态监管和分类帮扶机制，</w:t>
      </w:r>
      <w:r>
        <w:rPr>
          <w:rFonts w:hint="eastAsia"/>
        </w:rPr>
        <w:t>开展数字乡村智慧扶贫，建设“扶贫发数据监管”系统，持续跟踪脱贫人口收入变化和“两不愁三保障”巩固情况，常态监测农村常住人口因病因灾治贫风险情况，变事后帮扶为事前预防与事后帮扶相结合，运用“防贫保险”，实现动态清零</w:t>
      </w:r>
      <w:r>
        <w:t>。全力巩固脱贫攻坚成果，及时做好返贫人口和新发生贫困人口的监测和帮扶。因灾返贫方面，完善临时救助政策和各类社会救助资金统筹救助机制，重点落实自然灾害救助制度；因病返贫方面，推进医疗救助与其他医疗保障制度衔接，突出重点救助对象；因学返贫方面，加大教育资助力度</w:t>
      </w:r>
      <w:r>
        <w:rPr>
          <w:rFonts w:hint="eastAsia"/>
        </w:rPr>
        <w:t>。</w:t>
      </w:r>
    </w:p>
    <w:p w14:paraId="624A7602">
      <w:pPr>
        <w:ind w:firstLine="600"/>
      </w:pPr>
      <w:r>
        <w:br w:type="page"/>
      </w:r>
    </w:p>
    <w:p w14:paraId="6BED124E">
      <w:pPr>
        <w:pStyle w:val="4"/>
        <w:spacing w:before="408" w:after="408"/>
        <w:ind w:firstLine="640"/>
      </w:pPr>
      <w:bookmarkStart w:id="186" w:name="_Toc4364"/>
      <w:r>
        <w:t>第七篇 全面深化改革</w:t>
      </w:r>
      <w:r>
        <w:rPr>
          <w:rFonts w:hint="eastAsia"/>
        </w:rPr>
        <w:t>开放</w:t>
      </w:r>
      <w:r>
        <w:t>，</w:t>
      </w:r>
      <w:r>
        <w:rPr>
          <w:rFonts w:hint="eastAsia"/>
        </w:rPr>
        <w:t>激发高质量发展新动能</w:t>
      </w:r>
      <w:bookmarkEnd w:id="186"/>
    </w:p>
    <w:p w14:paraId="08348697">
      <w:pPr>
        <w:ind w:firstLine="600"/>
      </w:pPr>
      <w:r>
        <w:rPr>
          <w:rFonts w:hint="eastAsia"/>
        </w:rPr>
        <w:t>充分发挥市场在资源配置中的决定性作用，更好发挥政府作用，推进政府职能转变，持续优化营商环境，提升对外开放水平，为构建新发展格局提供有力支撑。</w:t>
      </w:r>
    </w:p>
    <w:p w14:paraId="5DCDEF43">
      <w:pPr>
        <w:pStyle w:val="5"/>
        <w:ind w:firstLine="643"/>
      </w:pPr>
      <w:bookmarkStart w:id="187" w:name="_Toc31833"/>
      <w:r>
        <w:t>第一章</w:t>
      </w:r>
      <w:r>
        <w:rPr>
          <w:rFonts w:hint="eastAsia"/>
        </w:rPr>
        <w:t xml:space="preserve"> 打造一流营商环境</w:t>
      </w:r>
      <w:bookmarkEnd w:id="187"/>
    </w:p>
    <w:p w14:paraId="19E4D51B">
      <w:pPr>
        <w:pStyle w:val="6"/>
        <w:ind w:firstLine="602"/>
      </w:pPr>
      <w:bookmarkStart w:id="188" w:name="_Toc10243"/>
      <w:r>
        <w:t xml:space="preserve">第一节 </w:t>
      </w:r>
      <w:r>
        <w:rPr>
          <w:rFonts w:hint="eastAsia"/>
        </w:rPr>
        <w:t>构建便民</w:t>
      </w:r>
      <w:r>
        <w:t>高效政务</w:t>
      </w:r>
      <w:r>
        <w:rPr>
          <w:rFonts w:hint="eastAsia"/>
        </w:rPr>
        <w:t>服务</w:t>
      </w:r>
      <w:r>
        <w:t>环境</w:t>
      </w:r>
      <w:bookmarkEnd w:id="188"/>
    </w:p>
    <w:p w14:paraId="6740BBC9">
      <w:pPr>
        <w:ind w:firstLine="600"/>
      </w:pPr>
      <w:r>
        <w:rPr>
          <w:rFonts w:hint="eastAsia"/>
        </w:rPr>
        <w:t>组建综合性招商服务中心、大数据服务中心和效能督查考评中心，统筹推进“放管服”改革、“最多跑一次”改革，加快政务流程再造，完善“企呼我应”工作机制，推行“一网通办、一窗通办、一事联办”，全面提升“掌上办事”“掌上办公”水平，不断提升企业办事的便利度和满意率。唱响</w:t>
      </w:r>
      <w:r>
        <w:rPr>
          <w:rFonts w:ascii="仿宋" w:hAnsi="仿宋"/>
        </w:rPr>
        <w:t>“</w:t>
      </w:r>
      <w:r>
        <w:rPr>
          <w:rFonts w:hint="eastAsia" w:ascii="仿宋" w:hAnsi="仿宋"/>
        </w:rPr>
        <w:t>有</w:t>
      </w:r>
      <w:r>
        <w:rPr>
          <w:rFonts w:ascii="仿宋" w:hAnsi="仿宋"/>
        </w:rPr>
        <w:t>呼必应、无事不扰”</w:t>
      </w:r>
      <w:r>
        <w:rPr>
          <w:rFonts w:hint="eastAsia"/>
        </w:rPr>
        <w:t>的</w:t>
      </w:r>
      <w:r>
        <w:t>店小二精神，</w:t>
      </w:r>
      <w:r>
        <w:rPr>
          <w:rFonts w:hint="eastAsia"/>
        </w:rPr>
        <w:t>提供</w:t>
      </w:r>
      <w:r>
        <w:t>优质公共服务，打造优质政务服务环境。</w:t>
      </w:r>
      <w:r>
        <w:rPr>
          <w:rFonts w:hint="eastAsia"/>
        </w:rPr>
        <w:t>推进</w:t>
      </w:r>
      <w:r>
        <w:t>政务服务</w:t>
      </w:r>
      <w:r>
        <w:rPr>
          <w:rFonts w:hint="eastAsia"/>
        </w:rPr>
        <w:t>标准化</w:t>
      </w:r>
      <w:r>
        <w:t>建设，建立</w:t>
      </w:r>
      <w:r>
        <w:rPr>
          <w:rFonts w:hint="eastAsia"/>
        </w:rPr>
        <w:t>统一</w:t>
      </w:r>
      <w:r>
        <w:t>的政务服务功能区域、业务流程和服务范围</w:t>
      </w:r>
      <w:r>
        <w:rPr>
          <w:rFonts w:hint="eastAsia"/>
        </w:rPr>
        <w:t>。</w:t>
      </w:r>
      <w:r>
        <w:t>细化和量化政务服务标准，编制办事指南</w:t>
      </w:r>
      <w:r>
        <w:rPr>
          <w:rFonts w:hint="eastAsia"/>
        </w:rPr>
        <w:t>，</w:t>
      </w:r>
      <w:r>
        <w:t>推动政务服务大厅</w:t>
      </w:r>
      <w:r>
        <w:rPr>
          <w:rFonts w:hint="eastAsia"/>
        </w:rPr>
        <w:t>和</w:t>
      </w:r>
      <w:r>
        <w:t>政务服务窗口全面接入一体化政务服务平台</w:t>
      </w:r>
      <w:r>
        <w:rPr>
          <w:rFonts w:hint="eastAsia"/>
        </w:rPr>
        <w:t>。</w:t>
      </w:r>
      <w:r>
        <w:t>加大</w:t>
      </w:r>
      <w:r>
        <w:rPr>
          <w:rFonts w:hint="eastAsia"/>
        </w:rPr>
        <w:t>推动</w:t>
      </w:r>
      <w:r>
        <w:t>政务服务信息化基础设施建设和数据</w:t>
      </w:r>
      <w:r>
        <w:rPr>
          <w:rFonts w:hint="eastAsia"/>
        </w:rPr>
        <w:t>资源</w:t>
      </w:r>
      <w:r>
        <w:t>共享利用，</w:t>
      </w:r>
      <w:r>
        <w:rPr>
          <w:rFonts w:hint="eastAsia"/>
        </w:rPr>
        <w:t>努力</w:t>
      </w:r>
      <w:r>
        <w:t>实现政务信息系统整合共享。</w:t>
      </w:r>
      <w:r>
        <w:rPr>
          <w:rFonts w:hint="eastAsia"/>
        </w:rPr>
        <w:t>精简</w:t>
      </w:r>
      <w:r>
        <w:t>税费办理流程，推广</w:t>
      </w:r>
      <w:r>
        <w:rPr>
          <w:rFonts w:hint="eastAsia"/>
        </w:rPr>
        <w:t>使用</w:t>
      </w:r>
      <w:r>
        <w:t>电子发票</w:t>
      </w:r>
      <w:r>
        <w:rPr>
          <w:rFonts w:hint="eastAsia"/>
        </w:rPr>
        <w:t>，推动全程</w:t>
      </w:r>
      <w:r>
        <w:t>网上办税，提升</w:t>
      </w:r>
      <w:r>
        <w:rPr>
          <w:rFonts w:hint="eastAsia"/>
        </w:rPr>
        <w:t>纳税</w:t>
      </w:r>
      <w:r>
        <w:t>便利度。</w:t>
      </w:r>
      <w:r>
        <w:rPr>
          <w:rFonts w:hint="eastAsia"/>
        </w:rPr>
        <w:t>推进</w:t>
      </w:r>
      <w:r>
        <w:t>不动产登记信息平台建设</w:t>
      </w:r>
      <w:r>
        <w:rPr>
          <w:rFonts w:hint="eastAsia"/>
        </w:rPr>
        <w:t>，加强</w:t>
      </w:r>
      <w:r>
        <w:t>不动产登记信息共享</w:t>
      </w:r>
      <w:r>
        <w:rPr>
          <w:rFonts w:hint="eastAsia"/>
        </w:rPr>
        <w:t>。</w:t>
      </w:r>
      <w:r>
        <w:t>构建</w:t>
      </w:r>
      <w:r>
        <w:rPr>
          <w:rFonts w:hint="eastAsia"/>
        </w:rPr>
        <w:t>一体化</w:t>
      </w:r>
      <w:r>
        <w:t>政务服务平台</w:t>
      </w:r>
      <w:r>
        <w:rPr>
          <w:rFonts w:hint="eastAsia"/>
        </w:rPr>
        <w:t>“好差评”管理系统</w:t>
      </w:r>
      <w:r>
        <w:t>，</w:t>
      </w:r>
      <w:r>
        <w:rPr>
          <w:rFonts w:hint="eastAsia"/>
        </w:rPr>
        <w:t>形成评价</w:t>
      </w:r>
      <w:r>
        <w:t>、反馈、</w:t>
      </w:r>
      <w:r>
        <w:rPr>
          <w:rFonts w:hint="eastAsia"/>
        </w:rPr>
        <w:t>整改、监督</w:t>
      </w:r>
      <w:r>
        <w:t>、复核、追评全流程闭环工作机制</w:t>
      </w:r>
      <w:r>
        <w:rPr>
          <w:rFonts w:hint="eastAsia"/>
        </w:rPr>
        <w:t>，</w:t>
      </w:r>
      <w:r>
        <w:t>促进政务服务质量持续提升，</w:t>
      </w:r>
      <w:r>
        <w:rPr>
          <w:rFonts w:hint="eastAsia"/>
        </w:rPr>
        <w:t>不断提升企业办事的便利度和满意率。</w:t>
      </w:r>
    </w:p>
    <w:p w14:paraId="4B7EF8F3">
      <w:pPr>
        <w:pStyle w:val="6"/>
        <w:ind w:firstLine="602"/>
      </w:pPr>
      <w:bookmarkStart w:id="189" w:name="_Toc5252"/>
      <w:r>
        <w:rPr>
          <w:rFonts w:hint="eastAsia"/>
        </w:rPr>
        <w:t>第二节 营造公平竞争市场环境</w:t>
      </w:r>
      <w:bookmarkEnd w:id="189"/>
    </w:p>
    <w:p w14:paraId="219E7CAE">
      <w:pPr>
        <w:ind w:firstLine="600"/>
      </w:pPr>
      <w:r>
        <w:rPr>
          <w:rFonts w:hint="eastAsia"/>
        </w:rPr>
        <w:t>加强市场监管</w:t>
      </w:r>
      <w:r>
        <w:t>和</w:t>
      </w:r>
      <w:r>
        <w:rPr>
          <w:rFonts w:hint="eastAsia"/>
        </w:rPr>
        <w:t>反不正当竞争执法，</w:t>
      </w:r>
      <w:r>
        <w:t>在市场准入、</w:t>
      </w:r>
      <w:r>
        <w:rPr>
          <w:rFonts w:hint="eastAsia"/>
        </w:rPr>
        <w:t>生产经营、市场退出</w:t>
      </w:r>
      <w:r>
        <w:t>、公平竞争</w:t>
      </w:r>
      <w:r>
        <w:rPr>
          <w:rFonts w:hint="eastAsia"/>
        </w:rPr>
        <w:t>、融资信贷</w:t>
      </w:r>
      <w:r>
        <w:t>、市场主体保护等方面不断</w:t>
      </w:r>
      <w:r>
        <w:rPr>
          <w:rFonts w:hint="eastAsia"/>
        </w:rPr>
        <w:t>完善</w:t>
      </w:r>
      <w:r>
        <w:t>营商环境。</w:t>
      </w:r>
      <w:r>
        <w:rPr>
          <w:rFonts w:hint="eastAsia"/>
        </w:rPr>
        <w:t>依法保护市场主体</w:t>
      </w:r>
      <w:r>
        <w:t>的经营自主权、财产权等合法权益，</w:t>
      </w:r>
      <w:r>
        <w:rPr>
          <w:rFonts w:hint="eastAsia"/>
        </w:rPr>
        <w:t>完善</w:t>
      </w:r>
      <w:r>
        <w:t>中小投资者权益保护机制，</w:t>
      </w:r>
      <w:r>
        <w:rPr>
          <w:rFonts w:hint="eastAsia"/>
        </w:rPr>
        <w:t>切实保障中小投资者权益，为中小投资者维护合法权益</w:t>
      </w:r>
      <w:r>
        <w:t>提供便利。</w:t>
      </w:r>
      <w:r>
        <w:rPr>
          <w:rFonts w:hint="eastAsia"/>
        </w:rPr>
        <w:t>建立健全</w:t>
      </w:r>
      <w:r>
        <w:t>公共资源交易平台，优化交易服务</w:t>
      </w:r>
      <w:r>
        <w:rPr>
          <w:rFonts w:hint="eastAsia"/>
        </w:rPr>
        <w:t>流程，依法公开</w:t>
      </w:r>
      <w:r>
        <w:t>公共资源交易规则、流程、结果、监管和</w:t>
      </w:r>
      <w:r>
        <w:rPr>
          <w:rFonts w:hint="eastAsia"/>
        </w:rPr>
        <w:t>信用等信息</w:t>
      </w:r>
      <w:r>
        <w:t>。严格</w:t>
      </w:r>
      <w:r>
        <w:rPr>
          <w:rFonts w:hint="eastAsia"/>
        </w:rPr>
        <w:t>落实</w:t>
      </w:r>
      <w:r>
        <w:t>国家</w:t>
      </w:r>
      <w:r>
        <w:rPr>
          <w:rFonts w:hint="eastAsia"/>
        </w:rPr>
        <w:t>规定</w:t>
      </w:r>
      <w:r>
        <w:t>的各项减税降费政策和湖北省涉企降费减负政策，</w:t>
      </w:r>
      <w:r>
        <w:rPr>
          <w:rFonts w:hint="eastAsia"/>
        </w:rPr>
        <w:t>及时公布收费标准目录清单，确保清单之外无政府定价收费。支持金融业发展，强化政银企信息互通，构建以市场主体信用为核心的信息服务体系，为金融机构服务市场主体提供良好环境，鼓励支持符合条件的民营企业、中小企业拓宽融资渠道。</w:t>
      </w:r>
    </w:p>
    <w:p w14:paraId="4A4D8393">
      <w:pPr>
        <w:pStyle w:val="6"/>
        <w:ind w:firstLine="602"/>
      </w:pPr>
      <w:bookmarkStart w:id="190" w:name="_Toc6133"/>
      <w:r>
        <w:rPr>
          <w:rFonts w:hint="eastAsia"/>
        </w:rPr>
        <w:t>第三节 健全公正优质法治环境</w:t>
      </w:r>
      <w:bookmarkEnd w:id="190"/>
    </w:p>
    <w:p w14:paraId="6C014B98">
      <w:pPr>
        <w:ind w:firstLine="600"/>
      </w:pPr>
      <w:r>
        <w:rPr>
          <w:rFonts w:hint="eastAsia"/>
        </w:rPr>
        <w:t>健全</w:t>
      </w:r>
      <w:r>
        <w:t>政企沟通机制，</w:t>
      </w:r>
      <w:r>
        <w:rPr>
          <w:rFonts w:hint="eastAsia"/>
        </w:rPr>
        <w:t>塑造亲清新型政商关系，健全</w:t>
      </w:r>
      <w:r>
        <w:t>公正优质法制环境。</w:t>
      </w:r>
      <w:r>
        <w:rPr>
          <w:rFonts w:hint="eastAsia"/>
        </w:rPr>
        <w:t>编制监管事项目录清单，明确监管主体、监管对象、监管措施、处理方式等内容，实行动态管理并定期向社会公布。推进“互联网+监管”执法工作机制，提升监管规范化、精准化、智能化水平。推行远程监管、移动监管、联合监管、预警防控等非现场监管，减少重复检查、多头执法和涉企现场检查，实现行政检查、行政处罚、行政强制等监管网上流转、全程留痕、闭环管理。推动建立健全调解、仲裁、行政裁决、行政复议、诉讼等有机衔接、相互协调的多元化纠纷解决机制，支持行业性、专业性人民调解组织和商事仲裁机构、商事调解机构建设发展，为市场主体提供高效、便捷的纠纷解决途径。落实“谁执法谁普法”责任制，组织开展适合市场主体的法治宣传教育，引导市场主体合法经营、依法维护自身合法权益，增强全社会的法治意识，营造法治化营商环境。</w:t>
      </w:r>
    </w:p>
    <w:p w14:paraId="441DBFB2">
      <w:pPr>
        <w:pStyle w:val="6"/>
        <w:ind w:firstLine="602"/>
      </w:pPr>
      <w:bookmarkStart w:id="191" w:name="_Toc11385"/>
      <w:r>
        <w:t>第四节</w:t>
      </w:r>
      <w:r>
        <w:rPr>
          <w:rFonts w:hint="eastAsia"/>
        </w:rPr>
        <w:t xml:space="preserve"> 提升对外开放平台能级</w:t>
      </w:r>
      <w:bookmarkEnd w:id="191"/>
    </w:p>
    <w:p w14:paraId="3A05E90F">
      <w:pPr>
        <w:ind w:firstLine="600"/>
      </w:pPr>
      <w:r>
        <w:rPr>
          <w:rFonts w:hint="eastAsia"/>
        </w:rPr>
        <w:t>推动三江港片区纳入湖北自贸区武汉片区，构建更加开放的投资贸易便利化政策体系，推动跨境电商供应链创新，加速形成集制造、交易、物流、结算、结汇等全链条生态圈。加快优化出口产品结构，大力培育发展外贸新业态。实施“城市合伙人计划”，依托省联投、省交投、恒大集团等重大平台公司，创新利用外资方式，加大招商引资力度，强化以商招商、产业招商、精准招商，发挥招商大使作用，瞄准世界500强、央企国企、上市公司，积极招引引领性、标杆性的高大上项目和高能级企业。实施“知智回华容计划”，加快华容籍企业家资源转化，促进情感回归、智力回归、项目回归、资金回归。</w:t>
      </w:r>
    </w:p>
    <w:p w14:paraId="62C31156">
      <w:pPr>
        <w:pStyle w:val="6"/>
        <w:ind w:firstLine="602"/>
      </w:pPr>
      <w:bookmarkStart w:id="192" w:name="_Toc25942"/>
      <w:r>
        <w:rPr>
          <w:rFonts w:hint="eastAsia"/>
        </w:rPr>
        <w:t>第五</w:t>
      </w:r>
      <w:r>
        <w:t>节</w:t>
      </w:r>
      <w:r>
        <w:rPr>
          <w:rFonts w:hint="eastAsia"/>
        </w:rPr>
        <w:t xml:space="preserve"> 完善</w:t>
      </w:r>
      <w:r>
        <w:t>社会</w:t>
      </w:r>
      <w:r>
        <w:rPr>
          <w:rFonts w:hint="eastAsia"/>
        </w:rPr>
        <w:t>信用</w:t>
      </w:r>
      <w:r>
        <w:t>体系</w:t>
      </w:r>
      <w:bookmarkEnd w:id="192"/>
    </w:p>
    <w:p w14:paraId="1DE78386">
      <w:pPr>
        <w:ind w:firstLine="600"/>
      </w:pPr>
      <w:r>
        <w:rPr>
          <w:rFonts w:hint="eastAsia"/>
        </w:rPr>
        <w:t>加快建设</w:t>
      </w:r>
      <w:r>
        <w:t>一体化信用信息共享</w:t>
      </w:r>
      <w:r>
        <w:rPr>
          <w:rFonts w:hint="eastAsia"/>
        </w:rPr>
        <w:t>服务平台</w:t>
      </w:r>
      <w:r>
        <w:t>，实现信用信息</w:t>
      </w:r>
      <w:r>
        <w:rPr>
          <w:rFonts w:hint="eastAsia"/>
        </w:rPr>
        <w:t>实时</w:t>
      </w:r>
      <w:r>
        <w:t>归集、共享</w:t>
      </w:r>
      <w:r>
        <w:rPr>
          <w:rFonts w:hint="eastAsia"/>
        </w:rPr>
        <w:t>。</w:t>
      </w:r>
      <w:r>
        <w:t>建立信用信息数据库，为各类</w:t>
      </w:r>
      <w:r>
        <w:rPr>
          <w:rFonts w:hint="eastAsia"/>
        </w:rPr>
        <w:t>主体</w:t>
      </w:r>
      <w:r>
        <w:t>提供信用信息查询、信用监管、风险预警</w:t>
      </w:r>
      <w:r>
        <w:rPr>
          <w:rFonts w:hint="eastAsia"/>
        </w:rPr>
        <w:t>、联合奖惩等</w:t>
      </w:r>
      <w:r>
        <w:t>应用服务。</w:t>
      </w:r>
      <w:r>
        <w:rPr>
          <w:rFonts w:hint="eastAsia"/>
        </w:rPr>
        <w:t>加强政务诚信建设，加大政务信用信息公开力度，提升政府公信力。坚持“以公开为常态、不公开为例外”原则，依法公开政务信息。建立健全政务失信惩戒机制，加大对政务失信行为的惩处和曝光力度。强化商务诚信建设，采取“互联网+监管”措施，建立守信联合激励和失信联合惩戒协同机制，完善激励和惩戒措施清单、信用红黑名单等制度，推行信用分级分类监管，将红黑名单和奖惩规则融入各政府部门的审批、监管、服务等业务流程</w:t>
      </w:r>
      <w:r>
        <w:t>，助推</w:t>
      </w:r>
      <w:r>
        <w:rPr>
          <w:rFonts w:hint="eastAsia"/>
        </w:rPr>
        <w:t>“</w:t>
      </w:r>
      <w:r>
        <w:t>放管服</w:t>
      </w:r>
      <w:r>
        <w:rPr>
          <w:rFonts w:hint="eastAsia"/>
        </w:rPr>
        <w:t>”</w:t>
      </w:r>
      <w:r>
        <w:t>改革和营商环境优化</w:t>
      </w:r>
      <w:r>
        <w:rPr>
          <w:rFonts w:hint="eastAsia"/>
        </w:rPr>
        <w:t>。</w:t>
      </w:r>
    </w:p>
    <w:p w14:paraId="30A52D86">
      <w:pPr>
        <w:pStyle w:val="5"/>
        <w:ind w:firstLine="643"/>
      </w:pPr>
      <w:bookmarkStart w:id="193" w:name="_Toc7861"/>
      <w:r>
        <w:t>第二章 深化</w:t>
      </w:r>
      <w:r>
        <w:rPr>
          <w:rFonts w:hint="eastAsia"/>
        </w:rPr>
        <w:t>要素</w:t>
      </w:r>
      <w:r>
        <w:t>市场化改革</w:t>
      </w:r>
      <w:bookmarkEnd w:id="193"/>
    </w:p>
    <w:p w14:paraId="6BAAFB5C">
      <w:pPr>
        <w:pStyle w:val="6"/>
        <w:ind w:firstLine="602"/>
      </w:pPr>
      <w:bookmarkStart w:id="194" w:name="_Toc12576"/>
      <w:r>
        <w:t>第一节 深化要素市场化配置</w:t>
      </w:r>
      <w:bookmarkEnd w:id="194"/>
    </w:p>
    <w:p w14:paraId="6514F719">
      <w:pPr>
        <w:ind w:firstLine="600"/>
      </w:pPr>
      <w:r>
        <w:t>深化要素市场化配置改革势在必行。建设统一开放、竞争有序的市场体系，使市场在资源配置中起决定性作用。加快完善社会主义市场经济体制，充分发挥市场配置资源的功能，提高资源配置效率和全要素生产率，推动经济高质量发展，必须深化要素市场化配置改革，推进要素市场制度建设，清除要素自由流动的体制机制障碍，实现要素价格市场决定、流动自主有序、配置高效公平。推进要素市场制度建设，增强市场配置资源的功能，从而推动经济发展质量变革、效率变革、动力变革，为</w:t>
      </w:r>
      <w:r>
        <w:rPr>
          <w:rFonts w:hint="eastAsia"/>
        </w:rPr>
        <w:t>华容</w:t>
      </w:r>
      <w:r>
        <w:t>建设高标准市场体系、推动经济高质量发展、推进高水平对外开放打下坚实基础。</w:t>
      </w:r>
    </w:p>
    <w:p w14:paraId="1A35B99B">
      <w:pPr>
        <w:pStyle w:val="6"/>
        <w:ind w:firstLine="602"/>
      </w:pPr>
      <w:bookmarkStart w:id="195" w:name="_Toc16119"/>
      <w:r>
        <w:t>第二节</w:t>
      </w:r>
      <w:r>
        <w:rPr>
          <w:rFonts w:hint="eastAsia"/>
        </w:rPr>
        <w:t xml:space="preserve"> </w:t>
      </w:r>
      <w:r>
        <w:t>分类推进</w:t>
      </w:r>
      <w:r>
        <w:rPr>
          <w:rFonts w:hint="eastAsia"/>
        </w:rPr>
        <w:t>要素市场化</w:t>
      </w:r>
      <w:r>
        <w:t>改革</w:t>
      </w:r>
      <w:bookmarkEnd w:id="195"/>
    </w:p>
    <w:p w14:paraId="06085DC3">
      <w:pPr>
        <w:ind w:firstLine="600"/>
      </w:pPr>
      <w:r>
        <w:t>针对土地要素市场化配置改革，在符合国土空间规划和用途管制要求前提下，推动不同产业用地类型合理转换，探索增加混合产业用地供给。鼓励盘活存量建设用地</w:t>
      </w:r>
      <w:r>
        <w:rPr>
          <w:rFonts w:hint="eastAsia"/>
        </w:rPr>
        <w:t>，</w:t>
      </w:r>
      <w:r>
        <w:t>完善城乡建设用地增减挂钩政策，为乡村振兴和城乡融合发展提供土地要素保障</w:t>
      </w:r>
      <w:r>
        <w:rPr>
          <w:rFonts w:hint="eastAsia"/>
        </w:rPr>
        <w:t>；</w:t>
      </w:r>
      <w:r>
        <w:t>针对劳动力要素市场化配置改革，建立城镇教育、就业创业、医疗卫生等基本公共服务与常住人口挂钩机制，推动公共资源按常住人口规模配置</w:t>
      </w:r>
      <w:r>
        <w:rPr>
          <w:rFonts w:hint="eastAsia"/>
        </w:rPr>
        <w:t>，</w:t>
      </w:r>
      <w:r>
        <w:t>畅通劳动力和人才社会性流动渠道</w:t>
      </w:r>
      <w:r>
        <w:rPr>
          <w:rFonts w:hint="eastAsia"/>
        </w:rPr>
        <w:t>；</w:t>
      </w:r>
      <w:r>
        <w:t>针对资本要素市场化配置改革，放开金融服务业市场准入，构建多层次、广覆盖、有差异、大中小合理分工的银行机构体系</w:t>
      </w:r>
      <w:r>
        <w:rPr>
          <w:rFonts w:hint="eastAsia"/>
        </w:rPr>
        <w:t>和</w:t>
      </w:r>
      <w:r>
        <w:t>激励约束机制</w:t>
      </w:r>
      <w:r>
        <w:rPr>
          <w:rFonts w:hint="eastAsia"/>
        </w:rPr>
        <w:t>；</w:t>
      </w:r>
      <w:r>
        <w:t>针对技术和数据要素市场化配置改革，加快培育技术和数据要素市场</w:t>
      </w:r>
      <w:r>
        <w:rPr>
          <w:rFonts w:hint="eastAsia"/>
        </w:rPr>
        <w:t>。</w:t>
      </w:r>
      <w:r>
        <w:t>开展赋予科研人员职务科技成果所有权或长期使用权试点，培育数字经济新产业、新业态和新模式等举措</w:t>
      </w:r>
      <w:r>
        <w:rPr>
          <w:rFonts w:hint="eastAsia"/>
        </w:rPr>
        <w:t>，</w:t>
      </w:r>
      <w:r>
        <w:t>增强</w:t>
      </w:r>
      <w:r>
        <w:rPr>
          <w:rFonts w:hint="eastAsia"/>
        </w:rPr>
        <w:t>华容区经济</w:t>
      </w:r>
      <w:r>
        <w:t>竞争力和推动经济高质量发展。</w:t>
      </w:r>
    </w:p>
    <w:p w14:paraId="1AD72426">
      <w:pPr>
        <w:pStyle w:val="6"/>
        <w:ind w:firstLine="602"/>
      </w:pPr>
      <w:bookmarkStart w:id="196" w:name="_Toc1053"/>
      <w:r>
        <w:t>第三节 健全要素市场化</w:t>
      </w:r>
      <w:r>
        <w:rPr>
          <w:rFonts w:hint="eastAsia"/>
        </w:rPr>
        <w:t>体系</w:t>
      </w:r>
      <w:bookmarkEnd w:id="196"/>
    </w:p>
    <w:p w14:paraId="0523F6CD">
      <w:pPr>
        <w:ind w:firstLine="600"/>
      </w:pPr>
      <w:r>
        <w:t>加快要素价格市场化改革，通过市场竞争形成价格，进而调节供求关系，优化资源配置。完善城乡基准地价、标定地价的制定与发布制度，逐步形成与市场价格挂钩的动态调整机制</w:t>
      </w:r>
      <w:r>
        <w:rPr>
          <w:rFonts w:hint="eastAsia"/>
        </w:rPr>
        <w:t>；</w:t>
      </w:r>
      <w:r>
        <w:t>健全最低工资标准调整、工资集体协商和企业薪酬调查制度</w:t>
      </w:r>
      <w:r>
        <w:rPr>
          <w:rFonts w:hint="eastAsia"/>
        </w:rPr>
        <w:t>；</w:t>
      </w:r>
      <w:r>
        <w:t>稳妥推进存贷款基准利率与市场利率并轨等改革举措</w:t>
      </w:r>
      <w:r>
        <w:rPr>
          <w:rFonts w:hint="eastAsia"/>
        </w:rPr>
        <w:t>。加快</w:t>
      </w:r>
      <w:r>
        <w:t>要素市场交易机制</w:t>
      </w:r>
      <w:r>
        <w:rPr>
          <w:rFonts w:hint="eastAsia"/>
        </w:rPr>
        <w:t>建设</w:t>
      </w:r>
      <w:r>
        <w:t>。拓展公共资源交易平台功能，健全科技成果交易平台，培育大数据交易市场</w:t>
      </w:r>
      <w:r>
        <w:rPr>
          <w:rFonts w:hint="eastAsia"/>
        </w:rPr>
        <w:t>。</w:t>
      </w:r>
      <w:r>
        <w:t>制定土地市场交易管理制度</w:t>
      </w:r>
      <w:r>
        <w:rPr>
          <w:rFonts w:hint="eastAsia"/>
        </w:rPr>
        <w:t>，实行土地集约化发展。</w:t>
      </w:r>
      <w:r>
        <w:t>加强反垄断和反不正当竞争执法，完善失信行为认定、失信联合惩戒、信用修复等机制。</w:t>
      </w:r>
    </w:p>
    <w:p w14:paraId="171A3E7E">
      <w:pPr>
        <w:pStyle w:val="5"/>
        <w:ind w:firstLine="643"/>
      </w:pPr>
      <w:bookmarkStart w:id="197" w:name="_Toc28376"/>
      <w:r>
        <w:rPr>
          <w:rFonts w:hint="eastAsia"/>
        </w:rPr>
        <w:t>第三章 完善现代地方财税金融体制</w:t>
      </w:r>
      <w:bookmarkEnd w:id="197"/>
    </w:p>
    <w:p w14:paraId="02BFA73A">
      <w:pPr>
        <w:pStyle w:val="6"/>
        <w:ind w:firstLine="602"/>
      </w:pPr>
      <w:bookmarkStart w:id="198" w:name="_Toc11666"/>
      <w:r>
        <w:rPr>
          <w:rFonts w:hint="eastAsia"/>
        </w:rPr>
        <w:t>第一节 加快</w:t>
      </w:r>
      <w:r>
        <w:t>财税体制改革</w:t>
      </w:r>
      <w:bookmarkEnd w:id="198"/>
    </w:p>
    <w:p w14:paraId="7127A225">
      <w:pPr>
        <w:ind w:firstLine="600"/>
      </w:pPr>
      <w:r>
        <w:rPr>
          <w:rFonts w:hint="eastAsia"/>
        </w:rPr>
        <w:t>构建以绩效为核心的集中财力办大事制度，强化中长期财政规划约束力，增强重大任务财力保障。加大预算公开改革力度，全面实施预算绩效管理，完善预算绩效管理制度办法和业务流程，强化绩效管理责任，建立健全绩效评价结果应用激励约束机制，提升预算的全面性、规范性和透明度，拓展预算公开的范围和内容。打好财税政策“组合拳”，充分发挥财政投资的示范效应和乘数效应，引导和撬动社会资本投向新经济领域。深入推进“结构生财”改革，按照“多予、少取、放活”方针，加强税源培育，夯实税源基础，优化税源结构。遵循事权和支出责任相适应</w:t>
      </w:r>
      <w:r>
        <w:t>的原则，积极推进财税管理制度改革</w:t>
      </w:r>
      <w:r>
        <w:rPr>
          <w:rFonts w:hint="eastAsia"/>
        </w:rPr>
        <w:t>。落实各项</w:t>
      </w:r>
      <w:r>
        <w:t>结构性</w:t>
      </w:r>
      <w:r>
        <w:rPr>
          <w:rFonts w:hint="eastAsia"/>
        </w:rPr>
        <w:t>减税政策，</w:t>
      </w:r>
      <w:r>
        <w:t>加强财政资源统筹使用</w:t>
      </w:r>
      <w:r>
        <w:rPr>
          <w:rFonts w:hint="eastAsia"/>
        </w:rPr>
        <w:t>，</w:t>
      </w:r>
      <w:r>
        <w:t>增强重点工作</w:t>
      </w:r>
      <w:r>
        <w:rPr>
          <w:rFonts w:hint="eastAsia"/>
        </w:rPr>
        <w:t>和</w:t>
      </w:r>
      <w:r>
        <w:t>重大项目财力保障。</w:t>
      </w:r>
      <w:r>
        <w:rPr>
          <w:rFonts w:hint="eastAsia"/>
        </w:rPr>
        <w:t>建立健全</w:t>
      </w:r>
      <w:r>
        <w:t>资金</w:t>
      </w:r>
      <w:r>
        <w:rPr>
          <w:rFonts w:hint="eastAsia"/>
        </w:rPr>
        <w:t>分配</w:t>
      </w:r>
      <w:r>
        <w:t>、定期评估和退出机制，提高财政资金使用效率。推进</w:t>
      </w:r>
      <w:r>
        <w:rPr>
          <w:rFonts w:hint="eastAsia"/>
        </w:rPr>
        <w:t>财政</w:t>
      </w:r>
      <w:r>
        <w:t>事权</w:t>
      </w:r>
      <w:r>
        <w:rPr>
          <w:rFonts w:hint="eastAsia"/>
        </w:rPr>
        <w:t>和</w:t>
      </w:r>
      <w:r>
        <w:t>支出责任</w:t>
      </w:r>
      <w:r>
        <w:rPr>
          <w:rFonts w:hint="eastAsia"/>
        </w:rPr>
        <w:t>划分改革</w:t>
      </w:r>
      <w:r>
        <w:t>，完善转移支付制度。</w:t>
      </w:r>
    </w:p>
    <w:p w14:paraId="533F0C9D">
      <w:pPr>
        <w:pStyle w:val="6"/>
        <w:ind w:firstLine="602"/>
      </w:pPr>
      <w:bookmarkStart w:id="199" w:name="_Toc11348"/>
      <w:r>
        <w:rPr>
          <w:rFonts w:hint="eastAsia"/>
        </w:rPr>
        <w:t>第二节 深化</w:t>
      </w:r>
      <w:r>
        <w:t>金融体制</w:t>
      </w:r>
      <w:r>
        <w:rPr>
          <w:rFonts w:hint="eastAsia"/>
        </w:rPr>
        <w:t>改革</w:t>
      </w:r>
      <w:bookmarkEnd w:id="199"/>
    </w:p>
    <w:p w14:paraId="172E9672">
      <w:pPr>
        <w:ind w:firstLine="600"/>
      </w:pPr>
      <w:r>
        <w:rPr>
          <w:rFonts w:hint="eastAsia"/>
        </w:rPr>
        <w:t>聚焦</w:t>
      </w:r>
      <w:r>
        <w:t>金融服务实体经济，增强金融服务</w:t>
      </w:r>
      <w:r>
        <w:rPr>
          <w:rFonts w:hint="eastAsia"/>
        </w:rPr>
        <w:t>实体经济能力</w:t>
      </w:r>
      <w:r>
        <w:t>。制定</w:t>
      </w:r>
      <w:r>
        <w:rPr>
          <w:rFonts w:hint="eastAsia" w:ascii="仿宋" w:hAnsi="仿宋"/>
        </w:rPr>
        <w:t>“</w:t>
      </w:r>
      <w:r>
        <w:rPr>
          <w:rFonts w:ascii="仿宋" w:hAnsi="仿宋"/>
        </w:rPr>
        <w:t>一企一</w:t>
      </w:r>
      <w:r>
        <w:rPr>
          <w:rFonts w:hint="eastAsia" w:ascii="仿宋" w:hAnsi="仿宋"/>
        </w:rPr>
        <w:t>策</w:t>
      </w:r>
      <w:r>
        <w:rPr>
          <w:rFonts w:ascii="仿宋" w:hAnsi="仿宋"/>
        </w:rPr>
        <w:t>”</w:t>
      </w:r>
      <w:r>
        <w:rPr>
          <w:rFonts w:hint="eastAsia"/>
        </w:rPr>
        <w:t>和</w:t>
      </w:r>
      <w:r>
        <w:rPr>
          <w:rFonts w:hint="eastAsia" w:ascii="仿宋" w:hAnsi="仿宋"/>
        </w:rPr>
        <w:t>“</w:t>
      </w:r>
      <w:r>
        <w:rPr>
          <w:rFonts w:ascii="仿宋" w:hAnsi="仿宋"/>
        </w:rPr>
        <w:t>一企</w:t>
      </w:r>
      <w:r>
        <w:rPr>
          <w:rFonts w:hint="eastAsia" w:ascii="仿宋" w:hAnsi="仿宋"/>
        </w:rPr>
        <w:t>多策</w:t>
      </w:r>
      <w:r>
        <w:rPr>
          <w:rFonts w:ascii="仿宋" w:hAnsi="仿宋"/>
        </w:rPr>
        <w:t>”</w:t>
      </w:r>
      <w:r>
        <w:rPr>
          <w:rFonts w:hint="eastAsia"/>
        </w:rPr>
        <w:t>的</w:t>
      </w:r>
      <w:r>
        <w:t>融资方案，提升金融服务供给能力，加强与国家、省级和市级</w:t>
      </w:r>
      <w:r>
        <w:rPr>
          <w:rFonts w:hint="eastAsia"/>
        </w:rPr>
        <w:t>投融资</w:t>
      </w:r>
      <w:r>
        <w:t>平台合作，解决企业的融资难题。</w:t>
      </w:r>
      <w:r>
        <w:rPr>
          <w:rFonts w:hint="eastAsia"/>
        </w:rPr>
        <w:t>重点</w:t>
      </w:r>
      <w:r>
        <w:t>支持企业多元化融资，扩大债券融资规模。加强</w:t>
      </w:r>
      <w:r>
        <w:rPr>
          <w:rFonts w:hint="eastAsia"/>
        </w:rPr>
        <w:t>专利</w:t>
      </w:r>
      <w:r>
        <w:t>权、商标专用</w:t>
      </w:r>
      <w:r>
        <w:rPr>
          <w:rFonts w:hint="eastAsia"/>
        </w:rPr>
        <w:t>权</w:t>
      </w:r>
      <w:r>
        <w:t>、著作权等知识产权质押风险管控，培育</w:t>
      </w:r>
      <w:r>
        <w:rPr>
          <w:rFonts w:hint="eastAsia"/>
        </w:rPr>
        <w:t>著名</w:t>
      </w:r>
      <w:r>
        <w:t>商标，提高</w:t>
      </w:r>
      <w:r>
        <w:rPr>
          <w:rFonts w:hint="eastAsia"/>
        </w:rPr>
        <w:t>知识</w:t>
      </w:r>
      <w:r>
        <w:t>产权质押、商标权质押等无形资产贷款比重。</w:t>
      </w:r>
      <w:r>
        <w:rPr>
          <w:rFonts w:hint="eastAsia"/>
        </w:rPr>
        <w:t>建立</w:t>
      </w:r>
      <w:r>
        <w:t>多层次、多渠道、可持续的投融资体系，持续解决信贷机构对中小微企业</w:t>
      </w:r>
      <w:r>
        <w:rPr>
          <w:rFonts w:ascii="仿宋" w:hAnsi="仿宋"/>
        </w:rPr>
        <w:t>“</w:t>
      </w:r>
      <w:r>
        <w:rPr>
          <w:rFonts w:hint="eastAsia" w:ascii="仿宋" w:hAnsi="仿宋"/>
        </w:rPr>
        <w:t>不愿贷</w:t>
      </w:r>
      <w:r>
        <w:rPr>
          <w:rFonts w:ascii="仿宋" w:hAnsi="仿宋"/>
        </w:rPr>
        <w:t>、不能贷、不敢贷”</w:t>
      </w:r>
      <w:r>
        <w:t>的问题</w:t>
      </w:r>
      <w:r>
        <w:rPr>
          <w:rFonts w:hint="eastAsia"/>
        </w:rPr>
        <w:t>，增加对中小微企业、“三农”的金融供给，落实小微企业</w:t>
      </w:r>
      <w:r>
        <w:t>贷款</w:t>
      </w:r>
      <w:r>
        <w:rPr>
          <w:rFonts w:hint="eastAsia"/>
        </w:rPr>
        <w:t>续贷</w:t>
      </w:r>
      <w:r>
        <w:t>政策，降低小微企业贷款利率之外的附加成本。</w:t>
      </w:r>
      <w:r>
        <w:rPr>
          <w:rFonts w:hint="eastAsia"/>
        </w:rPr>
        <w:t>积极对接国家政策，用好专项债、产业基金、政策性贷款等工具，最大限度争取上级资金资源支持，切实强化资金要素保障。</w:t>
      </w:r>
    </w:p>
    <w:p w14:paraId="45313D6F">
      <w:pPr>
        <w:pStyle w:val="4"/>
        <w:spacing w:before="408" w:after="408"/>
        <w:ind w:firstLine="640"/>
      </w:pPr>
      <w:r>
        <w:br w:type="page"/>
      </w:r>
      <w:bookmarkStart w:id="200" w:name="_Toc6187"/>
      <w:r>
        <w:t xml:space="preserve">第八篇 </w:t>
      </w:r>
      <w:r>
        <w:rPr>
          <w:rFonts w:hint="eastAsia"/>
        </w:rPr>
        <w:t>全面统筹发展与安全，维护社会平安稳定</w:t>
      </w:r>
      <w:bookmarkEnd w:id="200"/>
    </w:p>
    <w:p w14:paraId="3A85DAB1">
      <w:pPr>
        <w:ind w:firstLine="600"/>
      </w:pPr>
      <w:r>
        <w:rPr>
          <w:rFonts w:hint="eastAsia"/>
        </w:rPr>
        <w:t>全面贯彻落实总体国家安全观</w:t>
      </w:r>
      <w:bookmarkStart w:id="230" w:name="_GoBack"/>
      <w:bookmarkEnd w:id="230"/>
      <w:r>
        <w:rPr>
          <w:rFonts w:hint="eastAsia"/>
        </w:rPr>
        <w:t>，统筹发展和安全，把安全发展贯穿经济社会发展各领域和全过程，实现稳增长和防风险长期均衡，确保政治更安全、社会更安定、人民更安宁、网络更安靖，努力打造全省平安建设示范区。</w:t>
      </w:r>
    </w:p>
    <w:p w14:paraId="6C88EE86">
      <w:pPr>
        <w:pStyle w:val="5"/>
        <w:ind w:firstLine="643"/>
      </w:pPr>
      <w:bookmarkStart w:id="201" w:name="_Toc4482"/>
      <w:r>
        <w:rPr>
          <w:rFonts w:hint="eastAsia"/>
        </w:rPr>
        <w:t>第一章 健全公共安全体系</w:t>
      </w:r>
      <w:bookmarkEnd w:id="201"/>
    </w:p>
    <w:p w14:paraId="12284633">
      <w:pPr>
        <w:pStyle w:val="6"/>
        <w:ind w:firstLine="602"/>
      </w:pPr>
      <w:bookmarkStart w:id="202" w:name="_Toc20309"/>
      <w:r>
        <w:rPr>
          <w:rFonts w:hint="eastAsia"/>
        </w:rPr>
        <w:t>第一节 维护国家政治安全</w:t>
      </w:r>
      <w:bookmarkEnd w:id="202"/>
    </w:p>
    <w:p w14:paraId="76508C8F">
      <w:pPr>
        <w:ind w:firstLine="600"/>
      </w:pPr>
      <w:r>
        <w:rPr>
          <w:rFonts w:hint="eastAsia"/>
        </w:rPr>
        <w:t>坚持法治导向，把握规律特点，主动进攻、抓早抓小、综合施策，深化反恐怖反渗透反分裂斗争。牢记宗旨，抓好事关群众利益的问题解决、源头预防、制度完善，切实筑牢维护政治安全的群众基础。紧紧依靠党的领导政治优势和社会主义制度优势，推动构建党委领导、多方参与、社会协同的维护国家政治安全工作机制。坚定政治立场，健全工作体系，加强国际合作，不断提高维护国家政治安全工作能力和水平。</w:t>
      </w:r>
    </w:p>
    <w:p w14:paraId="7C040E45">
      <w:pPr>
        <w:pStyle w:val="6"/>
        <w:ind w:firstLine="602"/>
      </w:pPr>
      <w:bookmarkStart w:id="203" w:name="_Toc14084"/>
      <w:r>
        <w:rPr>
          <w:rFonts w:hint="eastAsia"/>
        </w:rPr>
        <w:t>第二节 防范化解金融风险</w:t>
      </w:r>
      <w:bookmarkEnd w:id="203"/>
    </w:p>
    <w:p w14:paraId="568F07B4">
      <w:pPr>
        <w:ind w:firstLine="600"/>
      </w:pPr>
      <w:r>
        <w:rPr>
          <w:rFonts w:hint="eastAsia"/>
        </w:rPr>
        <w:t>完善经济安全治理体系，加强经济安全风险预警、防控机制和能力建设，做好社保基金风险、债务风险等防控工作，坚决守住不发生区域性经济金融风险底线。不断增强风险防范意识，主动融入金融防控大格局，发挥司法职能作用。切实维护金融秩序安全，要充分发挥刑事审判职能，严厉打击涉金融犯罪，维护金融秩序和人民财产安全。积极促进金融市场发展，要审理和执行好各类涉金融民商事案件，维护金融企业与案件相对人的合法权益。提供便捷高效诉讼服务，大力推进现代化诉讼服务体系建设，用好信息化手段破解影响涉金融案件审判执行效率的难题。推进金融风险综合治理，要建立健全与金融机构的沟通协调机制，力争形成覆盖金融全行业的多元化纠纷解决协调机制。打造高素质防范风险队伍，要进一步加强金融审判的专业化建设，努力培养锻造一支既懂法律又懂金融的专业人才队伍。</w:t>
      </w:r>
    </w:p>
    <w:p w14:paraId="350797D5">
      <w:pPr>
        <w:pStyle w:val="6"/>
        <w:ind w:firstLine="602"/>
      </w:pPr>
      <w:bookmarkStart w:id="204" w:name="_Toc112"/>
      <w:r>
        <w:t>第</w:t>
      </w:r>
      <w:r>
        <w:rPr>
          <w:rFonts w:hint="eastAsia"/>
        </w:rPr>
        <w:t>三</w:t>
      </w:r>
      <w:r>
        <w:t>节</w:t>
      </w:r>
      <w:r>
        <w:rPr>
          <w:rFonts w:hint="eastAsia"/>
        </w:rPr>
        <w:t xml:space="preserve"> 加强社会治安综合治理</w:t>
      </w:r>
      <w:bookmarkEnd w:id="204"/>
    </w:p>
    <w:p w14:paraId="2C9BAC3B">
      <w:pPr>
        <w:ind w:firstLine="600"/>
      </w:pPr>
      <w:r>
        <w:rPr>
          <w:rFonts w:hint="eastAsia"/>
        </w:rPr>
        <w:t>严厉打击黑恶霸、盗抢骗、刀枪爆、黄赌毒等违法犯罪行为。健全社会心理服务体系和危机干预机制。完善社会治安综合治理机制，以信息化为支撑、以网格化为抓手，加快建设社会治安立体防控体系。巩固壮大治安队伍，加强专职群防群治队伍建设。加快推进全区公共安全视频监控系统建设整合联网应用，利用物联网、大数据、云计算和人工智能等现代技术，提高视频图像信息的综合应用水平，实现全区公共安全视频监控管理服务平台信息收置全覆盖。抓好高清视频监控补点扩面、更新换代、提档升级工作。到 2025 年力争实现城区重点交通路段、公共治安复杂场所和涉及国计民生的重点单位高清视频监控覆盖率达到 100%。深化“雪亮工程”建设，加强对重点区域、重点场所、重点人员等管控应用。强化校车安全管理，建设平安校园。健全全区公共安全体系，加强安全宣传教育。</w:t>
      </w:r>
    </w:p>
    <w:p w14:paraId="784B37A7">
      <w:pPr>
        <w:pStyle w:val="6"/>
        <w:ind w:firstLine="602"/>
      </w:pPr>
      <w:bookmarkStart w:id="205" w:name="_Toc14069"/>
      <w:r>
        <w:rPr>
          <w:rFonts w:hint="eastAsia"/>
        </w:rPr>
        <w:t>第四节 强化安全生产能力建设</w:t>
      </w:r>
      <w:bookmarkEnd w:id="205"/>
    </w:p>
    <w:p w14:paraId="16F4A53B">
      <w:pPr>
        <w:ind w:firstLine="600"/>
      </w:pPr>
      <w:r>
        <w:rPr>
          <w:rFonts w:hint="eastAsia"/>
        </w:rPr>
        <w:t>落实安全生产责任制，深入推进专项整治三年行动，建立健全安全生产监管体系，</w:t>
      </w:r>
      <w:r>
        <w:t>落实安全生产工作目标考核责任制</w:t>
      </w:r>
      <w:r>
        <w:rPr>
          <w:rFonts w:hint="eastAsia"/>
        </w:rPr>
        <w:t>，推广华新水泥“金银铜工作法”，加强风险评估“红橙黄蓝”预警管理，</w:t>
      </w:r>
      <w:r>
        <w:t>建立重大事故隐患排查治理机制，防范和遏制重特大事故的发生，完善重大安全生产事故预警、预防控制体系和应急救援体系。</w:t>
      </w:r>
      <w:r>
        <w:rPr>
          <w:rFonts w:hint="eastAsia"/>
        </w:rPr>
        <w:t>强化乡镇（街道）安全生产监管队伍和能力建设，确保基层执法力量配齐配强。完善危险物品“一体化”安全监管信息平台，强化全流程、无隙监管。</w:t>
      </w:r>
      <w:r>
        <w:t>增强消防安全意识，切实做好消防工作。推进人防、物防、技防保障能力建设，有效防范、化解、管控影响社会安定的问题，保障人民生命财产安全。</w:t>
      </w:r>
    </w:p>
    <w:p w14:paraId="52357A3B">
      <w:pPr>
        <w:pStyle w:val="6"/>
        <w:ind w:firstLine="602"/>
      </w:pPr>
      <w:bookmarkStart w:id="206" w:name="_Toc24185"/>
      <w:r>
        <w:rPr>
          <w:rFonts w:hint="eastAsia"/>
        </w:rPr>
        <w:t>第五节 维护新型领域安全</w:t>
      </w:r>
      <w:bookmarkEnd w:id="206"/>
    </w:p>
    <w:p w14:paraId="2796EF1B">
      <w:pPr>
        <w:ind w:firstLine="600"/>
      </w:pPr>
      <w:r>
        <w:rPr>
          <w:rFonts w:hint="eastAsia"/>
        </w:rPr>
        <w:t>保障粮食安全、能源安全、食品药品安全、生物安全，维护新型领域安全。建立生物安全风险防控和治理体系，提高生物安全治理能力。</w:t>
      </w:r>
      <w:r>
        <w:t>加强食品源头、生产加工环节、流通环节、餐饮服务环节监管，严格药品和医疗器械生产质量管理，规范经营和使用行为</w:t>
      </w:r>
      <w:r>
        <w:rPr>
          <w:rFonts w:hint="eastAsia"/>
        </w:rPr>
        <w:t>，推进质量诚信体系建设。加强农产品、食品、药品质量安全主流体系建设，建立智慧监管体系，建成全区食品药品监管全程追溯信息平台，提高食品药品监管现代化水平，全力守护人民群众“舌尖上的安全”，争创省级食品安全示范区。</w:t>
      </w:r>
    </w:p>
    <w:p w14:paraId="6715121B">
      <w:pPr>
        <w:pStyle w:val="5"/>
        <w:ind w:firstLine="643"/>
      </w:pPr>
      <w:bookmarkStart w:id="207" w:name="_Toc15463"/>
      <w:r>
        <w:rPr>
          <w:rFonts w:hint="eastAsia"/>
        </w:rPr>
        <w:t>第二章 加强创新社会治理</w:t>
      </w:r>
      <w:bookmarkEnd w:id="207"/>
    </w:p>
    <w:p w14:paraId="0975B195">
      <w:pPr>
        <w:pStyle w:val="6"/>
        <w:ind w:firstLine="602"/>
      </w:pPr>
      <w:bookmarkStart w:id="208" w:name="_Toc17437"/>
      <w:r>
        <w:rPr>
          <w:rFonts w:hint="eastAsia"/>
        </w:rPr>
        <w:t>第一节 创新社会治理体系</w:t>
      </w:r>
      <w:bookmarkEnd w:id="208"/>
    </w:p>
    <w:p w14:paraId="787D572D">
      <w:pPr>
        <w:ind w:firstLine="600"/>
      </w:pPr>
      <w:r>
        <w:rPr>
          <w:rFonts w:hint="eastAsia"/>
        </w:rPr>
        <w:t>推动社会治理重心向基层下移，健全党组织领导的自治、法治、德治、智治相结合的基层治理体系，构建新型基层治理共同体。深化“区镇一体，条抓块统”高效协同治理模式，推进“最多跑一地”改革。完善“扁平化”治理体系。积极适应“一肩挑”新形势新要求，全面推进新时代村社组织规范运行，着力构建党组织领导下的村（居）民自治新格局，打造乡村治理新机制。完善网格化服务管理体系，推动基层基本公共服务与管理重心下移，构建源头治理、动态管理、应急处置、标本兼治新格局。加强和完善重大决策社会风险评估机制，健全社会矛盾纠纷排查预警等机制，加快建立健全智慧治理机制，构建“基础设施智慧、数据互通共享、信息处置专业、运行安全可靠”的社会“智治”体系，提升社会“智治”效能。推进智慧安防小区建设，构建社区智能管控平台。创新群团组织和社会组织参与社会治理的制度化渠道。推动宗教基层治理体系创新，依法加强宗教事务管理，积极引导宗教与社会主义社会相适应。</w:t>
      </w:r>
    </w:p>
    <w:p w14:paraId="6A3884DF">
      <w:pPr>
        <w:pStyle w:val="6"/>
        <w:ind w:firstLine="602"/>
      </w:pPr>
      <w:bookmarkStart w:id="209" w:name="_Toc11179"/>
      <w:r>
        <w:rPr>
          <w:rFonts w:hint="eastAsia"/>
        </w:rPr>
        <w:t>第二节 健全社会治理方式</w:t>
      </w:r>
      <w:bookmarkEnd w:id="209"/>
    </w:p>
    <w:p w14:paraId="694648D9">
      <w:pPr>
        <w:ind w:firstLine="600"/>
      </w:pPr>
      <w:r>
        <w:rPr>
          <w:rFonts w:hint="eastAsia"/>
        </w:rPr>
        <w:t>创新完善基层治理体系。进一步完善巩固党委领导、政府负责、社会协同、公众参与、法治保障的社会治理体制，推进社会治理精细化，构建全民共建共治共享的社会治理格局。改进社会治理方式，完善人口管理、实名登记等社会治理基础性制度，完善网格化服务管理体系，推动基层基本公共服务与管理重心下移，构建源头治理、动态管理、应急处置、标本兼治新格局。增强社会自我调节功能，加强行业规范、社会组织章程、村规民约、社区居民公约等社会规范建设，引导公众修身律己，自觉遵守和维护社会秩序。创新完善基层治理体系，完善基层群众自治制度，改进公众参与机制，健全村民委员会等村民自治组织民主制度，积极推进村务公开信息化建设。加强村“两委”组织建设，建立村党组织书记动态调整优化机制，加强支部标准化、规范化建设。加强对社会组织的管理，推动社会组织健康有序发展，形成政社分开、权责明确、依法自治的现代社会组织体制。积极防范和化解社会矛盾，打造社会治理“枫桥经验”华容版。</w:t>
      </w:r>
    </w:p>
    <w:p w14:paraId="5D431E75">
      <w:pPr>
        <w:pStyle w:val="5"/>
        <w:ind w:firstLine="643"/>
      </w:pPr>
      <w:bookmarkStart w:id="210" w:name="_Toc3929"/>
      <w:r>
        <w:rPr>
          <w:rFonts w:hint="eastAsia"/>
        </w:rPr>
        <w:t>第三章 加强应急管理体系和能力建设</w:t>
      </w:r>
      <w:bookmarkEnd w:id="210"/>
    </w:p>
    <w:p w14:paraId="67C71D76">
      <w:pPr>
        <w:pStyle w:val="6"/>
        <w:ind w:firstLine="602"/>
      </w:pPr>
      <w:bookmarkStart w:id="211" w:name="_Toc4602"/>
      <w:r>
        <w:t>第</w:t>
      </w:r>
      <w:r>
        <w:rPr>
          <w:rFonts w:hint="eastAsia"/>
        </w:rPr>
        <w:t>一</w:t>
      </w:r>
      <w:r>
        <w:t xml:space="preserve">节 </w:t>
      </w:r>
      <w:r>
        <w:rPr>
          <w:rFonts w:hint="eastAsia"/>
        </w:rPr>
        <w:t>完善应急管理体系</w:t>
      </w:r>
      <w:bookmarkEnd w:id="211"/>
    </w:p>
    <w:p w14:paraId="293454E4">
      <w:pPr>
        <w:ind w:firstLine="600"/>
      </w:pPr>
      <w:r>
        <w:t>建立健全应急管理能力体系。</w:t>
      </w:r>
      <w:r>
        <w:rPr>
          <w:rFonts w:hint="eastAsia"/>
        </w:rPr>
        <w:t>建立统一高效的应急指挥体系，完善应急管理工作机制，建立应急督导协调机制。</w:t>
      </w:r>
      <w:r>
        <w:t>完善和落实应急预案，加快城市重大危险源监控与应急救援体系建设，有效应对自然灾害、事故灾难、社会安全等突发公共事件，提高危机管理和抗风险能力。</w:t>
      </w:r>
    </w:p>
    <w:p w14:paraId="60DCA6E5">
      <w:pPr>
        <w:ind w:firstLine="600"/>
      </w:pPr>
      <w:r>
        <w:t>着力增强疫情防控能力。健全疫情监测预警和应急响应机制，落实医疗机构和疾控机构传染病疫情、突发公共卫生事件报告与审核责任，巩固现有监测系统早发现、早预警功能。加强智慧化疫情监预警能力建设，建立并运行智能触发预警机制，提高疫情预告及时性、灵敏度，强化监测预警、风险评估、流行病学调查、检验检测、应急处置等职能。深化紧密型联体建设，</w:t>
      </w:r>
      <w:r>
        <w:rPr>
          <w:rFonts w:hint="eastAsia"/>
        </w:rPr>
        <w:t>深入推进校医联动机制和企医联动机制，提升学校、企业等高人口密度单位的疫情防控能力。</w:t>
      </w:r>
      <w:r>
        <w:t>健全医疗救治、科技支撑、物资保障体系，提高应对突发公共卫生事件能力。</w:t>
      </w:r>
    </w:p>
    <w:p w14:paraId="6DD603F6">
      <w:pPr>
        <w:pStyle w:val="6"/>
        <w:ind w:firstLine="602"/>
      </w:pPr>
      <w:bookmarkStart w:id="212" w:name="_Toc19209"/>
      <w:r>
        <w:rPr>
          <w:rFonts w:hint="eastAsia"/>
        </w:rPr>
        <w:t>第二节 增强应急管理能力</w:t>
      </w:r>
      <w:bookmarkEnd w:id="212"/>
    </w:p>
    <w:p w14:paraId="0F85FD8B">
      <w:pPr>
        <w:ind w:firstLine="600"/>
      </w:pPr>
      <w:r>
        <w:rPr>
          <w:rFonts w:hint="eastAsia"/>
        </w:rPr>
        <w:t>推进应急预警平台建设，健全防控网络，实现应急救援信息共享，应急资源优化配置，提高应急处置效率和水平。完善应急物资储备体系，增强公共建筑物和设施应急避难功能。强化应急救援队伍建设，实现专业救援队伍和社会志愿队伍统筹协调、互补互助。强化应急管理基础设施建设，提升自然灾害防御工程标准，补齐排水防涝设施短板，打造韧性城市。推进乡村防灾减灾能力标准化建设，提升基层防灾减灾能力。</w:t>
      </w:r>
    </w:p>
    <w:p w14:paraId="501FFD68">
      <w:pPr>
        <w:ind w:firstLine="600"/>
      </w:pPr>
      <w:r>
        <w:rPr>
          <w:rFonts w:hint="eastAsia"/>
        </w:rPr>
        <w:t>提高应急管理智控水平，推动设备智感系统、隐患排查系统、执法系统、应急处置系统互联互通，强化企业安全风险源头治理和政府部门精密智控合力。加强突发公共卫生事件应急体系建设，推动智慧疫情预警能力建设，健全疫情监测预警和应急响应机制，落实医疗机构和疾控机构传染病疫情、突发公共卫生事件报告与审核责任，巩固现有监测系统早发现、早预警功能。</w:t>
      </w:r>
    </w:p>
    <w:tbl>
      <w:tblPr>
        <w:tblStyle w:val="5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53A7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0F834711">
            <w:pPr>
              <w:spacing w:line="300" w:lineRule="exact"/>
              <w:ind w:firstLine="0" w:firstLineChars="0"/>
              <w:jc w:val="center"/>
              <w:rPr>
                <w:rFonts w:eastAsia="黑体" w:cs="Times New Roman" w:asciiTheme="minorHAnsi" w:hAnsiTheme="minorHAnsi"/>
                <w:b/>
                <w:sz w:val="24"/>
                <w:szCs w:val="21"/>
              </w:rPr>
            </w:pPr>
            <w:r>
              <w:rPr>
                <w:rFonts w:cs="Times New Roman" w:asciiTheme="minorHAnsi" w:hAnsiTheme="minorHAnsi"/>
                <w:b/>
                <w:sz w:val="24"/>
              </w:rPr>
              <w:t>专栏8-1 应急管理工程项目</w:t>
            </w:r>
          </w:p>
        </w:tc>
      </w:tr>
      <w:tr w14:paraId="2F43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198C72CE">
            <w:pPr>
              <w:spacing w:line="300" w:lineRule="exact"/>
              <w:ind w:firstLine="482"/>
              <w:rPr>
                <w:rFonts w:cs="Times New Roman" w:asciiTheme="minorHAnsi" w:hAnsiTheme="minorHAnsi"/>
                <w:sz w:val="24"/>
              </w:rPr>
            </w:pPr>
            <w:r>
              <w:rPr>
                <w:rFonts w:cs="Times New Roman" w:asciiTheme="minorHAnsi" w:hAnsiTheme="minorHAnsi"/>
                <w:b/>
                <w:sz w:val="24"/>
              </w:rPr>
              <w:t>应急救援工程：</w:t>
            </w:r>
            <w:r>
              <w:rPr>
                <w:rFonts w:cs="Times New Roman" w:asciiTheme="minorHAnsi" w:hAnsiTheme="minorHAnsi"/>
                <w:sz w:val="24"/>
              </w:rPr>
              <w:t>推进应急救援队伍建设，提高救援队伍的专业素质和救援能力，重点建设华容区应急救援指挥中心和消防站。</w:t>
            </w:r>
          </w:p>
          <w:p w14:paraId="6A63711C">
            <w:pPr>
              <w:spacing w:line="300" w:lineRule="exact"/>
              <w:ind w:firstLine="482"/>
              <w:rPr>
                <w:rFonts w:eastAsia="宋体" w:cs="Times New Roman" w:asciiTheme="minorHAnsi" w:hAnsiTheme="minorHAnsi"/>
                <w:sz w:val="24"/>
                <w:szCs w:val="21"/>
              </w:rPr>
            </w:pPr>
            <w:r>
              <w:rPr>
                <w:rFonts w:cs="Times New Roman" w:asciiTheme="minorHAnsi" w:hAnsiTheme="minorHAnsi"/>
                <w:b/>
                <w:sz w:val="24"/>
              </w:rPr>
              <w:t>应急保障工程：</w:t>
            </w:r>
            <w:r>
              <w:rPr>
                <w:rFonts w:cs="Times New Roman" w:asciiTheme="minorHAnsi" w:hAnsiTheme="minorHAnsi"/>
                <w:sz w:val="24"/>
              </w:rPr>
              <w:t>完善即时地方应急物资保障系统，重点建设华容应急快速投送中心、鄂州地方应急物资储备库、华容应急物资储备库等项目。</w:t>
            </w:r>
          </w:p>
          <w:p w14:paraId="72653A05">
            <w:pPr>
              <w:spacing w:line="300" w:lineRule="exact"/>
              <w:ind w:firstLine="482"/>
              <w:rPr>
                <w:rFonts w:eastAsia="宋体" w:cs="Times New Roman" w:asciiTheme="minorHAnsi" w:hAnsiTheme="minorHAnsi"/>
                <w:sz w:val="24"/>
                <w:szCs w:val="21"/>
              </w:rPr>
            </w:pPr>
            <w:r>
              <w:rPr>
                <w:rFonts w:cs="Times New Roman" w:asciiTheme="minorHAnsi" w:hAnsiTheme="minorHAnsi"/>
                <w:b/>
                <w:sz w:val="24"/>
              </w:rPr>
              <w:t>防疫减灾工程：</w:t>
            </w:r>
            <w:r>
              <w:rPr>
                <w:rFonts w:cs="Times New Roman" w:asciiTheme="minorHAnsi" w:hAnsiTheme="minorHAnsi"/>
                <w:sz w:val="24"/>
              </w:rPr>
              <w:t>完善疫情监测预警和应急响应机制，加强联防联控体系建设，完善自然灾害应急救助体系建设，智慧消防建设工程、公共消防、园林风景、地质灾害等预警监测和灾害救治项目。</w:t>
            </w:r>
          </w:p>
        </w:tc>
      </w:tr>
    </w:tbl>
    <w:p w14:paraId="75B60E22">
      <w:pPr>
        <w:ind w:firstLine="600"/>
      </w:pPr>
      <w:r>
        <w:br w:type="page"/>
      </w:r>
    </w:p>
    <w:p w14:paraId="65E20E31">
      <w:pPr>
        <w:pStyle w:val="4"/>
        <w:spacing w:before="408" w:after="408"/>
        <w:ind w:firstLine="640"/>
      </w:pPr>
      <w:bookmarkStart w:id="213" w:name="_Toc16179"/>
      <w:r>
        <w:t>第</w:t>
      </w:r>
      <w:r>
        <w:rPr>
          <w:rFonts w:hint="eastAsia"/>
        </w:rPr>
        <w:t>九</w:t>
      </w:r>
      <w:r>
        <w:t xml:space="preserve">篇 </w:t>
      </w:r>
      <w:r>
        <w:rPr>
          <w:rFonts w:hint="eastAsia"/>
        </w:rPr>
        <w:t>坚持党的全面领导，奋力实现“十四五”规划和二〇三五年远景目标</w:t>
      </w:r>
      <w:bookmarkEnd w:id="213"/>
    </w:p>
    <w:p w14:paraId="1119BFC6">
      <w:pPr>
        <w:ind w:firstLine="600"/>
      </w:pPr>
      <w:r>
        <w:rPr>
          <w:rFonts w:hint="eastAsia"/>
        </w:rPr>
        <w:t>贯彻新时代党的建设总要求和新时代党的组织路线，发挥党总揽全局、协调各方作用，完善党领导经济社会发展机制，充分调动各方面积极因素，凝聚推动高质量发展的强大合力，为实现“十四五”规划和二〇三五年远景目标提供坚强保障</w:t>
      </w:r>
      <w:r>
        <w:t>。</w:t>
      </w:r>
    </w:p>
    <w:p w14:paraId="3845F8FF">
      <w:pPr>
        <w:pStyle w:val="5"/>
        <w:ind w:firstLine="643"/>
      </w:pPr>
      <w:bookmarkStart w:id="214" w:name="_Toc7712"/>
      <w:r>
        <w:t>第一章</w:t>
      </w:r>
      <w:r>
        <w:rPr>
          <w:rFonts w:hint="eastAsia"/>
        </w:rPr>
        <w:t xml:space="preserve"> 充分发挥党的领导核心作用</w:t>
      </w:r>
      <w:bookmarkEnd w:id="214"/>
    </w:p>
    <w:p w14:paraId="417C21A2">
      <w:pPr>
        <w:pStyle w:val="6"/>
        <w:ind w:firstLine="602"/>
      </w:pPr>
      <w:bookmarkStart w:id="215" w:name="_Toc17103"/>
      <w:r>
        <w:t xml:space="preserve">第一节 </w:t>
      </w:r>
      <w:r>
        <w:rPr>
          <w:rFonts w:hint="eastAsia"/>
        </w:rPr>
        <w:t>坚持党的集中统一领导</w:t>
      </w:r>
      <w:bookmarkEnd w:id="215"/>
    </w:p>
    <w:p w14:paraId="098E1A6E">
      <w:pPr>
        <w:ind w:firstLine="600"/>
      </w:pPr>
      <w:r>
        <w:t>坚持以习近平新时代中国特色社会主义思想为指导，</w:t>
      </w:r>
      <w:r>
        <w:rPr>
          <w:rFonts w:hint="eastAsia"/>
        </w:rPr>
        <w:t>坚决贯彻</w:t>
      </w:r>
      <w:r>
        <w:t>落实中央、省委、市委各项决策部署，充分发挥各级党</w:t>
      </w:r>
      <w:r>
        <w:rPr>
          <w:rFonts w:hint="eastAsia"/>
        </w:rPr>
        <w:t>委在社会</w:t>
      </w:r>
      <w:r>
        <w:t>主义现代化建设中</w:t>
      </w:r>
      <w:r>
        <w:rPr>
          <w:rFonts w:hint="eastAsia"/>
        </w:rPr>
        <w:t>把握方向</w:t>
      </w:r>
      <w:r>
        <w:t>、谋划全局、制定政策、推进改革的领导核心作用。</w:t>
      </w:r>
    </w:p>
    <w:p w14:paraId="5EB73D99">
      <w:pPr>
        <w:ind w:firstLine="600"/>
      </w:pPr>
      <w:r>
        <w:t>完善党领导经济社会发展工作体制机制。坚持党总揽全局、协调各方，发挥各级党委（党组）领导核心作用。完善党委研究经济社会发展战略、定期分析经济形势、研究重大方针政策的工作机制，健全决策咨询机制，提高决策科学化水平。完善以创新、协调、绿色、开放、共享发展理念引领经济社会发展的考核评价办法，发挥考核指挥棒作用。</w:t>
      </w:r>
    </w:p>
    <w:p w14:paraId="27AFDEEC">
      <w:pPr>
        <w:pStyle w:val="6"/>
        <w:ind w:firstLine="602"/>
      </w:pPr>
      <w:bookmarkStart w:id="216" w:name="_Toc30036"/>
      <w:r>
        <w:t>第二节 加强</w:t>
      </w:r>
      <w:r>
        <w:rPr>
          <w:rFonts w:hint="eastAsia"/>
        </w:rPr>
        <w:t>基层党组织</w:t>
      </w:r>
      <w:r>
        <w:t>建设</w:t>
      </w:r>
      <w:bookmarkEnd w:id="216"/>
    </w:p>
    <w:p w14:paraId="260CC7DB">
      <w:pPr>
        <w:ind w:firstLine="600"/>
      </w:pPr>
      <w:r>
        <w:t>加强党的各级组织建设，夯实基层基础，</w:t>
      </w:r>
      <w:r>
        <w:rPr>
          <w:rFonts w:hint="eastAsia"/>
        </w:rPr>
        <w:t>强化基层党组织整体功能，发挥战斗堡垒作用和党员先锋模范作用，更好带领群众促振兴、搞发展。</w:t>
      </w:r>
      <w:r>
        <w:t>实现全</w:t>
      </w:r>
      <w:r>
        <w:rPr>
          <w:rFonts w:hint="eastAsia"/>
        </w:rPr>
        <w:t>区</w:t>
      </w:r>
      <w:r>
        <w:t>党建工作的组织覆盖和工作覆盖，强化基层党组织整体功能，发挥战斗堡垒作用和党员先锋模范作用，更好带领群众全面建成小康社会。</w:t>
      </w:r>
    </w:p>
    <w:p w14:paraId="1E2B37EE">
      <w:pPr>
        <w:ind w:firstLine="600"/>
      </w:pPr>
      <w:r>
        <w:t>坚持全面从严治党，</w:t>
      </w:r>
      <w:r>
        <w:rPr>
          <w:rFonts w:hint="eastAsia"/>
          <w:lang w:eastAsia="zh-CN"/>
        </w:rPr>
        <w:t>落实全面从严治党主体责任</w:t>
      </w:r>
      <w:r>
        <w:t>和监督责任，严明党的纪律和规矩，</w:t>
      </w:r>
      <w:r>
        <w:rPr>
          <w:rFonts w:hint="eastAsia"/>
        </w:rPr>
        <w:t>锲而不舍落实中央八项规定精神，持续治庸、提能、问效，持续整治“等推拖慢、慵懒散假”作风，持续纠治形式主义、官僚主义。加强政治监督，强化对公权力运行的制约和监督，坚持无禁区、全覆盖、零容忍，一体推进不敢腐、不能腐、不想腐，</w:t>
      </w:r>
      <w:r>
        <w:t>努力实现干部清正、政府清廉、政治清明，</w:t>
      </w:r>
      <w:r>
        <w:rPr>
          <w:rFonts w:hint="eastAsia"/>
        </w:rPr>
        <w:t>巩固提升良好政治生态。</w:t>
      </w:r>
    </w:p>
    <w:p w14:paraId="1C738B37">
      <w:pPr>
        <w:pStyle w:val="6"/>
        <w:ind w:firstLine="602"/>
      </w:pPr>
      <w:bookmarkStart w:id="217" w:name="_Toc3388"/>
      <w:r>
        <w:t xml:space="preserve">第三节 </w:t>
      </w:r>
      <w:r>
        <w:rPr>
          <w:rFonts w:hint="eastAsia"/>
        </w:rPr>
        <w:t>锻造高素质专业化人才队伍</w:t>
      </w:r>
      <w:bookmarkEnd w:id="217"/>
    </w:p>
    <w:p w14:paraId="241B8003">
      <w:pPr>
        <w:ind w:firstLine="600"/>
      </w:pPr>
      <w:r>
        <w:rPr>
          <w:rFonts w:hint="eastAsia"/>
        </w:rPr>
        <w:t>扎实推进领导班子建设。坚持用习近平新时代中国特色社会主义思想武装干部，立足新时期好干部标准，坚持事业导向、问题导向，把提高干部的专业素养、提高治理能力作为新时代高质量干部队伍建设的重大任务，选优配强各级领导班子和领导干部，着力增强领导班子整体功能。</w:t>
      </w:r>
      <w:r>
        <w:t>注重日常管理，注重教育培训，注重实践锻炼，坚持</w:t>
      </w:r>
      <w:r>
        <w:rPr>
          <w:rFonts w:hint="eastAsia"/>
        </w:rPr>
        <w:t>“</w:t>
      </w:r>
      <w:r>
        <w:t>好干部</w:t>
      </w:r>
      <w:r>
        <w:rPr>
          <w:rFonts w:hint="eastAsia"/>
        </w:rPr>
        <w:t>”</w:t>
      </w:r>
      <w:r>
        <w:t>标准，着力培养选拔政治强、懂专业、善治理、敢担当、作风正的领导干部，提高专业化水平。重视培养使用年轻干部、妇女干部、少数民族干部和党外干部。深化干部人事制度改革，完善实绩考核评价体系和奖惩机制，调动各级干部工作积极性、主动性、创造性。</w:t>
      </w:r>
    </w:p>
    <w:p w14:paraId="0871586E">
      <w:pPr>
        <w:ind w:firstLine="600"/>
      </w:pPr>
      <w:r>
        <w:rPr>
          <w:rFonts w:hint="eastAsia"/>
        </w:rPr>
        <w:t>培养高素质干部队伍。落实好干部标准，拓宽选人用人视野和渠道，严把政治关、廉洁关、素质能力关，实施“干部能力提升计划”，着力建设一支负责任、敢担当、重实干、抓落实、有能力、会干事、严自律、保干净的干部队伍。建立健全干部担当作为的激励保护机制，以正确用人导向引领干事创业导向。完善人才工作体系，鼓励引导人才到改革发展主战场和艰苦岗位服务，培养造就大批德才兼备的高素质人才。突出发展第一要务，优化政绩考核内容指标，健全高质量发展考核评价体系。教育引导党员干部当好干事创业“领头羊”、改革创新“开山斧”、为民解难“孺子牛”、有呼必应“店小二”，着力把华容打造成政治生态好、用人导向正、干部作风实、发展环境优的区域。</w:t>
      </w:r>
    </w:p>
    <w:p w14:paraId="4C5F5E2C">
      <w:pPr>
        <w:pStyle w:val="6"/>
        <w:ind w:firstLine="602"/>
      </w:pPr>
      <w:bookmarkStart w:id="218" w:name="_Toc17291"/>
      <w:r>
        <w:t>第</w:t>
      </w:r>
      <w:r>
        <w:rPr>
          <w:rFonts w:hint="eastAsia"/>
        </w:rPr>
        <w:t>四</w:t>
      </w:r>
      <w:r>
        <w:t>节</w:t>
      </w:r>
      <w:r>
        <w:rPr>
          <w:rFonts w:hint="eastAsia"/>
        </w:rPr>
        <w:t xml:space="preserve"> 坚持青年优先发展</w:t>
      </w:r>
      <w:bookmarkEnd w:id="218"/>
    </w:p>
    <w:p w14:paraId="19C553FA">
      <w:pPr>
        <w:ind w:firstLine="600"/>
      </w:pPr>
      <w:r>
        <w:rPr>
          <w:rFonts w:hint="eastAsia"/>
        </w:rPr>
        <w:t>把学习习近平新时代中国特色社会主义思想作为青年理论武器的首要任务，引导青年学习马克思主义基本原理，树立辩证唯物主义和历史唯物主义的时间观、方法论。做力构建党、团、队一体化分层教育体系，分类开展青年思想教育和引导。建立线上线下深度融合的工作模式，传播网络正能量。积极扩大青年体育参与规模和效应，青年体质达标率不低于9</w:t>
      </w:r>
      <w:r>
        <w:t>0</w:t>
      </w:r>
      <w:r>
        <w:rPr>
          <w:rFonts w:hint="eastAsia"/>
        </w:rPr>
        <w:t>%。青年心理健康辅导和服务水平得到较大提升，大力推进青少年体育活动，切实提升身体素质。促进青年更加主动、自信地适应社会、融入社会，进一步丰富和畅通青年社会参与的方式和渠道，实现积极有序、理性合法参与，不断完善青少年权益维护的法规规章和政策体系，确保全面贯彻实施。逐步完善全区青年发展政策体系和工作机制，通过引导服务青年，团结带领青年在经济社会发展中发挥生力军和突击队作用。</w:t>
      </w:r>
    </w:p>
    <w:p w14:paraId="6DFE6C4A">
      <w:pPr>
        <w:pStyle w:val="5"/>
        <w:ind w:firstLine="643"/>
      </w:pPr>
      <w:bookmarkStart w:id="219" w:name="_Toc16698"/>
      <w:r>
        <w:rPr>
          <w:rFonts w:hint="eastAsia"/>
        </w:rPr>
        <w:t>第二章 加强民主法治建设</w:t>
      </w:r>
      <w:bookmarkEnd w:id="219"/>
    </w:p>
    <w:p w14:paraId="1AAC14F3">
      <w:pPr>
        <w:pStyle w:val="6"/>
        <w:ind w:firstLine="602"/>
      </w:pPr>
      <w:bookmarkStart w:id="220" w:name="_Toc22090"/>
      <w:r>
        <w:t>第</w:t>
      </w:r>
      <w:r>
        <w:rPr>
          <w:rFonts w:hint="eastAsia"/>
        </w:rPr>
        <w:t>一</w:t>
      </w:r>
      <w:r>
        <w:t>节</w:t>
      </w:r>
      <w:r>
        <w:rPr>
          <w:rFonts w:hint="eastAsia"/>
        </w:rPr>
        <w:t xml:space="preserve"> 坚持和</w:t>
      </w:r>
      <w:r>
        <w:t>完善民主协商</w:t>
      </w:r>
      <w:r>
        <w:rPr>
          <w:rFonts w:hint="eastAsia"/>
        </w:rPr>
        <w:t>制度</w:t>
      </w:r>
      <w:bookmarkEnd w:id="220"/>
    </w:p>
    <w:p w14:paraId="6B4E7E55">
      <w:pPr>
        <w:ind w:firstLine="600"/>
      </w:pPr>
      <w:r>
        <w:t>充分发扬民主，贯彻党的群众路线，提高宣传和组织群众能力，加强经济社会发展重大问题和涉及群众切身利益问题的协商，依法保障人民各项权益，激发</w:t>
      </w:r>
      <w:r>
        <w:rPr>
          <w:rFonts w:hint="eastAsia"/>
        </w:rPr>
        <w:t>全区</w:t>
      </w:r>
      <w:r>
        <w:t>人民建设现代化</w:t>
      </w:r>
      <w:r>
        <w:rPr>
          <w:rFonts w:hint="eastAsia"/>
        </w:rPr>
        <w:t>华容</w:t>
      </w:r>
      <w:r>
        <w:t>的主人翁意识</w:t>
      </w:r>
      <w:r>
        <w:rPr>
          <w:rFonts w:hint="eastAsia"/>
        </w:rPr>
        <w:t>，</w:t>
      </w:r>
      <w:r>
        <w:t>统筹推进区级协商和社会组织协商，增强合力。制定协商事项清单，充分发挥基层党组织在基础协商中的领导作用，人民广泛参与、各类社区组织、自治组织互动合作的基层人民自主治理框架。完善政府购买服务机制，让社会组织有效承接社会治理具体事务。</w:t>
      </w:r>
      <w:r>
        <w:rPr>
          <w:rFonts w:hint="eastAsia"/>
        </w:rPr>
        <w:t>巩固和发展最广泛的爱国统一战线，实行全面多党合作和政治协商制度，加强人民政协专门协商机构建设，提高建言资政和凝聚共识双向发力质量和水平。统筹做好民族、宗教、对台、侨务、外事以及党外知识分子、非公有制经济人士、新的社会阶层人士等工作，发挥工会、共青团、妇联等人民团体作用。</w:t>
      </w:r>
    </w:p>
    <w:p w14:paraId="0B092FA9">
      <w:pPr>
        <w:pStyle w:val="6"/>
        <w:ind w:firstLine="602"/>
      </w:pPr>
      <w:bookmarkStart w:id="221" w:name="_Toc23792"/>
      <w:r>
        <w:rPr>
          <w:rFonts w:hint="eastAsia"/>
        </w:rPr>
        <w:t>第二节 推进法治华容建设</w:t>
      </w:r>
      <w:bookmarkEnd w:id="221"/>
    </w:p>
    <w:p w14:paraId="246B840A">
      <w:pPr>
        <w:ind w:firstLine="600"/>
        <w:rPr>
          <w:b/>
          <w:bCs/>
        </w:rPr>
      </w:pPr>
      <w:r>
        <w:rPr>
          <w:rFonts w:hint="eastAsia"/>
        </w:rPr>
        <w:t>坚持党的领导、人民当家作主、依法治国有机统一，坚定不移走中国特色社会主义政治发展道路。坚持和完善人民代表大会制度，加强人大对“一府一委两院”的监督，保障人民依法通过各种途径和形式管理国家事务、管理经济文化事业、管理社会事务。深入贯彻习近平法治思想，坚持执法、司法、守法等各环节共同发力，深入推进全面依法治区。加强执法检查，增强实施成效。深化法治政府、法治社会建设和行政执法体制改革，提高依法行政水平。深化司法责任制综合配套改革，促进司法公正。落实“谁执法谁普法”普法责任制，深入开展法治宣传教育，弘扬宪法精神、法治精神。加强干部法治教育，推动领导干部带头尊法学法守法用法，提高运用法治思维和法治方式深化改革、推动发展的能力。</w:t>
      </w:r>
    </w:p>
    <w:p w14:paraId="54C4CB61">
      <w:pPr>
        <w:pStyle w:val="5"/>
        <w:ind w:firstLine="643"/>
      </w:pPr>
      <w:bookmarkStart w:id="222" w:name="_Toc26352"/>
      <w:r>
        <w:t>第</w:t>
      </w:r>
      <w:r>
        <w:rPr>
          <w:rFonts w:hint="eastAsia"/>
        </w:rPr>
        <w:t>三</w:t>
      </w:r>
      <w:r>
        <w:t>章 健全规划实施机制</w:t>
      </w:r>
      <w:bookmarkEnd w:id="222"/>
    </w:p>
    <w:p w14:paraId="591582EB">
      <w:pPr>
        <w:pStyle w:val="6"/>
        <w:ind w:firstLine="602"/>
      </w:pPr>
      <w:bookmarkStart w:id="223" w:name="_Toc24782"/>
      <w:r>
        <w:t>第一节 强化多规合一</w:t>
      </w:r>
      <w:bookmarkEnd w:id="223"/>
    </w:p>
    <w:p w14:paraId="1192A44E">
      <w:pPr>
        <w:ind w:firstLine="600"/>
      </w:pPr>
      <w:r>
        <w:t>加强总体规划与专项规划、区域规划在总体要求、发展目标、发展重点及重大项目布局等方面的衔接。加强本规划与主体功能区规划的衔接配合</w:t>
      </w:r>
      <w:r>
        <w:rPr>
          <w:rFonts w:hint="eastAsia"/>
        </w:rPr>
        <w:t>，</w:t>
      </w:r>
      <w:r>
        <w:t>真正形成一本规划、一张蓝图。总体规划涉及的特定领域或区域发展方向等内容有重大变化的，专项规划或区域规划要根据有关程序相应调整或修订。</w:t>
      </w:r>
    </w:p>
    <w:p w14:paraId="611F59C7">
      <w:pPr>
        <w:pStyle w:val="6"/>
        <w:ind w:firstLine="602"/>
      </w:pPr>
      <w:bookmarkStart w:id="224" w:name="_Toc5770"/>
      <w:r>
        <w:t>第二节 落实责任主体</w:t>
      </w:r>
      <w:bookmarkEnd w:id="224"/>
    </w:p>
    <w:p w14:paraId="1DA8F62D">
      <w:pPr>
        <w:ind w:firstLine="600"/>
      </w:pPr>
      <w:r>
        <w:t>强化规划任务分解落实。对规划纲要确定的发展目标、重点任务和政策措施进行分解，明确牵头部门和工作责任，作为区各部门绩效考核的重要内容。本规划提出的预期性指标、结构调整等任务，主要依靠市场的力量，政府应发挥好引导的作用，完善市场机制、利益导向机制，创造良好环境，激发市场主体的积极性和创造性。各项任务应合理分解，落实到部门和</w:t>
      </w:r>
      <w:r>
        <w:rPr>
          <w:rFonts w:hint="eastAsia"/>
        </w:rPr>
        <w:t>各乡镇</w:t>
      </w:r>
      <w:r>
        <w:t>。有关部门要各司其责，密切配合，提高规划执行里，确保部门专项规划予以落实。</w:t>
      </w:r>
    </w:p>
    <w:p w14:paraId="509C05F3">
      <w:pPr>
        <w:pStyle w:val="6"/>
        <w:ind w:firstLine="602"/>
      </w:pPr>
      <w:bookmarkStart w:id="225" w:name="_Toc2691"/>
      <w:r>
        <w:t>第三节 强化规划考核</w:t>
      </w:r>
      <w:bookmarkEnd w:id="225"/>
    </w:p>
    <w:p w14:paraId="477165FF">
      <w:pPr>
        <w:ind w:firstLine="600"/>
      </w:pPr>
      <w:r>
        <w:t>制定规划考核办法，弱化单一对经济增长速度的评价考核，强化对结构优化、民生改善、资源节约、环境保护、基本公共服务和社会治理等目标任务完成情况的综合评价考核。把《纲要》确定的约束性指标和公共服务领域的任务纳入各</w:t>
      </w:r>
      <w:r>
        <w:rPr>
          <w:rFonts w:hint="eastAsia"/>
        </w:rPr>
        <w:t>乡镇</w:t>
      </w:r>
      <w:r>
        <w:t>、各部门绩效考核评价体系；按照以规划带项目的原则，先编规划、后定项目、再安排资金，加快编制专项规划，有序推进重大建设项目的组织实施；建立健全规划监测评估制度，推进规划年度监测、中期评估和后评估工作，建立健全主要目标任务实施跟踪反馈和监督检查机制；创新评估方式，引入社会机构评估等第三方评估制度，扩大民意测评范围，增强规划的准确性和广泛性。</w:t>
      </w:r>
    </w:p>
    <w:p w14:paraId="7588A01F">
      <w:pPr>
        <w:pStyle w:val="5"/>
        <w:ind w:firstLine="643"/>
      </w:pPr>
      <w:bookmarkStart w:id="226" w:name="_Toc12671"/>
      <w:r>
        <w:t>第</w:t>
      </w:r>
      <w:r>
        <w:rPr>
          <w:rFonts w:hint="eastAsia"/>
        </w:rPr>
        <w:t>四</w:t>
      </w:r>
      <w:r>
        <w:t>章 加强实施监督</w:t>
      </w:r>
      <w:bookmarkEnd w:id="226"/>
    </w:p>
    <w:p w14:paraId="14DE22B0">
      <w:pPr>
        <w:pStyle w:val="6"/>
        <w:ind w:firstLine="602"/>
      </w:pPr>
      <w:bookmarkStart w:id="227" w:name="_Toc11399"/>
      <w:r>
        <w:t>第一节 健全规划监督机制</w:t>
      </w:r>
      <w:bookmarkEnd w:id="227"/>
    </w:p>
    <w:p w14:paraId="2E55C144">
      <w:pPr>
        <w:ind w:firstLine="600"/>
      </w:pPr>
      <w:r>
        <w:t>加强法治政府建设，依法设定权力、行使权力、制约权力、监督权力。健全依法决策机制，完善重大决策合法性审查机制和跟踪反馈制度。畅通规划实施的监督渠道，自觉接受党内监督、人大监督、民主监督、行政监督、司法监督、审计监督、社会监督和舆论监督。积极推进行政执法体制改革，强化权力制约监督。发挥各部门的监督作用和社会监督作用，提高社会参与度和民主透明度，健全政府与企业、公众的信息沟通与反馈机制。加大规划宣传力度，及时公布规划进展情况，使规划实施成为全</w:t>
      </w:r>
      <w:r>
        <w:rPr>
          <w:rFonts w:hint="eastAsia"/>
        </w:rPr>
        <w:t>区</w:t>
      </w:r>
      <w:r>
        <w:t>的共同行动。</w:t>
      </w:r>
    </w:p>
    <w:p w14:paraId="43177556">
      <w:pPr>
        <w:pStyle w:val="6"/>
        <w:ind w:firstLine="602"/>
      </w:pPr>
      <w:bookmarkStart w:id="228" w:name="_Toc16743"/>
      <w:r>
        <w:t>第二节 加强规划监测评估</w:t>
      </w:r>
      <w:bookmarkEnd w:id="228"/>
    </w:p>
    <w:p w14:paraId="61677C5C">
      <w:pPr>
        <w:ind w:firstLine="600"/>
      </w:pPr>
      <w:r>
        <w:t>提高监测评估能力，加强统计工作，强化对规划实施情况跟踪分析。</w:t>
      </w:r>
      <w:r>
        <w:rPr>
          <w:rFonts w:hint="eastAsia"/>
        </w:rPr>
        <w:t>在“</w:t>
      </w:r>
      <w:r>
        <w:t>十</w:t>
      </w:r>
      <w:r>
        <w:rPr>
          <w:rFonts w:hint="eastAsia"/>
        </w:rPr>
        <w:t>四</w:t>
      </w:r>
      <w:r>
        <w:t>五</w:t>
      </w:r>
      <w:r>
        <w:rPr>
          <w:rFonts w:hint="eastAsia"/>
        </w:rPr>
        <w:t>”</w:t>
      </w:r>
      <w:r>
        <w:t>中期，对约束性指标和主要预期性指标完成情况进行评估，适时调整政策方向和力度，努力实现规划制定的预期性目标，确保实现约束性目标。</w:t>
      </w:r>
    </w:p>
    <w:p w14:paraId="3D091D53">
      <w:pPr>
        <w:pStyle w:val="6"/>
        <w:ind w:firstLine="602"/>
      </w:pPr>
      <w:bookmarkStart w:id="229" w:name="_Toc12043"/>
      <w:r>
        <w:t>第三节 实行综合评价考核</w:t>
      </w:r>
      <w:bookmarkEnd w:id="229"/>
    </w:p>
    <w:p w14:paraId="61506E55">
      <w:pPr>
        <w:ind w:firstLine="600"/>
      </w:pPr>
      <w:r>
        <w:t>强化对结构优化、民生改善、资源节约、生态建设、环境保护、基本公共服务和社会管理等目标任务完成情况的综合评价考核，考核结果作为各部门领导班子调整和领导干部选拔任用、奖励惩戒的重要依据。</w:t>
      </w:r>
      <w:bookmarkEnd w:id="0"/>
    </w:p>
    <w:p w14:paraId="70CA2B0E">
      <w:pPr>
        <w:pStyle w:val="2"/>
        <w:ind w:left="600" w:firstLine="600"/>
      </w:pPr>
    </w:p>
    <w:p w14:paraId="38E20D31">
      <w:pPr>
        <w:pStyle w:val="2"/>
        <w:ind w:left="0" w:leftChars="0" w:firstLine="0" w:firstLineChars="0"/>
      </w:pPr>
    </w:p>
    <w:p w14:paraId="1C9455E9">
      <w:pPr>
        <w:pStyle w:val="2"/>
        <w:ind w:left="0" w:leftChars="0" w:firstLine="0" w:firstLineChars="0"/>
      </w:pPr>
    </w:p>
    <w:p w14:paraId="500C3520">
      <w:pPr>
        <w:pStyle w:val="2"/>
        <w:ind w:left="0" w:leftChars="0" w:firstLine="0" w:firstLineChars="0"/>
      </w:pPr>
    </w:p>
    <w:p w14:paraId="69F9AFC7">
      <w:pPr>
        <w:pStyle w:val="2"/>
        <w:ind w:left="0" w:leftChars="0" w:firstLine="0" w:firstLineChars="0"/>
      </w:pPr>
    </w:p>
    <w:p w14:paraId="42465F23">
      <w:pPr>
        <w:pStyle w:val="2"/>
        <w:ind w:left="0" w:leftChars="0" w:firstLine="0" w:firstLineChars="0"/>
      </w:pPr>
    </w:p>
    <w:p w14:paraId="2CEFB2F2">
      <w:pPr>
        <w:pStyle w:val="2"/>
        <w:ind w:left="0" w:leftChars="0" w:firstLine="0" w:firstLineChars="0"/>
      </w:pPr>
    </w:p>
    <w:p w14:paraId="60D97494">
      <w:pPr>
        <w:pStyle w:val="2"/>
        <w:ind w:left="600" w:firstLine="600"/>
      </w:pPr>
    </w:p>
    <w:p w14:paraId="19D61A49">
      <w:pPr>
        <w:pStyle w:val="2"/>
        <w:ind w:left="600" w:firstLine="600"/>
      </w:pPr>
    </w:p>
    <w:p w14:paraId="56F4BB25">
      <w:pPr>
        <w:pStyle w:val="2"/>
        <w:ind w:left="600" w:firstLine="600"/>
      </w:pPr>
    </w:p>
    <w:p w14:paraId="25AD870C">
      <w:pPr>
        <w:pStyle w:val="2"/>
        <w:ind w:left="600" w:firstLine="600"/>
      </w:pPr>
    </w:p>
    <w:p w14:paraId="1D409C85">
      <w:pPr>
        <w:pStyle w:val="2"/>
        <w:ind w:left="600" w:firstLine="600"/>
      </w:pPr>
    </w:p>
    <w:p w14:paraId="03FD6D60">
      <w:pPr>
        <w:pStyle w:val="2"/>
        <w:ind w:left="600" w:firstLine="600"/>
      </w:pPr>
    </w:p>
    <w:p w14:paraId="1A964E69">
      <w:pPr>
        <w:ind w:firstLine="0" w:firstLineChars="0"/>
        <w:rPr>
          <w:sz w:val="32"/>
          <w:u w:val="single"/>
        </w:rPr>
      </w:pPr>
      <w:r>
        <w:rPr>
          <w:sz w:val="32"/>
          <w:u w:val="single"/>
        </w:rPr>
        <w:t xml:space="preserve">                                                          </w:t>
      </w:r>
    </w:p>
    <w:p w14:paraId="41322E86">
      <w:pPr>
        <w:ind w:firstLine="0" w:firstLineChars="0"/>
        <w:rPr>
          <w:rFonts w:ascii="仿宋_GB2312" w:hAnsi="仿宋_GB2312" w:eastAsia="仿宋_GB2312"/>
          <w:spacing w:val="-20"/>
          <w:sz w:val="32"/>
          <w:u w:val="single"/>
        </w:rPr>
      </w:pPr>
      <w:r>
        <w:rPr>
          <w:rFonts w:hint="eastAsia" w:ascii="仿宋_GB2312" w:hAnsi="仿宋_GB2312" w:eastAsia="仿宋_GB2312"/>
          <w:sz w:val="32"/>
          <w:u w:val="single"/>
        </w:rPr>
        <w:t xml:space="preserve">华容区八届人大五次会议秘书处   </w:t>
      </w:r>
      <w:r>
        <w:rPr>
          <w:u w:val="single"/>
        </w:rPr>
        <w:t xml:space="preserve">   </w:t>
      </w:r>
      <w:r>
        <w:rPr>
          <w:rFonts w:hint="eastAsia" w:ascii="仿宋_GB2312" w:hAnsi="仿宋_GB2312" w:eastAsia="仿宋_GB2312"/>
          <w:spacing w:val="-20"/>
          <w:sz w:val="32"/>
          <w:u w:val="single"/>
        </w:rPr>
        <w:t>2020年12月 29日印发</w:t>
      </w:r>
    </w:p>
    <w:p w14:paraId="61DD072F">
      <w:pPr>
        <w:ind w:firstLine="900" w:firstLineChars="300"/>
      </w:pPr>
      <w:r>
        <w:t xml:space="preserve">                                       </w:t>
      </w:r>
      <w:r>
        <w:rPr>
          <w:rFonts w:hint="eastAsia" w:ascii="仿宋_GB2312" w:hAnsi="仿宋_GB2312" w:eastAsia="仿宋_GB2312"/>
          <w:sz w:val="32"/>
        </w:rPr>
        <w:t>共印300份</w:t>
      </w:r>
    </w:p>
    <w:sectPr>
      <w:footerReference r:id="rId16" w:type="first"/>
      <w:footerReference r:id="rId15" w:type="default"/>
      <w:pgSz w:w="11906" w:h="16838"/>
      <w:pgMar w:top="1440" w:right="1800" w:bottom="1440" w:left="1800" w:header="851" w:footer="907" w:gutter="0"/>
      <w:pgNumType w:start="1"/>
      <w:cols w:space="425" w:num="1"/>
      <w:titlePg/>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F7741">
    <w:pPr>
      <w:pStyle w:val="14"/>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D17D2">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02FD17D2">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shape>
          </w:pict>
        </mc:Fallback>
      </mc:AlternateContent>
    </w:r>
  </w:p>
  <w:p w14:paraId="15A3DEBB">
    <w:pPr>
      <w:pStyle w:val="1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8C3D4">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1E0A0">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652559"/>
      <w:docPartObj>
        <w:docPartGallery w:val="autotext"/>
      </w:docPartObj>
    </w:sdtPr>
    <w:sdtContent>
      <w:p w14:paraId="33CBA3BB">
        <w:pPr>
          <w:pStyle w:val="14"/>
          <w:ind w:firstLine="360"/>
          <w:jc w:val="center"/>
        </w:pPr>
        <w:r>
          <w:fldChar w:fldCharType="begin"/>
        </w:r>
        <w:r>
          <w:instrText xml:space="preserve">PAGE   \* MERGEFORMAT</w:instrText>
        </w:r>
        <w:r>
          <w:fldChar w:fldCharType="separate"/>
        </w:r>
        <w:r>
          <w:rPr>
            <w:lang w:val="zh-CN"/>
          </w:rPr>
          <w:t>V</w:t>
        </w:r>
        <w:r>
          <w:fldChar w:fldCharType="end"/>
        </w:r>
      </w:p>
    </w:sdtContent>
  </w:sdt>
  <w:p w14:paraId="55F79561">
    <w:pPr>
      <w:pStyle w:val="14"/>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6039">
    <w:pPr>
      <w:pStyle w:val="14"/>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548EC">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508548EC">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13751">
    <w:pPr>
      <w:pStyle w:val="14"/>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93F08">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60793F08">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v:textbox>
            </v:shape>
          </w:pict>
        </mc:Fallback>
      </mc:AlternateContent>
    </w:r>
  </w:p>
  <w:p w14:paraId="1758114A">
    <w:pPr>
      <w:pStyle w:val="14"/>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9191940"/>
      <w:docPartObj>
        <w:docPartGallery w:val="autotext"/>
      </w:docPartObj>
    </w:sdtPr>
    <w:sdtContent>
      <w:p w14:paraId="62DB8772">
        <w:pPr>
          <w:pStyle w:val="14"/>
          <w:ind w:firstLine="360"/>
          <w:jc w:val="center"/>
        </w:pPr>
        <w:r>
          <w:fldChar w:fldCharType="begin"/>
        </w:r>
        <w:r>
          <w:instrText xml:space="preserve">PAGE   \* MERGEFORMAT</w:instrText>
        </w:r>
        <w:r>
          <w:fldChar w:fldCharType="separate"/>
        </w:r>
        <w:r>
          <w:rPr>
            <w:lang w:val="zh-CN"/>
          </w:rPr>
          <w:t>1</w:t>
        </w:r>
        <w:r>
          <w:fldChar w:fldCharType="end"/>
        </w:r>
      </w:p>
    </w:sdtContent>
  </w:sdt>
  <w:p w14:paraId="0E8CA9FA">
    <w:pPr>
      <w:pStyle w:val="14"/>
      <w:ind w:firstLineChars="1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9A81E">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E97BC">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292B4">
    <w:pPr>
      <w:pStyle w:val="15"/>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1538D">
    <w:pPr>
      <w:pStyle w:val="15"/>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4955E">
    <w:pPr>
      <w:pStyle w:val="15"/>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2ZTcwOGZmMTRkODQ5MWU4MTM1N2I3YzEyOTVhN2QifQ=="/>
  </w:docVars>
  <w:rsids>
    <w:rsidRoot w:val="000E127D"/>
    <w:rsid w:val="000052BF"/>
    <w:rsid w:val="00010AB2"/>
    <w:rsid w:val="00023FD5"/>
    <w:rsid w:val="000326D4"/>
    <w:rsid w:val="00037E3C"/>
    <w:rsid w:val="0004099A"/>
    <w:rsid w:val="0006226A"/>
    <w:rsid w:val="00066E15"/>
    <w:rsid w:val="0006777C"/>
    <w:rsid w:val="00067CF6"/>
    <w:rsid w:val="00070533"/>
    <w:rsid w:val="00071743"/>
    <w:rsid w:val="000720EF"/>
    <w:rsid w:val="00073C6D"/>
    <w:rsid w:val="000753C8"/>
    <w:rsid w:val="000823B4"/>
    <w:rsid w:val="0008299D"/>
    <w:rsid w:val="00084370"/>
    <w:rsid w:val="000858B4"/>
    <w:rsid w:val="000942B3"/>
    <w:rsid w:val="000A0748"/>
    <w:rsid w:val="000A4081"/>
    <w:rsid w:val="000C334A"/>
    <w:rsid w:val="000D00AB"/>
    <w:rsid w:val="000D10C2"/>
    <w:rsid w:val="000D2E61"/>
    <w:rsid w:val="000D31A8"/>
    <w:rsid w:val="000D42A4"/>
    <w:rsid w:val="000D4617"/>
    <w:rsid w:val="000E024F"/>
    <w:rsid w:val="000E127D"/>
    <w:rsid w:val="000F11E0"/>
    <w:rsid w:val="000F21E7"/>
    <w:rsid w:val="00104E0E"/>
    <w:rsid w:val="001050D2"/>
    <w:rsid w:val="00105F4B"/>
    <w:rsid w:val="001103D0"/>
    <w:rsid w:val="00127CA5"/>
    <w:rsid w:val="00141861"/>
    <w:rsid w:val="00143F51"/>
    <w:rsid w:val="00146F48"/>
    <w:rsid w:val="00152E66"/>
    <w:rsid w:val="00154E02"/>
    <w:rsid w:val="00170C8A"/>
    <w:rsid w:val="00170CF1"/>
    <w:rsid w:val="00173000"/>
    <w:rsid w:val="001801F4"/>
    <w:rsid w:val="00181843"/>
    <w:rsid w:val="0018404E"/>
    <w:rsid w:val="00193461"/>
    <w:rsid w:val="00193EED"/>
    <w:rsid w:val="001A017A"/>
    <w:rsid w:val="001A0328"/>
    <w:rsid w:val="001A03A5"/>
    <w:rsid w:val="001B0D99"/>
    <w:rsid w:val="001B33AD"/>
    <w:rsid w:val="001B3C07"/>
    <w:rsid w:val="001B7089"/>
    <w:rsid w:val="001C23AB"/>
    <w:rsid w:val="001D0EED"/>
    <w:rsid w:val="001D49D6"/>
    <w:rsid w:val="001D6CD9"/>
    <w:rsid w:val="001D7F0F"/>
    <w:rsid w:val="001E26D8"/>
    <w:rsid w:val="001F7E31"/>
    <w:rsid w:val="00200815"/>
    <w:rsid w:val="00210413"/>
    <w:rsid w:val="00217667"/>
    <w:rsid w:val="00221220"/>
    <w:rsid w:val="00222F99"/>
    <w:rsid w:val="002339D5"/>
    <w:rsid w:val="00234CA4"/>
    <w:rsid w:val="00237541"/>
    <w:rsid w:val="00237611"/>
    <w:rsid w:val="00241F29"/>
    <w:rsid w:val="0024353B"/>
    <w:rsid w:val="00243CA0"/>
    <w:rsid w:val="00245594"/>
    <w:rsid w:val="0024712E"/>
    <w:rsid w:val="00254661"/>
    <w:rsid w:val="00254C00"/>
    <w:rsid w:val="0027529B"/>
    <w:rsid w:val="00287F6F"/>
    <w:rsid w:val="002931DC"/>
    <w:rsid w:val="00297EE2"/>
    <w:rsid w:val="002A5D89"/>
    <w:rsid w:val="002B0C08"/>
    <w:rsid w:val="002B1008"/>
    <w:rsid w:val="002B6116"/>
    <w:rsid w:val="002B7B26"/>
    <w:rsid w:val="002C5C57"/>
    <w:rsid w:val="002D080A"/>
    <w:rsid w:val="002D0AC4"/>
    <w:rsid w:val="002D324F"/>
    <w:rsid w:val="002D62D6"/>
    <w:rsid w:val="002E3F3C"/>
    <w:rsid w:val="002F2598"/>
    <w:rsid w:val="002F54DF"/>
    <w:rsid w:val="00300DF5"/>
    <w:rsid w:val="0030289E"/>
    <w:rsid w:val="0030554A"/>
    <w:rsid w:val="00305943"/>
    <w:rsid w:val="0030684D"/>
    <w:rsid w:val="00310C8E"/>
    <w:rsid w:val="00313BF9"/>
    <w:rsid w:val="00314098"/>
    <w:rsid w:val="00323E48"/>
    <w:rsid w:val="00323F99"/>
    <w:rsid w:val="00330FBA"/>
    <w:rsid w:val="00331DAA"/>
    <w:rsid w:val="00336802"/>
    <w:rsid w:val="00342298"/>
    <w:rsid w:val="003449D0"/>
    <w:rsid w:val="0035322A"/>
    <w:rsid w:val="0035485C"/>
    <w:rsid w:val="0036026B"/>
    <w:rsid w:val="00376084"/>
    <w:rsid w:val="00397874"/>
    <w:rsid w:val="003A313A"/>
    <w:rsid w:val="003A499D"/>
    <w:rsid w:val="003B0E95"/>
    <w:rsid w:val="003C159A"/>
    <w:rsid w:val="003C3FEF"/>
    <w:rsid w:val="003D2F08"/>
    <w:rsid w:val="003E6E1C"/>
    <w:rsid w:val="003E6EE1"/>
    <w:rsid w:val="003F051C"/>
    <w:rsid w:val="004031F1"/>
    <w:rsid w:val="004039E4"/>
    <w:rsid w:val="004136AD"/>
    <w:rsid w:val="00414B50"/>
    <w:rsid w:val="00417852"/>
    <w:rsid w:val="00424395"/>
    <w:rsid w:val="0042488F"/>
    <w:rsid w:val="0044242C"/>
    <w:rsid w:val="00442FCF"/>
    <w:rsid w:val="00455551"/>
    <w:rsid w:val="00461670"/>
    <w:rsid w:val="0046228C"/>
    <w:rsid w:val="004664D2"/>
    <w:rsid w:val="004702F9"/>
    <w:rsid w:val="004764AF"/>
    <w:rsid w:val="00480DC3"/>
    <w:rsid w:val="00484531"/>
    <w:rsid w:val="004943B8"/>
    <w:rsid w:val="00494F61"/>
    <w:rsid w:val="004A56BE"/>
    <w:rsid w:val="004B11A5"/>
    <w:rsid w:val="004B4946"/>
    <w:rsid w:val="004C00C8"/>
    <w:rsid w:val="004C2525"/>
    <w:rsid w:val="004C3E4B"/>
    <w:rsid w:val="004C5B91"/>
    <w:rsid w:val="004D1B15"/>
    <w:rsid w:val="004D6972"/>
    <w:rsid w:val="004E0795"/>
    <w:rsid w:val="004E2802"/>
    <w:rsid w:val="004E6118"/>
    <w:rsid w:val="004F3992"/>
    <w:rsid w:val="004F3DC7"/>
    <w:rsid w:val="004F5F21"/>
    <w:rsid w:val="00504CC2"/>
    <w:rsid w:val="00504F74"/>
    <w:rsid w:val="0051082A"/>
    <w:rsid w:val="00513606"/>
    <w:rsid w:val="00524DAF"/>
    <w:rsid w:val="0052751B"/>
    <w:rsid w:val="005346F8"/>
    <w:rsid w:val="00536440"/>
    <w:rsid w:val="00537DE1"/>
    <w:rsid w:val="005425AC"/>
    <w:rsid w:val="00543936"/>
    <w:rsid w:val="00543FD5"/>
    <w:rsid w:val="00547CB5"/>
    <w:rsid w:val="00566EC6"/>
    <w:rsid w:val="00571596"/>
    <w:rsid w:val="0057500D"/>
    <w:rsid w:val="00581BCC"/>
    <w:rsid w:val="0058493B"/>
    <w:rsid w:val="00585260"/>
    <w:rsid w:val="00592DE4"/>
    <w:rsid w:val="005955D4"/>
    <w:rsid w:val="00595839"/>
    <w:rsid w:val="005A0671"/>
    <w:rsid w:val="005A2186"/>
    <w:rsid w:val="005C73A2"/>
    <w:rsid w:val="005D0D5A"/>
    <w:rsid w:val="005E1F36"/>
    <w:rsid w:val="005E53A8"/>
    <w:rsid w:val="005F0392"/>
    <w:rsid w:val="005F0795"/>
    <w:rsid w:val="005F5FEB"/>
    <w:rsid w:val="00600F01"/>
    <w:rsid w:val="006034FF"/>
    <w:rsid w:val="00617B5A"/>
    <w:rsid w:val="0062253E"/>
    <w:rsid w:val="00632D45"/>
    <w:rsid w:val="006338F1"/>
    <w:rsid w:val="00637755"/>
    <w:rsid w:val="00644BF0"/>
    <w:rsid w:val="00646333"/>
    <w:rsid w:val="006467A9"/>
    <w:rsid w:val="00651A31"/>
    <w:rsid w:val="00655E08"/>
    <w:rsid w:val="00670E24"/>
    <w:rsid w:val="006808CC"/>
    <w:rsid w:val="006914C6"/>
    <w:rsid w:val="00696942"/>
    <w:rsid w:val="00697952"/>
    <w:rsid w:val="006A05E1"/>
    <w:rsid w:val="006A25F2"/>
    <w:rsid w:val="006A4A25"/>
    <w:rsid w:val="006A6758"/>
    <w:rsid w:val="006A695C"/>
    <w:rsid w:val="006B30D7"/>
    <w:rsid w:val="006C51DF"/>
    <w:rsid w:val="006C71A5"/>
    <w:rsid w:val="006D3A0D"/>
    <w:rsid w:val="006D3C26"/>
    <w:rsid w:val="006D60DB"/>
    <w:rsid w:val="006D6121"/>
    <w:rsid w:val="006E35D9"/>
    <w:rsid w:val="006E3D28"/>
    <w:rsid w:val="006E5F40"/>
    <w:rsid w:val="006F0981"/>
    <w:rsid w:val="00701889"/>
    <w:rsid w:val="00707F25"/>
    <w:rsid w:val="00714700"/>
    <w:rsid w:val="00715F43"/>
    <w:rsid w:val="0071694D"/>
    <w:rsid w:val="00721DF2"/>
    <w:rsid w:val="00723968"/>
    <w:rsid w:val="007352A3"/>
    <w:rsid w:val="0074005F"/>
    <w:rsid w:val="00745401"/>
    <w:rsid w:val="007457BD"/>
    <w:rsid w:val="0075584A"/>
    <w:rsid w:val="00756C43"/>
    <w:rsid w:val="00760EDF"/>
    <w:rsid w:val="00761F7E"/>
    <w:rsid w:val="00783284"/>
    <w:rsid w:val="007A105F"/>
    <w:rsid w:val="007A7BB1"/>
    <w:rsid w:val="007B1E01"/>
    <w:rsid w:val="007B2771"/>
    <w:rsid w:val="007B3030"/>
    <w:rsid w:val="007D3006"/>
    <w:rsid w:val="007D519F"/>
    <w:rsid w:val="007D5946"/>
    <w:rsid w:val="007E6442"/>
    <w:rsid w:val="007F74F1"/>
    <w:rsid w:val="007F7FB3"/>
    <w:rsid w:val="00801577"/>
    <w:rsid w:val="00802565"/>
    <w:rsid w:val="00807C0D"/>
    <w:rsid w:val="00822DFC"/>
    <w:rsid w:val="0083270E"/>
    <w:rsid w:val="00836606"/>
    <w:rsid w:val="00840518"/>
    <w:rsid w:val="00852007"/>
    <w:rsid w:val="0085246E"/>
    <w:rsid w:val="0086531C"/>
    <w:rsid w:val="00867CCC"/>
    <w:rsid w:val="00872208"/>
    <w:rsid w:val="0087609C"/>
    <w:rsid w:val="0089462F"/>
    <w:rsid w:val="008A01F1"/>
    <w:rsid w:val="008A65BC"/>
    <w:rsid w:val="008B0505"/>
    <w:rsid w:val="008B0FC5"/>
    <w:rsid w:val="008B2B24"/>
    <w:rsid w:val="008B4D51"/>
    <w:rsid w:val="008C4775"/>
    <w:rsid w:val="008D2BF2"/>
    <w:rsid w:val="008D36A2"/>
    <w:rsid w:val="008D48AD"/>
    <w:rsid w:val="008F3967"/>
    <w:rsid w:val="00910E8A"/>
    <w:rsid w:val="00910F92"/>
    <w:rsid w:val="009158CF"/>
    <w:rsid w:val="00917788"/>
    <w:rsid w:val="00917ECB"/>
    <w:rsid w:val="00917ED5"/>
    <w:rsid w:val="0093464E"/>
    <w:rsid w:val="009406D7"/>
    <w:rsid w:val="00944014"/>
    <w:rsid w:val="00975D77"/>
    <w:rsid w:val="009804AA"/>
    <w:rsid w:val="00981279"/>
    <w:rsid w:val="00981624"/>
    <w:rsid w:val="00984E0E"/>
    <w:rsid w:val="0099252E"/>
    <w:rsid w:val="009A0549"/>
    <w:rsid w:val="009A2C46"/>
    <w:rsid w:val="009A439F"/>
    <w:rsid w:val="009D110D"/>
    <w:rsid w:val="009D400D"/>
    <w:rsid w:val="009E21C7"/>
    <w:rsid w:val="009E7EF2"/>
    <w:rsid w:val="009F5106"/>
    <w:rsid w:val="009F6DFD"/>
    <w:rsid w:val="009F73AA"/>
    <w:rsid w:val="00A06FD0"/>
    <w:rsid w:val="00A07E7D"/>
    <w:rsid w:val="00A11CFC"/>
    <w:rsid w:val="00A11D52"/>
    <w:rsid w:val="00A146ED"/>
    <w:rsid w:val="00A147A8"/>
    <w:rsid w:val="00A179EB"/>
    <w:rsid w:val="00A3265A"/>
    <w:rsid w:val="00A32A59"/>
    <w:rsid w:val="00A35B7F"/>
    <w:rsid w:val="00A52F87"/>
    <w:rsid w:val="00A541FC"/>
    <w:rsid w:val="00A60405"/>
    <w:rsid w:val="00A61EBD"/>
    <w:rsid w:val="00A679E8"/>
    <w:rsid w:val="00A82AD2"/>
    <w:rsid w:val="00A87266"/>
    <w:rsid w:val="00A90AC3"/>
    <w:rsid w:val="00A90B89"/>
    <w:rsid w:val="00A91972"/>
    <w:rsid w:val="00AA14DD"/>
    <w:rsid w:val="00AA4621"/>
    <w:rsid w:val="00AB1452"/>
    <w:rsid w:val="00AB4A5E"/>
    <w:rsid w:val="00AC6560"/>
    <w:rsid w:val="00AC7F0D"/>
    <w:rsid w:val="00AD2CCD"/>
    <w:rsid w:val="00AD74A0"/>
    <w:rsid w:val="00AE0CB2"/>
    <w:rsid w:val="00AE483B"/>
    <w:rsid w:val="00AE494A"/>
    <w:rsid w:val="00AE4A5E"/>
    <w:rsid w:val="00AE6A77"/>
    <w:rsid w:val="00AF3AD0"/>
    <w:rsid w:val="00AF7E5D"/>
    <w:rsid w:val="00B020E1"/>
    <w:rsid w:val="00B03249"/>
    <w:rsid w:val="00B03648"/>
    <w:rsid w:val="00B14111"/>
    <w:rsid w:val="00B16BF4"/>
    <w:rsid w:val="00B219EC"/>
    <w:rsid w:val="00B27824"/>
    <w:rsid w:val="00B3037C"/>
    <w:rsid w:val="00B41A66"/>
    <w:rsid w:val="00B6535E"/>
    <w:rsid w:val="00B77E0D"/>
    <w:rsid w:val="00B80087"/>
    <w:rsid w:val="00B834F5"/>
    <w:rsid w:val="00B92101"/>
    <w:rsid w:val="00B924FA"/>
    <w:rsid w:val="00B9377A"/>
    <w:rsid w:val="00B9661F"/>
    <w:rsid w:val="00BA015E"/>
    <w:rsid w:val="00BA0A5E"/>
    <w:rsid w:val="00BA21A5"/>
    <w:rsid w:val="00BA5C16"/>
    <w:rsid w:val="00BB0B5B"/>
    <w:rsid w:val="00BB4E3A"/>
    <w:rsid w:val="00BB5DD2"/>
    <w:rsid w:val="00BC1D18"/>
    <w:rsid w:val="00BC456D"/>
    <w:rsid w:val="00BC55E2"/>
    <w:rsid w:val="00BC668C"/>
    <w:rsid w:val="00BD5A13"/>
    <w:rsid w:val="00BE3BCD"/>
    <w:rsid w:val="00BE49B7"/>
    <w:rsid w:val="00BE54C5"/>
    <w:rsid w:val="00BF089E"/>
    <w:rsid w:val="00BF523C"/>
    <w:rsid w:val="00BF7AE1"/>
    <w:rsid w:val="00C00D6E"/>
    <w:rsid w:val="00C02A44"/>
    <w:rsid w:val="00C02B9F"/>
    <w:rsid w:val="00C033B4"/>
    <w:rsid w:val="00C03CCB"/>
    <w:rsid w:val="00C1160B"/>
    <w:rsid w:val="00C15555"/>
    <w:rsid w:val="00C15613"/>
    <w:rsid w:val="00C213E9"/>
    <w:rsid w:val="00C21495"/>
    <w:rsid w:val="00C21C56"/>
    <w:rsid w:val="00C2605C"/>
    <w:rsid w:val="00C265E0"/>
    <w:rsid w:val="00C3136B"/>
    <w:rsid w:val="00C511F2"/>
    <w:rsid w:val="00C56F3A"/>
    <w:rsid w:val="00C60BFE"/>
    <w:rsid w:val="00C6745C"/>
    <w:rsid w:val="00C723A3"/>
    <w:rsid w:val="00C74E1A"/>
    <w:rsid w:val="00C843EB"/>
    <w:rsid w:val="00C94186"/>
    <w:rsid w:val="00CA5128"/>
    <w:rsid w:val="00CA55A6"/>
    <w:rsid w:val="00CB126B"/>
    <w:rsid w:val="00CB4036"/>
    <w:rsid w:val="00CB6D5C"/>
    <w:rsid w:val="00CB75AF"/>
    <w:rsid w:val="00CD6A21"/>
    <w:rsid w:val="00CE4257"/>
    <w:rsid w:val="00CF065D"/>
    <w:rsid w:val="00D03A47"/>
    <w:rsid w:val="00D10917"/>
    <w:rsid w:val="00D11F71"/>
    <w:rsid w:val="00D16744"/>
    <w:rsid w:val="00D173C1"/>
    <w:rsid w:val="00D21E66"/>
    <w:rsid w:val="00D31584"/>
    <w:rsid w:val="00D32E04"/>
    <w:rsid w:val="00D3327B"/>
    <w:rsid w:val="00D418CB"/>
    <w:rsid w:val="00D45FD5"/>
    <w:rsid w:val="00D55583"/>
    <w:rsid w:val="00D61280"/>
    <w:rsid w:val="00D705DA"/>
    <w:rsid w:val="00D70F2B"/>
    <w:rsid w:val="00D72893"/>
    <w:rsid w:val="00D760DE"/>
    <w:rsid w:val="00D92DB6"/>
    <w:rsid w:val="00DB049E"/>
    <w:rsid w:val="00DC1DA8"/>
    <w:rsid w:val="00DF02C7"/>
    <w:rsid w:val="00DF2046"/>
    <w:rsid w:val="00E0036F"/>
    <w:rsid w:val="00E00DB4"/>
    <w:rsid w:val="00E01D1A"/>
    <w:rsid w:val="00E05295"/>
    <w:rsid w:val="00E102D4"/>
    <w:rsid w:val="00E16B26"/>
    <w:rsid w:val="00E17490"/>
    <w:rsid w:val="00E257E9"/>
    <w:rsid w:val="00E30256"/>
    <w:rsid w:val="00E335C6"/>
    <w:rsid w:val="00E44887"/>
    <w:rsid w:val="00E47F12"/>
    <w:rsid w:val="00E67C48"/>
    <w:rsid w:val="00E74245"/>
    <w:rsid w:val="00E82C58"/>
    <w:rsid w:val="00E82E0A"/>
    <w:rsid w:val="00E82FD6"/>
    <w:rsid w:val="00E83CA4"/>
    <w:rsid w:val="00E86179"/>
    <w:rsid w:val="00E873CB"/>
    <w:rsid w:val="00E8784E"/>
    <w:rsid w:val="00E92DD6"/>
    <w:rsid w:val="00EA50B7"/>
    <w:rsid w:val="00EA5FB6"/>
    <w:rsid w:val="00EA71BC"/>
    <w:rsid w:val="00EB2BB5"/>
    <w:rsid w:val="00EB4CD5"/>
    <w:rsid w:val="00EB716F"/>
    <w:rsid w:val="00EC6B62"/>
    <w:rsid w:val="00EC7428"/>
    <w:rsid w:val="00ED3B39"/>
    <w:rsid w:val="00ED5D56"/>
    <w:rsid w:val="00EE69A6"/>
    <w:rsid w:val="00EF117A"/>
    <w:rsid w:val="00EF1A16"/>
    <w:rsid w:val="00EF7A90"/>
    <w:rsid w:val="00F006C8"/>
    <w:rsid w:val="00F026E8"/>
    <w:rsid w:val="00F0615C"/>
    <w:rsid w:val="00F12087"/>
    <w:rsid w:val="00F12AAF"/>
    <w:rsid w:val="00F2231E"/>
    <w:rsid w:val="00F25E03"/>
    <w:rsid w:val="00F27BC5"/>
    <w:rsid w:val="00F32307"/>
    <w:rsid w:val="00F425F2"/>
    <w:rsid w:val="00F4466F"/>
    <w:rsid w:val="00F50406"/>
    <w:rsid w:val="00F66AE9"/>
    <w:rsid w:val="00F73F67"/>
    <w:rsid w:val="00F74EB7"/>
    <w:rsid w:val="00F76DE4"/>
    <w:rsid w:val="00F8199B"/>
    <w:rsid w:val="00F83443"/>
    <w:rsid w:val="00F835CF"/>
    <w:rsid w:val="00F838F6"/>
    <w:rsid w:val="00F8581A"/>
    <w:rsid w:val="00F902B8"/>
    <w:rsid w:val="00F97D90"/>
    <w:rsid w:val="00FA1172"/>
    <w:rsid w:val="00FB2718"/>
    <w:rsid w:val="00FB443D"/>
    <w:rsid w:val="00FB562B"/>
    <w:rsid w:val="00FC2BCD"/>
    <w:rsid w:val="00FD2184"/>
    <w:rsid w:val="00FF597B"/>
    <w:rsid w:val="04056215"/>
    <w:rsid w:val="08823286"/>
    <w:rsid w:val="0B7D3567"/>
    <w:rsid w:val="0FE34728"/>
    <w:rsid w:val="108620D2"/>
    <w:rsid w:val="12382CD4"/>
    <w:rsid w:val="141D50E4"/>
    <w:rsid w:val="14807061"/>
    <w:rsid w:val="166C4B25"/>
    <w:rsid w:val="17E52A6B"/>
    <w:rsid w:val="194D04AB"/>
    <w:rsid w:val="1C0E7661"/>
    <w:rsid w:val="1CE409AF"/>
    <w:rsid w:val="1D254893"/>
    <w:rsid w:val="1DA40319"/>
    <w:rsid w:val="26D12324"/>
    <w:rsid w:val="274F65F7"/>
    <w:rsid w:val="290343AE"/>
    <w:rsid w:val="2E1466F4"/>
    <w:rsid w:val="31646A0A"/>
    <w:rsid w:val="342024F7"/>
    <w:rsid w:val="34701511"/>
    <w:rsid w:val="375805B6"/>
    <w:rsid w:val="3E2C7F2A"/>
    <w:rsid w:val="3F6322E6"/>
    <w:rsid w:val="428775BB"/>
    <w:rsid w:val="434E5888"/>
    <w:rsid w:val="45C51147"/>
    <w:rsid w:val="45D00E9E"/>
    <w:rsid w:val="478B5ACC"/>
    <w:rsid w:val="479D56B7"/>
    <w:rsid w:val="49351694"/>
    <w:rsid w:val="4AE604B0"/>
    <w:rsid w:val="4CE85D7E"/>
    <w:rsid w:val="50007063"/>
    <w:rsid w:val="505137E6"/>
    <w:rsid w:val="51466C0D"/>
    <w:rsid w:val="51E32194"/>
    <w:rsid w:val="5223306E"/>
    <w:rsid w:val="53EF3D5E"/>
    <w:rsid w:val="56CC377C"/>
    <w:rsid w:val="5B4A1BBF"/>
    <w:rsid w:val="62BF012C"/>
    <w:rsid w:val="63B8752E"/>
    <w:rsid w:val="65DC55FA"/>
    <w:rsid w:val="660F3066"/>
    <w:rsid w:val="66975288"/>
    <w:rsid w:val="687B29B6"/>
    <w:rsid w:val="69FD5462"/>
    <w:rsid w:val="6B0F1107"/>
    <w:rsid w:val="6B2D0DB0"/>
    <w:rsid w:val="6B976CE8"/>
    <w:rsid w:val="70337CBA"/>
    <w:rsid w:val="70A96F2A"/>
    <w:rsid w:val="735110FE"/>
    <w:rsid w:val="78153B31"/>
    <w:rsid w:val="7C130703"/>
    <w:rsid w:val="7F0247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 w:cstheme="minorBidi"/>
      <w:kern w:val="2"/>
      <w:sz w:val="30"/>
      <w:szCs w:val="22"/>
      <w:lang w:val="en-US" w:eastAsia="zh-CN" w:bidi="ar-SA"/>
    </w:rPr>
  </w:style>
  <w:style w:type="paragraph" w:styleId="4">
    <w:name w:val="heading 1"/>
    <w:basedOn w:val="1"/>
    <w:next w:val="1"/>
    <w:link w:val="28"/>
    <w:qFormat/>
    <w:uiPriority w:val="9"/>
    <w:pPr>
      <w:keepNext/>
      <w:keepLines/>
      <w:spacing w:before="100" w:beforeLines="100" w:after="100" w:afterLines="100" w:line="480" w:lineRule="auto"/>
      <w:jc w:val="left"/>
      <w:outlineLvl w:val="0"/>
    </w:pPr>
    <w:rPr>
      <w:rFonts w:eastAsia="黑体"/>
      <w:bCs/>
      <w:kern w:val="44"/>
      <w:sz w:val="32"/>
      <w:szCs w:val="44"/>
    </w:rPr>
  </w:style>
  <w:style w:type="paragraph" w:styleId="5">
    <w:name w:val="heading 2"/>
    <w:basedOn w:val="1"/>
    <w:next w:val="1"/>
    <w:link w:val="29"/>
    <w:unhideWhenUsed/>
    <w:qFormat/>
    <w:uiPriority w:val="9"/>
    <w:pPr>
      <w:keepNext/>
      <w:keepLines/>
      <w:spacing w:line="415" w:lineRule="auto"/>
      <w:jc w:val="left"/>
      <w:outlineLvl w:val="1"/>
    </w:pPr>
    <w:rPr>
      <w:rFonts w:eastAsia="楷体" w:asciiTheme="majorHAnsi" w:hAnsiTheme="majorHAnsi" w:cstheme="majorBidi"/>
      <w:b/>
      <w:bCs/>
      <w:sz w:val="32"/>
      <w:szCs w:val="32"/>
    </w:rPr>
  </w:style>
  <w:style w:type="paragraph" w:styleId="6">
    <w:name w:val="heading 3"/>
    <w:basedOn w:val="1"/>
    <w:next w:val="1"/>
    <w:link w:val="30"/>
    <w:unhideWhenUsed/>
    <w:qFormat/>
    <w:uiPriority w:val="9"/>
    <w:pPr>
      <w:keepNext/>
      <w:keepLines/>
      <w:jc w:val="left"/>
      <w:outlineLvl w:val="2"/>
    </w:pPr>
    <w:rPr>
      <w:b/>
      <w:bCs/>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left="420" w:leftChars="200"/>
    </w:pPr>
  </w:style>
  <w:style w:type="paragraph" w:styleId="7">
    <w:name w:val="toc 7"/>
    <w:basedOn w:val="1"/>
    <w:next w:val="1"/>
    <w:unhideWhenUsed/>
    <w:qFormat/>
    <w:uiPriority w:val="39"/>
    <w:pPr>
      <w:ind w:left="2520" w:leftChars="1200"/>
    </w:pPr>
  </w:style>
  <w:style w:type="paragraph" w:styleId="8">
    <w:name w:val="Document Map"/>
    <w:basedOn w:val="1"/>
    <w:link w:val="35"/>
    <w:unhideWhenUsed/>
    <w:qFormat/>
    <w:uiPriority w:val="99"/>
    <w:rPr>
      <w:rFonts w:ascii="宋体" w:eastAsia="宋体"/>
      <w:sz w:val="18"/>
      <w:szCs w:val="18"/>
    </w:rPr>
  </w:style>
  <w:style w:type="paragraph" w:styleId="9">
    <w:name w:val="toc 5"/>
    <w:basedOn w:val="1"/>
    <w:next w:val="1"/>
    <w:unhideWhenUsed/>
    <w:qFormat/>
    <w:uiPriority w:val="39"/>
    <w:pPr>
      <w:ind w:left="1680" w:leftChars="800"/>
    </w:pPr>
  </w:style>
  <w:style w:type="paragraph" w:styleId="10">
    <w:name w:val="toc 3"/>
    <w:basedOn w:val="1"/>
    <w:next w:val="1"/>
    <w:unhideWhenUsed/>
    <w:qFormat/>
    <w:uiPriority w:val="39"/>
    <w:pPr>
      <w:tabs>
        <w:tab w:val="right" w:leader="dot" w:pos="8296"/>
      </w:tabs>
      <w:spacing w:line="288" w:lineRule="auto"/>
      <w:ind w:left="400" w:leftChars="400"/>
      <w:jc w:val="left"/>
    </w:pPr>
    <w:rPr>
      <w:sz w:val="28"/>
    </w:rPr>
  </w:style>
  <w:style w:type="paragraph" w:styleId="11">
    <w:name w:val="toc 8"/>
    <w:basedOn w:val="1"/>
    <w:next w:val="1"/>
    <w:unhideWhenUsed/>
    <w:qFormat/>
    <w:uiPriority w:val="39"/>
    <w:pPr>
      <w:ind w:left="2940" w:leftChars="1400"/>
    </w:pPr>
  </w:style>
  <w:style w:type="paragraph" w:styleId="12">
    <w:name w:val="Date"/>
    <w:basedOn w:val="1"/>
    <w:next w:val="1"/>
    <w:link w:val="34"/>
    <w:unhideWhenUsed/>
    <w:qFormat/>
    <w:uiPriority w:val="99"/>
    <w:pPr>
      <w:ind w:left="100" w:leftChars="2500"/>
    </w:pPr>
  </w:style>
  <w:style w:type="paragraph" w:styleId="13">
    <w:name w:val="Balloon Text"/>
    <w:basedOn w:val="1"/>
    <w:link w:val="38"/>
    <w:unhideWhenUsed/>
    <w:qFormat/>
    <w:uiPriority w:val="99"/>
    <w:rPr>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right" w:leader="dot" w:pos="8296"/>
      </w:tabs>
      <w:spacing w:line="288" w:lineRule="auto"/>
      <w:jc w:val="left"/>
    </w:pPr>
    <w:rPr>
      <w:rFonts w:ascii="楷体" w:hAnsi="楷体" w:eastAsia="黑体" w:cs="Times New Roman"/>
      <w:sz w:val="28"/>
      <w:szCs w:val="28"/>
    </w:rPr>
  </w:style>
  <w:style w:type="paragraph" w:styleId="17">
    <w:name w:val="toc 4"/>
    <w:basedOn w:val="1"/>
    <w:next w:val="1"/>
    <w:unhideWhenUsed/>
    <w:qFormat/>
    <w:uiPriority w:val="39"/>
    <w:pPr>
      <w:ind w:left="1260" w:leftChars="600"/>
    </w:pPr>
  </w:style>
  <w:style w:type="paragraph" w:styleId="18">
    <w:name w:val="toc 6"/>
    <w:basedOn w:val="1"/>
    <w:next w:val="1"/>
    <w:unhideWhenUsed/>
    <w:qFormat/>
    <w:uiPriority w:val="39"/>
    <w:pPr>
      <w:ind w:left="2100" w:leftChars="1000"/>
    </w:pPr>
  </w:style>
  <w:style w:type="paragraph" w:styleId="19">
    <w:name w:val="toc 2"/>
    <w:basedOn w:val="1"/>
    <w:next w:val="1"/>
    <w:unhideWhenUsed/>
    <w:qFormat/>
    <w:uiPriority w:val="39"/>
    <w:pPr>
      <w:tabs>
        <w:tab w:val="right" w:leader="dot" w:pos="8296"/>
      </w:tabs>
      <w:spacing w:line="288" w:lineRule="auto"/>
      <w:ind w:left="200" w:leftChars="200"/>
      <w:jc w:val="left"/>
    </w:pPr>
    <w:rPr>
      <w:rFonts w:ascii="仿宋" w:hAnsi="仿宋" w:eastAsia="楷体" w:cs="Times New Roman"/>
      <w:sz w:val="28"/>
      <w:szCs w:val="28"/>
    </w:rPr>
  </w:style>
  <w:style w:type="paragraph" w:styleId="20">
    <w:name w:val="toc 9"/>
    <w:basedOn w:val="1"/>
    <w:next w:val="1"/>
    <w:unhideWhenUsed/>
    <w:qFormat/>
    <w:uiPriority w:val="39"/>
    <w:pPr>
      <w:ind w:left="3360" w:leftChars="1600"/>
    </w:p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basedOn w:val="23"/>
    <w:unhideWhenUsed/>
    <w:qFormat/>
    <w:uiPriority w:val="99"/>
    <w:rPr>
      <w:color w:val="954F72" w:themeColor="followedHyperlink"/>
      <w:u w:val="single"/>
      <w14:textFill>
        <w14:solidFill>
          <w14:schemeClr w14:val="folHlink"/>
        </w14:solidFill>
      </w14:textFill>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customStyle="1" w:styleId="26">
    <w:name w:val="页眉 Char"/>
    <w:basedOn w:val="23"/>
    <w:link w:val="15"/>
    <w:qFormat/>
    <w:uiPriority w:val="99"/>
    <w:rPr>
      <w:sz w:val="18"/>
      <w:szCs w:val="18"/>
    </w:rPr>
  </w:style>
  <w:style w:type="character" w:customStyle="1" w:styleId="27">
    <w:name w:val="页脚 Char"/>
    <w:basedOn w:val="23"/>
    <w:link w:val="14"/>
    <w:qFormat/>
    <w:uiPriority w:val="99"/>
    <w:rPr>
      <w:sz w:val="18"/>
      <w:szCs w:val="18"/>
    </w:rPr>
  </w:style>
  <w:style w:type="character" w:customStyle="1" w:styleId="28">
    <w:name w:val="标题 1 Char"/>
    <w:basedOn w:val="23"/>
    <w:link w:val="4"/>
    <w:qFormat/>
    <w:uiPriority w:val="9"/>
    <w:rPr>
      <w:rFonts w:eastAsia="黑体" w:cstheme="minorBidi"/>
      <w:bCs/>
      <w:kern w:val="44"/>
      <w:sz w:val="32"/>
      <w:szCs w:val="44"/>
    </w:rPr>
  </w:style>
  <w:style w:type="character" w:customStyle="1" w:styleId="29">
    <w:name w:val="标题 2 Char"/>
    <w:basedOn w:val="23"/>
    <w:link w:val="5"/>
    <w:qFormat/>
    <w:uiPriority w:val="9"/>
    <w:rPr>
      <w:rFonts w:eastAsia="楷体" w:asciiTheme="majorHAnsi" w:hAnsiTheme="majorHAnsi" w:cstheme="majorBidi"/>
      <w:b/>
      <w:bCs/>
      <w:kern w:val="2"/>
      <w:sz w:val="32"/>
      <w:szCs w:val="32"/>
    </w:rPr>
  </w:style>
  <w:style w:type="character" w:customStyle="1" w:styleId="30">
    <w:name w:val="标题 3 Char"/>
    <w:basedOn w:val="23"/>
    <w:link w:val="6"/>
    <w:qFormat/>
    <w:uiPriority w:val="9"/>
    <w:rPr>
      <w:rFonts w:ascii="Times New Roman" w:hAnsi="Times New Roman" w:eastAsia="仿宋"/>
      <w:b/>
      <w:bCs/>
      <w:sz w:val="30"/>
      <w:szCs w:val="32"/>
    </w:rPr>
  </w:style>
  <w:style w:type="table" w:customStyle="1" w:styleId="31">
    <w:name w:val="网格型1"/>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
    <w:name w:val="网格型2"/>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
    <w:name w:val="网格型3"/>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4">
    <w:name w:val="日期 Char"/>
    <w:basedOn w:val="23"/>
    <w:link w:val="12"/>
    <w:semiHidden/>
    <w:qFormat/>
    <w:uiPriority w:val="99"/>
  </w:style>
  <w:style w:type="character" w:customStyle="1" w:styleId="35">
    <w:name w:val="文档结构图 Char"/>
    <w:basedOn w:val="23"/>
    <w:link w:val="8"/>
    <w:semiHidden/>
    <w:qFormat/>
    <w:uiPriority w:val="99"/>
    <w:rPr>
      <w:rFonts w:ascii="宋体" w:eastAsia="宋体"/>
      <w:sz w:val="18"/>
      <w:szCs w:val="18"/>
    </w:rPr>
  </w:style>
  <w:style w:type="paragraph" w:customStyle="1" w:styleId="36">
    <w:name w:val="TOC 标题1"/>
    <w:basedOn w:val="4"/>
    <w:next w:val="1"/>
    <w:unhideWhenUsed/>
    <w:qFormat/>
    <w:uiPriority w:val="39"/>
    <w:pPr>
      <w:widowControl/>
      <w:spacing w:before="240" w:line="259" w:lineRule="auto"/>
      <w:outlineLvl w:val="9"/>
    </w:pPr>
    <w:rPr>
      <w:rFonts w:asciiTheme="majorHAnsi" w:hAnsiTheme="majorHAnsi" w:eastAsiaTheme="majorEastAsia" w:cstheme="majorBidi"/>
      <w:b/>
      <w:bCs w:val="0"/>
      <w:color w:val="2E75B6" w:themeColor="accent1" w:themeShade="BF"/>
      <w:kern w:val="0"/>
      <w:szCs w:val="32"/>
    </w:rPr>
  </w:style>
  <w:style w:type="character" w:customStyle="1" w:styleId="37">
    <w:name w:val="Unresolved Mention"/>
    <w:basedOn w:val="23"/>
    <w:unhideWhenUsed/>
    <w:qFormat/>
    <w:uiPriority w:val="99"/>
    <w:rPr>
      <w:color w:val="605E5C"/>
      <w:shd w:val="clear" w:color="auto" w:fill="E1DFDD"/>
    </w:rPr>
  </w:style>
  <w:style w:type="character" w:customStyle="1" w:styleId="38">
    <w:name w:val="批注框文本 Char"/>
    <w:basedOn w:val="23"/>
    <w:link w:val="13"/>
    <w:semiHidden/>
    <w:qFormat/>
    <w:uiPriority w:val="99"/>
    <w:rPr>
      <w:sz w:val="18"/>
      <w:szCs w:val="18"/>
    </w:rPr>
  </w:style>
  <w:style w:type="table" w:customStyle="1" w:styleId="39">
    <w:name w:val="网格型4"/>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
    <w:name w:val="网格型21"/>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
    <w:name w:val="网格型31"/>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
    <w:name w:val="网格型32"/>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
    <w:name w:val="网格型33"/>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
    <w:name w:val="网格型34"/>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
    <w:name w:val="网格型35"/>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
    <w:name w:val="网格型36"/>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7">
    <w:name w:val="列出段落1"/>
    <w:basedOn w:val="1"/>
    <w:qFormat/>
    <w:uiPriority w:val="34"/>
    <w:pPr>
      <w:ind w:firstLine="420"/>
    </w:pPr>
  </w:style>
  <w:style w:type="paragraph" w:customStyle="1" w:styleId="48">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49">
    <w:name w:val="网格型41"/>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
    <w:name w:val="网格型211"/>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
    <w:name w:val="网格型311"/>
    <w:basedOn w:val="21"/>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
    <w:name w:val="网格型341"/>
    <w:basedOn w:val="21"/>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
    <w:name w:val="网格型321"/>
    <w:basedOn w:val="21"/>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
    <w:name w:val="网格型331"/>
    <w:basedOn w:val="21"/>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
    <w:name w:val="网格型351"/>
    <w:basedOn w:val="21"/>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
    <w:name w:val="网格型361"/>
    <w:basedOn w:val="21"/>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7">
    <w:name w:val="未处理的提及1"/>
    <w:basedOn w:val="23"/>
    <w:unhideWhenUsed/>
    <w:qFormat/>
    <w:uiPriority w:val="99"/>
    <w:rPr>
      <w:color w:val="605E5C"/>
      <w:shd w:val="clear" w:color="auto" w:fill="E1DFDD"/>
    </w:rPr>
  </w:style>
  <w:style w:type="paragraph" w:customStyle="1" w:styleId="58">
    <w:name w:val="TOC 标题2"/>
    <w:basedOn w:val="4"/>
    <w:next w:val="1"/>
    <w:unhideWhenUsed/>
    <w:qFormat/>
    <w:uiPriority w:val="39"/>
    <w:pPr>
      <w:widowControl/>
      <w:spacing w:before="240" w:beforeLines="0" w:after="0" w:afterLines="0" w:line="259" w:lineRule="auto"/>
      <w:ind w:firstLine="0" w:firstLineChars="0"/>
      <w:outlineLvl w:val="9"/>
    </w:pPr>
    <w:rPr>
      <w:rFonts w:asciiTheme="majorHAnsi" w:hAnsiTheme="majorHAnsi" w:eastAsiaTheme="majorEastAsia" w:cstheme="majorBidi"/>
      <w:bCs w:val="0"/>
      <w:color w:val="2E75B6" w:themeColor="accent1" w:themeShade="BF"/>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849486-F6E8-4106-AB35-A8418B241BC1}">
  <ds:schemaRefs/>
</ds:datastoreItem>
</file>

<file path=docProps/app.xml><?xml version="1.0" encoding="utf-8"?>
<Properties xmlns="http://schemas.openxmlformats.org/officeDocument/2006/extended-properties" xmlns:vt="http://schemas.openxmlformats.org/officeDocument/2006/docPropsVTypes">
  <Template>Normal</Template>
  <Company>Microsoft Corp.</Company>
  <Pages>96</Pages>
  <Words>54596</Words>
  <Characters>55032</Characters>
  <Lines>448</Lines>
  <Paragraphs>126</Paragraphs>
  <TotalTime>1</TotalTime>
  <ScaleCrop>false</ScaleCrop>
  <LinksUpToDate>false</LinksUpToDate>
  <CharactersWithSpaces>55919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2021-10-15T02:06:00Z</dcterms:created>
  <dc:creator>user</dc:creator>
  <cp:lastModifiedBy>远烟</cp:lastModifiedBy>
  <cp:lastPrinted>2020-12-08T10:39:00Z</cp:lastPrinted>
  <dcterms:modified xsi:type="dcterms:W3CDTF">2024-09-19T07:51:09Z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3514D6E1A3254F8190144C6D4A8965E9</vt:lpwstr>
  </property>
</Properties>
</file>