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keepNext w:val="0"/>
        <w:keepLines w:val="0"/>
        <w:pageBreakBefore w:val="0"/>
        <w:kinsoku/>
        <w:wordWrap/>
        <w:overflowPunct/>
        <w:topLinePunct w:val="0"/>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专精特新</w:t>
      </w:r>
      <w:r>
        <w:rPr>
          <w:rFonts w:hint="eastAsia" w:ascii="方正小标宋简体" w:hAnsi="方正小标宋简体" w:eastAsia="方正小标宋简体" w:cs="方正小标宋简体"/>
          <w:sz w:val="44"/>
          <w:szCs w:val="44"/>
        </w:rPr>
        <w:t>中小企业</w:t>
      </w:r>
    </w:p>
    <w:p>
      <w:pPr>
        <w:keepNext w:val="0"/>
        <w:keepLines w:val="0"/>
        <w:pageBreakBefore w:val="0"/>
        <w:kinsoku/>
        <w:wordWrap/>
        <w:overflowPunct/>
        <w:topLinePunct w:val="0"/>
        <w:autoSpaceDN/>
        <w:bidi w:val="0"/>
        <w:adjustRightInd/>
        <w:snapToGrid/>
        <w:spacing w:line="620" w:lineRule="exact"/>
        <w:jc w:val="center"/>
        <w:textAlignment w:val="auto"/>
        <w:rPr>
          <w:rFonts w:hint="eastAsia" w:ascii="黑体" w:hAnsi="黑体" w:eastAsia="黑体" w:cs="黑体"/>
          <w:sz w:val="32"/>
          <w:szCs w:val="32"/>
        </w:rPr>
      </w:pPr>
      <w:r>
        <w:rPr>
          <w:rFonts w:hint="eastAsia" w:ascii="方正小标宋简体" w:hAnsi="方正小标宋简体" w:eastAsia="方正小标宋简体" w:cs="方正小标宋简体"/>
          <w:sz w:val="44"/>
          <w:szCs w:val="44"/>
          <w:lang w:eastAsia="zh-CN"/>
        </w:rPr>
        <w:t>申报条件及佐证材料要求</w:t>
      </w:r>
    </w:p>
    <w:p>
      <w:pPr>
        <w:keepNext w:val="0"/>
        <w:keepLines w:val="0"/>
        <w:pageBreakBefore w:val="0"/>
        <w:widowControl w:val="0"/>
        <w:kinsoku/>
        <w:wordWrap/>
        <w:overflowPunct/>
        <w:topLinePunct w:val="0"/>
        <w:autoSpaceDE/>
        <w:autoSpaceDN/>
        <w:bidi w:val="0"/>
        <w:adjustRightInd/>
        <w:snapToGrid/>
        <w:spacing w:line="620" w:lineRule="exact"/>
        <w:ind w:firstLine="420" w:firstLineChars="200"/>
        <w:textAlignment w:val="auto"/>
        <w:outlineLvl w:val="9"/>
        <w:rPr>
          <w:rFonts w:hint="eastAsia" w:ascii="黑体" w:hAnsi="黑体" w:eastAsia="黑体" w:cs="黑体"/>
          <w:sz w:val="21"/>
          <w:szCs w:val="21"/>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eastAsia="黑体" w:cs="黑体"/>
          <w:color w:val="auto"/>
          <w:sz w:val="32"/>
          <w:szCs w:val="32"/>
          <w:lang w:eastAsia="zh-CN"/>
        </w:rPr>
      </w:pPr>
      <w:r>
        <w:rPr>
          <w:rFonts w:hint="eastAsia" w:ascii="Times New Roman" w:hAnsi="Times New Roman" w:eastAsia="黑体" w:cs="黑体"/>
          <w:color w:val="auto"/>
          <w:sz w:val="32"/>
          <w:szCs w:val="32"/>
          <w:lang w:eastAsia="zh-CN"/>
        </w:rPr>
        <w:t>一、申报条件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eastAsia="仿宋_GB2312" w:cs="楷体"/>
          <w:color w:val="auto"/>
          <w:sz w:val="32"/>
          <w:szCs w:val="32"/>
          <w:lang w:eastAsia="zh-CN"/>
        </w:rPr>
      </w:pPr>
      <w:r>
        <w:rPr>
          <w:rFonts w:hint="eastAsia" w:ascii="Times New Roman" w:hAnsi="Times New Roman" w:eastAsia="仿宋_GB2312" w:cs="楷体"/>
          <w:color w:val="auto"/>
          <w:sz w:val="32"/>
          <w:szCs w:val="32"/>
        </w:rPr>
        <w:t>（一）申报企业应在</w:t>
      </w:r>
      <w:r>
        <w:rPr>
          <w:rFonts w:hint="eastAsia" w:ascii="Times New Roman" w:hAnsi="Times New Roman" w:eastAsia="仿宋_GB2312" w:cs="楷体"/>
          <w:color w:val="auto"/>
          <w:sz w:val="32"/>
          <w:szCs w:val="32"/>
          <w:lang w:eastAsia="zh-CN"/>
        </w:rPr>
        <w:t>鄂州</w:t>
      </w:r>
      <w:r>
        <w:rPr>
          <w:rFonts w:hint="eastAsia" w:ascii="Times New Roman" w:hAnsi="Times New Roman" w:eastAsia="仿宋_GB2312" w:cs="楷体"/>
          <w:color w:val="auto"/>
          <w:sz w:val="32"/>
          <w:szCs w:val="32"/>
        </w:rPr>
        <w:t>市工商注册登记、具有独立法人资格</w:t>
      </w:r>
      <w:r>
        <w:rPr>
          <w:rFonts w:hint="eastAsia" w:ascii="Times New Roman" w:hAnsi="Times New Roman" w:eastAsia="仿宋_GB2312" w:cs="楷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eastAsia="仿宋_GB2312" w:cs="楷体"/>
          <w:color w:val="auto"/>
          <w:sz w:val="32"/>
          <w:szCs w:val="32"/>
        </w:rPr>
      </w:pPr>
      <w:r>
        <w:rPr>
          <w:rFonts w:hint="eastAsia" w:ascii="Times New Roman" w:hAnsi="Times New Roman" w:eastAsia="仿宋_GB2312" w:cs="楷体"/>
          <w:color w:val="auto"/>
          <w:sz w:val="32"/>
          <w:szCs w:val="32"/>
        </w:rPr>
        <w:t>（二）符合《中小企业划型标准规定》；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eastAsia="仿宋_GB2312" w:cs="楷体"/>
          <w:color w:val="auto"/>
          <w:sz w:val="32"/>
          <w:szCs w:val="32"/>
        </w:rPr>
      </w:pPr>
      <w:r>
        <w:rPr>
          <w:rFonts w:hint="eastAsia" w:ascii="Times New Roman" w:hAnsi="Times New Roman" w:eastAsia="仿宋_GB2312" w:cs="楷体"/>
          <w:color w:val="auto"/>
          <w:sz w:val="32"/>
          <w:szCs w:val="32"/>
        </w:rPr>
        <w:t>（三）企业未被列入经营异常名录或严重失信主体名单，提供的产品（服务）不属于国家禁止、限制或淘汰类，同时近三年未发生重大安全（含网络安全、数据安全）、质量、环境污染等事故以及偷漏税等违法违规行为；</w:t>
      </w:r>
    </w:p>
    <w:p>
      <w:pPr>
        <w:keepNext w:val="0"/>
        <w:keepLines w:val="0"/>
        <w:pageBreakBefore w:val="0"/>
        <w:widowControl/>
        <w:suppressLineNumbers w:val="0"/>
        <w:kinsoku/>
        <w:wordWrap/>
        <w:overflowPunct/>
        <w:topLinePunct w:val="0"/>
        <w:autoSpaceDN/>
        <w:bidi w:val="0"/>
        <w:adjustRightInd/>
        <w:snapToGrid/>
        <w:spacing w:line="620" w:lineRule="exact"/>
        <w:ind w:firstLine="640" w:firstLineChars="200"/>
        <w:jc w:val="left"/>
        <w:textAlignment w:val="auto"/>
        <w:rPr>
          <w:rFonts w:hint="eastAsia" w:ascii="Times New Roman" w:hAnsi="Times New Roman" w:eastAsia="仿宋_GB2312" w:cs="楷体"/>
          <w:color w:val="auto"/>
          <w:sz w:val="32"/>
          <w:szCs w:val="32"/>
        </w:rPr>
      </w:pPr>
      <w:r>
        <w:rPr>
          <w:rFonts w:hint="eastAsia" w:ascii="Times New Roman" w:hAnsi="Times New Roman" w:eastAsia="仿宋_GB2312" w:cs="楷体"/>
          <w:color w:val="auto"/>
          <w:sz w:val="32"/>
          <w:szCs w:val="32"/>
          <w:lang w:eastAsia="zh-CN"/>
        </w:rPr>
        <w:t>（四）</w:t>
      </w:r>
      <w:r>
        <w:rPr>
          <w:rFonts w:hint="eastAsia" w:ascii="Times New Roman" w:hAnsi="Times New Roman" w:eastAsia="仿宋_GB2312" w:cs="楷体"/>
          <w:color w:val="auto"/>
          <w:sz w:val="32"/>
          <w:szCs w:val="32"/>
          <w:lang w:val="en-US" w:eastAsia="zh-CN"/>
        </w:rPr>
        <w:t>企业聚焦工业六基重点领域；或属于生产性服务业企业（含软件信息技术服务、节能环保服务、检验检测认证、研发设计、仓储物流等）；或符合制造强国、网络强国战略重点产业领域；或属于产业链供应链关键环节及关键领域“补短板”“锻长板”“填空白”产品；或围绕重点产业链开展关键基础技术和产品的产业化攻关；或属于新一代信息技术与实体经济深度融合的创新产品；或属于我市重点鼓励发展的支柱和优势特色产业等领域；</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eastAsia="仿宋_GB2312" w:cs="楷体"/>
          <w:color w:val="auto"/>
          <w:sz w:val="32"/>
          <w:szCs w:val="32"/>
        </w:rPr>
      </w:pPr>
      <w:r>
        <w:rPr>
          <w:rFonts w:hint="eastAsia" w:ascii="Times New Roman" w:hAnsi="Times New Roman" w:eastAsia="仿宋_GB2312" w:cs="楷体"/>
          <w:color w:val="auto"/>
          <w:sz w:val="32"/>
          <w:szCs w:val="32"/>
        </w:rPr>
        <w:t>（</w:t>
      </w:r>
      <w:r>
        <w:rPr>
          <w:rFonts w:hint="eastAsia" w:ascii="Times New Roman" w:hAnsi="Times New Roman" w:eastAsia="仿宋_GB2312" w:cs="楷体"/>
          <w:color w:val="auto"/>
          <w:sz w:val="32"/>
          <w:szCs w:val="32"/>
          <w:lang w:eastAsia="zh-CN"/>
        </w:rPr>
        <w:t>五</w:t>
      </w:r>
      <w:r>
        <w:rPr>
          <w:rFonts w:hint="eastAsia" w:ascii="Times New Roman" w:hAnsi="Times New Roman" w:eastAsia="仿宋_GB2312" w:cs="楷体"/>
          <w:color w:val="auto"/>
          <w:sz w:val="32"/>
          <w:szCs w:val="32"/>
        </w:rPr>
        <w:t>）坚持企业自愿原则，满足《</w:t>
      </w:r>
      <w:r>
        <w:rPr>
          <w:rFonts w:hint="eastAsia" w:ascii="Times New Roman" w:hAnsi="Times New Roman" w:eastAsia="仿宋" w:cs="仿宋"/>
          <w:color w:val="auto"/>
          <w:sz w:val="32"/>
          <w:szCs w:val="32"/>
        </w:rPr>
        <w:t>湖北省优质中小企业梯度培育管理实施细则</w:t>
      </w:r>
      <w:r>
        <w:rPr>
          <w:rFonts w:hint="eastAsia" w:ascii="Times New Roman" w:hAnsi="Times New Roman" w:eastAsia="仿宋_GB2312" w:cs="楷体"/>
          <w:color w:val="auto"/>
          <w:sz w:val="32"/>
          <w:szCs w:val="32"/>
        </w:rPr>
        <w:t>》规定的</w:t>
      </w:r>
      <w:r>
        <w:rPr>
          <w:rFonts w:hint="eastAsia" w:ascii="Times New Roman" w:hAnsi="Times New Roman" w:eastAsia="仿宋_GB2312" w:cs="楷体"/>
          <w:color w:val="auto"/>
          <w:sz w:val="32"/>
          <w:szCs w:val="32"/>
          <w:lang w:eastAsia="zh-CN"/>
        </w:rPr>
        <w:t>专精特新</w:t>
      </w:r>
      <w:r>
        <w:rPr>
          <w:rFonts w:hint="eastAsia" w:ascii="Times New Roman" w:hAnsi="Times New Roman" w:eastAsia="仿宋_GB2312" w:cs="楷体"/>
          <w:color w:val="auto"/>
          <w:sz w:val="32"/>
          <w:szCs w:val="32"/>
        </w:rPr>
        <w:t>中小企业评价标准。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楷体"/>
          <w:color w:val="auto"/>
          <w:sz w:val="32"/>
          <w:szCs w:val="32"/>
          <w:lang w:val="en-US" w:eastAsia="zh-CN"/>
        </w:rPr>
        <w:t>有效期内的专精特新中小企业和工信部认定专精特新“小巨人”企业无需申</w:t>
      </w:r>
      <w:r>
        <w:rPr>
          <w:rFonts w:hint="eastAsia" w:ascii="Times New Roman" w:hAnsi="Times New Roman" w:eastAsia="仿宋_GB2312" w:cs="Times New Roman"/>
          <w:color w:val="auto"/>
          <w:sz w:val="32"/>
          <w:szCs w:val="32"/>
          <w:lang w:val="en-US" w:eastAsia="zh-CN"/>
        </w:rPr>
        <w:t>报。</w:t>
      </w:r>
      <w:r>
        <w:rPr>
          <w:rFonts w:hint="eastAsia" w:ascii="Times New Roman" w:hAnsi="Times New Roman" w:eastAsia="仿宋_GB2312" w:cs="Times New Roman"/>
          <w:color w:val="auto"/>
          <w:sz w:val="32"/>
          <w:szCs w:val="32"/>
          <w:lang w:eastAsia="zh-CN"/>
        </w:rPr>
        <w:t>拟申报专精特新“小巨人”认定的，须先申报</w:t>
      </w:r>
      <w:r>
        <w:rPr>
          <w:rFonts w:hint="eastAsia" w:ascii="Times New Roman" w:hAnsi="Times New Roman" w:eastAsia="仿宋_GB2312" w:cs="楷体"/>
          <w:color w:val="auto"/>
          <w:sz w:val="32"/>
          <w:szCs w:val="32"/>
          <w:lang w:eastAsia="zh-CN"/>
        </w:rPr>
        <w:t>专精特新</w:t>
      </w:r>
      <w:r>
        <w:rPr>
          <w:rFonts w:hint="eastAsia" w:ascii="Times New Roman" w:hAnsi="Times New Roman" w:eastAsia="仿宋_GB2312" w:cs="楷体"/>
          <w:color w:val="auto"/>
          <w:sz w:val="32"/>
          <w:szCs w:val="32"/>
        </w:rPr>
        <w:t>中小企业</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eastAsia="黑体" w:cs="黑体"/>
          <w:color w:val="auto"/>
          <w:sz w:val="32"/>
          <w:szCs w:val="32"/>
          <w:lang w:eastAsia="zh-CN"/>
        </w:rPr>
      </w:pPr>
      <w:r>
        <w:rPr>
          <w:rFonts w:hint="eastAsia" w:ascii="Times New Roman" w:hAnsi="Times New Roman" w:eastAsia="黑体" w:cs="黑体"/>
          <w:color w:val="auto"/>
          <w:sz w:val="32"/>
          <w:szCs w:val="32"/>
          <w:lang w:eastAsia="zh-CN"/>
        </w:rPr>
        <w:t>二</w:t>
      </w:r>
      <w:r>
        <w:rPr>
          <w:rFonts w:hint="eastAsia" w:ascii="Times New Roman" w:hAnsi="Times New Roman" w:eastAsia="黑体" w:cs="黑体"/>
          <w:color w:val="auto"/>
          <w:sz w:val="32"/>
          <w:szCs w:val="32"/>
        </w:rPr>
        <w:t>、</w:t>
      </w:r>
      <w:r>
        <w:rPr>
          <w:rFonts w:hint="eastAsia" w:ascii="Times New Roman" w:hAnsi="Times New Roman" w:eastAsia="黑体" w:cs="黑体"/>
          <w:color w:val="auto"/>
          <w:sz w:val="32"/>
          <w:szCs w:val="32"/>
          <w:lang w:eastAsia="zh-CN"/>
        </w:rPr>
        <w:t>申报</w:t>
      </w:r>
      <w:r>
        <w:rPr>
          <w:rFonts w:hint="eastAsia" w:ascii="Times New Roman" w:hAnsi="Times New Roman" w:eastAsia="黑体" w:cs="黑体"/>
          <w:color w:val="auto"/>
          <w:sz w:val="32"/>
          <w:szCs w:val="32"/>
        </w:rPr>
        <w:t>材料</w:t>
      </w:r>
      <w:r>
        <w:rPr>
          <w:rFonts w:hint="eastAsia" w:ascii="Times New Roman" w:hAnsi="Times New Roman" w:eastAsia="黑体" w:cs="黑体"/>
          <w:color w:val="auto"/>
          <w:sz w:val="32"/>
          <w:szCs w:val="32"/>
          <w:lang w:eastAsia="zh-CN"/>
        </w:rPr>
        <w:t>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eastAsia="仿宋_GB2312" w:cs="楷体"/>
          <w:color w:val="auto"/>
          <w:sz w:val="32"/>
          <w:szCs w:val="32"/>
          <w:lang w:eastAsia="zh-CN"/>
        </w:rPr>
      </w:pPr>
      <w:r>
        <w:rPr>
          <w:rFonts w:hint="eastAsia" w:ascii="Times New Roman" w:hAnsi="Times New Roman" w:eastAsia="仿宋_GB2312" w:cs="楷体"/>
          <w:color w:val="auto"/>
          <w:sz w:val="32"/>
          <w:szCs w:val="32"/>
          <w:lang w:eastAsia="zh-CN"/>
        </w:rPr>
        <w:t>申报专精特新</w:t>
      </w:r>
      <w:r>
        <w:rPr>
          <w:rFonts w:hint="eastAsia" w:ascii="Times New Roman" w:hAnsi="Times New Roman" w:eastAsia="仿宋_GB2312" w:cs="楷体"/>
          <w:color w:val="auto"/>
          <w:sz w:val="32"/>
          <w:szCs w:val="32"/>
        </w:rPr>
        <w:t>中小企业</w:t>
      </w:r>
      <w:r>
        <w:rPr>
          <w:rFonts w:hint="eastAsia" w:ascii="Times New Roman" w:hAnsi="Times New Roman" w:eastAsia="仿宋_GB2312" w:cs="楷体"/>
          <w:color w:val="auto"/>
          <w:sz w:val="32"/>
          <w:szCs w:val="32"/>
          <w:lang w:eastAsia="zh-CN"/>
        </w:rPr>
        <w:t>应准备如下申报材料（线下纸质申报材料见示例），</w:t>
      </w:r>
      <w:r>
        <w:rPr>
          <w:rFonts w:hint="eastAsia" w:ascii="Times New Roman" w:hAnsi="Times New Roman" w:eastAsia="仿宋_GB2312" w:cs="楷体"/>
          <w:sz w:val="32"/>
          <w:szCs w:val="32"/>
          <w:lang w:eastAsia="zh-CN"/>
        </w:rPr>
        <w:t>并按顺序在培育平台上传</w:t>
      </w:r>
      <w:r>
        <w:rPr>
          <w:rFonts w:hint="eastAsia" w:ascii="Times New Roman" w:hAnsi="Times New Roman" w:eastAsia="仿宋_GB2312" w:cs="楷体"/>
          <w:color w:val="auto"/>
          <w:sz w:val="32"/>
          <w:szCs w:val="32"/>
          <w:lang w:eastAsia="zh-CN"/>
        </w:rPr>
        <w:t>：</w:t>
      </w:r>
    </w:p>
    <w:p>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eastAsia="zh-CN"/>
        </w:rPr>
        <w:t>《第五批专精特新中小企业申请</w:t>
      </w:r>
      <w:bookmarkStart w:id="0" w:name="_GoBack"/>
      <w:bookmarkEnd w:id="0"/>
      <w:r>
        <w:rPr>
          <w:rFonts w:hint="eastAsia" w:ascii="Times New Roman" w:hAnsi="Times New Roman" w:cs="楷体"/>
          <w:color w:val="auto"/>
          <w:sz w:val="32"/>
          <w:szCs w:val="32"/>
          <w:lang w:eastAsia="zh-CN"/>
        </w:rPr>
        <w:t>书》（</w:t>
      </w:r>
      <w:r>
        <w:rPr>
          <w:rFonts w:hint="eastAsia" w:ascii="Times New Roman" w:hAnsi="Times New Roman" w:eastAsia="仿宋_GB2312" w:cs="仿宋_GB2312"/>
          <w:color w:val="auto"/>
          <w:sz w:val="32"/>
          <w:szCs w:val="32"/>
        </w:rPr>
        <w:t>相关数据须与培育平台申报系统保持一致，在“真实性声明”处由法定代表人签字，并在封面加盖公章</w:t>
      </w:r>
      <w:r>
        <w:rPr>
          <w:rFonts w:hint="eastAsia" w:ascii="Times New Roman" w:hAnsi="Times New Roman" w:cs="楷体"/>
          <w:color w:val="auto"/>
          <w:sz w:val="32"/>
          <w:szCs w:val="32"/>
          <w:lang w:eastAsia="zh-CN"/>
        </w:rPr>
        <w:t>）</w:t>
      </w:r>
    </w:p>
    <w:p>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eastAsia="仿宋_GB2312" w:cs="仿宋_GB2312"/>
          <w:color w:val="auto"/>
          <w:sz w:val="32"/>
          <w:szCs w:val="32"/>
        </w:rPr>
        <w:t>企业营业执照复印件；</w:t>
      </w:r>
    </w:p>
    <w:p>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eastAsia="zh-CN"/>
        </w:rPr>
        <w:t>企业主营业务及主导产品情况说明，包括企业在产业链供应链关键环节及关键领域“补短板”“锻长板”“填空白”取得的实际成效描述，属于工业“六基”领域、中华老字号名录或企业主导产品服务关键重点龙头企业的相关情况描述（500字以内）；</w:t>
      </w:r>
    </w:p>
    <w:p>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年12月份的企业社会保险参保证明（需体现社保缴费人数；如企业以合并报表数据申报，则需提供母公司及合并子公司的202</w:t>
      </w: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年12月份的企业社保缴费人数证明）；</w:t>
      </w:r>
    </w:p>
    <w:p>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cs="仿宋_GB2312"/>
          <w:color w:val="auto"/>
          <w:sz w:val="32"/>
          <w:szCs w:val="32"/>
          <w:lang w:val="en-US" w:eastAsia="zh-CN"/>
        </w:rPr>
        <w:t>2022年12月企业研发人员总数佐证材料（企业研发人员名单、名录等）</w:t>
      </w:r>
    </w:p>
    <w:p>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cs="仿宋_GB2312"/>
          <w:color w:val="auto"/>
          <w:sz w:val="32"/>
          <w:szCs w:val="32"/>
          <w:lang w:val="en-US" w:eastAsia="zh-CN"/>
        </w:rPr>
        <w:t>2020年度</w:t>
      </w:r>
      <w:r>
        <w:rPr>
          <w:rFonts w:hint="default" w:ascii="Times New Roman" w:hAnsi="Times New Roman" w:eastAsia="仿宋_GB2312" w:cs="Times New Roman"/>
          <w:color w:val="auto"/>
          <w:sz w:val="32"/>
          <w:szCs w:val="32"/>
        </w:rPr>
        <w:t>财务数据佐证材料（202</w:t>
      </w:r>
      <w:r>
        <w:rPr>
          <w:rFonts w:hint="eastAsia" w:ascii="Times New Roman" w:hAnsi="Times New Roman" w:cs="Times New Roman"/>
          <w:color w:val="auto"/>
          <w:sz w:val="32"/>
          <w:szCs w:val="32"/>
          <w:lang w:val="en-US" w:eastAsia="zh-CN"/>
        </w:rPr>
        <w:t>0</w:t>
      </w:r>
      <w:r>
        <w:rPr>
          <w:rFonts w:hint="default" w:ascii="Times New Roman" w:hAnsi="Times New Roman" w:eastAsia="仿宋_GB2312" w:cs="Times New Roman"/>
          <w:color w:val="auto"/>
          <w:sz w:val="32"/>
          <w:szCs w:val="32"/>
        </w:rPr>
        <w:t>年度审计报告</w:t>
      </w:r>
      <w:r>
        <w:rPr>
          <w:rFonts w:hint="default" w:ascii="Times New Roman" w:hAnsi="Times New Roman" w:eastAsia="仿宋_GB2312" w:cs="Times New Roman"/>
          <w:color w:val="auto"/>
          <w:sz w:val="32"/>
          <w:szCs w:val="32"/>
          <w:lang w:eastAsia="zh-CN"/>
        </w:rPr>
        <w:t>正文和部分</w:t>
      </w:r>
      <w:r>
        <w:rPr>
          <w:rFonts w:hint="default" w:ascii="Times New Roman" w:hAnsi="Times New Roman" w:eastAsia="仿宋_GB2312" w:cs="Times New Roman"/>
          <w:color w:val="auto"/>
          <w:sz w:val="32"/>
          <w:szCs w:val="32"/>
        </w:rPr>
        <w:t>附注</w:t>
      </w:r>
      <w:r>
        <w:rPr>
          <w:rFonts w:hint="default" w:ascii="Times New Roman" w:hAnsi="Times New Roman" w:eastAsia="仿宋_GB2312" w:cs="Times New Roman"/>
          <w:color w:val="auto"/>
          <w:sz w:val="32"/>
          <w:szCs w:val="32"/>
          <w:lang w:eastAsia="zh-CN"/>
        </w:rPr>
        <w:t>，需有审计机构印章</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需体现202</w:t>
      </w:r>
      <w:r>
        <w:rPr>
          <w:rFonts w:hint="eastAsia" w:ascii="Times New Roman" w:hAnsi="Times New Roman" w:cs="Times New Roman"/>
          <w:color w:val="auto"/>
          <w:sz w:val="32"/>
          <w:szCs w:val="32"/>
          <w:lang w:val="en-US" w:eastAsia="zh-CN"/>
        </w:rPr>
        <w:t>0</w:t>
      </w:r>
      <w:r>
        <w:rPr>
          <w:rFonts w:hint="default" w:ascii="Times New Roman" w:hAnsi="Times New Roman" w:eastAsia="仿宋_GB2312" w:cs="Times New Roman"/>
          <w:color w:val="auto"/>
          <w:sz w:val="32"/>
          <w:szCs w:val="32"/>
          <w:lang w:val="en-US" w:eastAsia="zh-CN"/>
        </w:rPr>
        <w:t>年营业收入、主营业务收入、其他业务收入</w:t>
      </w:r>
      <w:r>
        <w:rPr>
          <w:rFonts w:hint="eastAsia" w:ascii="Times New Roman" w:hAnsi="Times New Roman"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CN"/>
        </w:rPr>
        <w:t>数据）</w:t>
      </w:r>
    </w:p>
    <w:p>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年度财务数据佐证材料（202</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年度审计报告</w:t>
      </w:r>
      <w:r>
        <w:rPr>
          <w:rFonts w:hint="default" w:ascii="Times New Roman" w:hAnsi="Times New Roman" w:eastAsia="仿宋_GB2312" w:cs="Times New Roman"/>
          <w:color w:val="auto"/>
          <w:sz w:val="32"/>
          <w:szCs w:val="32"/>
          <w:lang w:eastAsia="zh-CN"/>
        </w:rPr>
        <w:t>正文和部分</w:t>
      </w:r>
      <w:r>
        <w:rPr>
          <w:rFonts w:hint="default" w:ascii="Times New Roman" w:hAnsi="Times New Roman" w:eastAsia="仿宋_GB2312" w:cs="Times New Roman"/>
          <w:color w:val="auto"/>
          <w:sz w:val="32"/>
          <w:szCs w:val="32"/>
        </w:rPr>
        <w:t>附注</w:t>
      </w:r>
      <w:r>
        <w:rPr>
          <w:rFonts w:hint="default" w:ascii="Times New Roman" w:hAnsi="Times New Roman" w:eastAsia="仿宋_GB2312" w:cs="Times New Roman"/>
          <w:color w:val="auto"/>
          <w:sz w:val="32"/>
          <w:szCs w:val="32"/>
          <w:lang w:eastAsia="zh-CN"/>
        </w:rPr>
        <w:t>，需有审计机构印章</w:t>
      </w:r>
      <w:r>
        <w:rPr>
          <w:rFonts w:hint="eastAsia"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需体现202</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年营业收入、主营业务收入、其他业务收入</w:t>
      </w:r>
      <w:r>
        <w:rPr>
          <w:rFonts w:hint="eastAsia" w:ascii="Times New Roman" w:hAnsi="Times New Roman" w:cs="Times New Roman"/>
          <w:color w:val="auto"/>
          <w:sz w:val="32"/>
          <w:szCs w:val="32"/>
          <w:lang w:val="en-US" w:eastAsia="zh-CN"/>
        </w:rPr>
        <w:t>等</w:t>
      </w:r>
      <w:r>
        <w:rPr>
          <w:rFonts w:hint="default" w:ascii="Times New Roman" w:hAnsi="Times New Roman" w:eastAsia="仿宋_GB2312" w:cs="Times New Roman"/>
          <w:color w:val="auto"/>
          <w:sz w:val="32"/>
          <w:szCs w:val="32"/>
          <w:lang w:val="en-US" w:eastAsia="zh-CN"/>
        </w:rPr>
        <w:t>数据）</w:t>
      </w:r>
      <w:r>
        <w:rPr>
          <w:rFonts w:hint="eastAsia" w:ascii="Times New Roman" w:hAnsi="Times New Roman" w:cs="Times New Roman"/>
          <w:color w:val="auto"/>
          <w:sz w:val="32"/>
          <w:szCs w:val="32"/>
          <w:lang w:val="en-US" w:eastAsia="zh-CN"/>
        </w:rPr>
        <w:t>；</w:t>
      </w:r>
    </w:p>
    <w:p>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val="en-US" w:eastAsia="zh-CN"/>
        </w:rPr>
        <w:t>2022年度财务数据佐证材料（2022年度审计报告正文</w:t>
      </w:r>
      <w:r>
        <w:rPr>
          <w:rFonts w:hint="eastAsia" w:ascii="Times New Roman" w:hAnsi="Times New Roman" w:cs="楷体"/>
          <w:color w:val="auto"/>
          <w:sz w:val="32"/>
          <w:szCs w:val="32"/>
          <w:lang w:eastAsia="zh-CN"/>
        </w:rPr>
        <w:t>及部分附注，需有审计机构印章，需体现</w:t>
      </w:r>
      <w:r>
        <w:rPr>
          <w:rFonts w:hint="eastAsia" w:ascii="Times New Roman" w:hAnsi="Times New Roman" w:cs="楷体"/>
          <w:color w:val="auto"/>
          <w:sz w:val="32"/>
          <w:szCs w:val="32"/>
          <w:lang w:val="en-US" w:eastAsia="zh-CN"/>
        </w:rPr>
        <w:t>2022年</w:t>
      </w:r>
      <w:r>
        <w:rPr>
          <w:rFonts w:hint="eastAsia" w:ascii="Times New Roman" w:hAnsi="Times New Roman" w:cs="楷体"/>
          <w:color w:val="auto"/>
          <w:sz w:val="32"/>
          <w:szCs w:val="32"/>
          <w:lang w:eastAsia="zh-CN"/>
        </w:rPr>
        <w:t>营业收入、主营业务收入、其他业务收入、研发费用、净利润、资产总计、负债总计等数据）</w:t>
      </w:r>
    </w:p>
    <w:p>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cs="Times New Roman"/>
          <w:color w:val="auto"/>
          <w:sz w:val="32"/>
          <w:szCs w:val="32"/>
          <w:lang w:val="en-US" w:eastAsia="zh-CN"/>
        </w:rPr>
        <w:t>数字化水平佐证材料（企业自行登录优质中小企业梯度培育平台https://zjtx.miit.gov.cn，进行数字化水平评测，评测完成后下载评测报告并盖章）；</w:t>
      </w:r>
    </w:p>
    <w:p>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eastAsia="zh-CN"/>
        </w:rPr>
        <w:t>企业质量管理水平佐证材料（省级以上质量奖证书、质量管理体系认证证书、自主品牌商标注册证、参与制修订标准的参编证明、</w:t>
      </w:r>
      <w:r>
        <w:rPr>
          <w:rFonts w:hint="eastAsia" w:ascii="Times New Roman" w:hAnsi="Times New Roman" w:eastAsia="仿宋_GB2312"/>
          <w:color w:val="auto"/>
          <w:sz w:val="32"/>
          <w:szCs w:val="32"/>
        </w:rPr>
        <w:t>获得发达国家或地区认证证书</w:t>
      </w:r>
      <w:r>
        <w:rPr>
          <w:rFonts w:hint="eastAsia" w:ascii="Times New Roman" w:hAnsi="Times New Roman" w:cs="楷体"/>
          <w:color w:val="auto"/>
          <w:sz w:val="32"/>
          <w:szCs w:val="32"/>
          <w:lang w:eastAsia="zh-CN"/>
        </w:rPr>
        <w:t>等根据企业实际情况提供）</w:t>
      </w:r>
    </w:p>
    <w:p>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eastAsia="zh-CN"/>
        </w:rPr>
        <w:t>企业税收贡献佐证材料，</w:t>
      </w:r>
      <w:r>
        <w:rPr>
          <w:rFonts w:hint="default" w:ascii="Times New Roman" w:hAnsi="Times New Roman" w:eastAsia="仿宋_GB2312" w:cs="Times New Roman"/>
          <w:color w:val="auto"/>
          <w:sz w:val="32"/>
          <w:szCs w:val="32"/>
        </w:rPr>
        <w:t>提供带税务印</w:t>
      </w:r>
      <w:r>
        <w:rPr>
          <w:rFonts w:hint="default" w:ascii="Times New Roman" w:hAnsi="Times New Roman" w:eastAsia="仿宋_GB2312" w:cs="Times New Roman"/>
          <w:color w:val="auto"/>
          <w:sz w:val="32"/>
          <w:szCs w:val="32"/>
          <w:lang w:val="en-US" w:eastAsia="zh-CN"/>
        </w:rPr>
        <w:t>章的202</w:t>
      </w:r>
      <w:r>
        <w:rPr>
          <w:rFonts w:hint="eastAsia"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年度纳税申报表</w:t>
      </w:r>
      <w:r>
        <w:rPr>
          <w:rFonts w:hint="eastAsia" w:ascii="Times New Roman" w:hAnsi="Times New Roman" w:cs="Times New Roman"/>
          <w:color w:val="auto"/>
          <w:sz w:val="32"/>
          <w:szCs w:val="32"/>
          <w:lang w:val="en-US" w:eastAsia="zh-CN"/>
        </w:rPr>
        <w:t>，企业纳入“四上”企业</w:t>
      </w:r>
      <w:r>
        <w:rPr>
          <w:rFonts w:hint="eastAsia" w:ascii="Times New Roman" w:hAnsi="Times New Roman" w:cs="楷体"/>
          <w:color w:val="auto"/>
          <w:sz w:val="32"/>
          <w:szCs w:val="32"/>
          <w:lang w:eastAsia="zh-CN"/>
        </w:rPr>
        <w:t>的相关佐证。</w:t>
      </w:r>
    </w:p>
    <w:p>
      <w:pPr>
        <w:pStyle w:val="2"/>
        <w:keepNext w:val="0"/>
        <w:keepLines w:val="0"/>
        <w:pageBreakBefore w:val="0"/>
        <w:numPr>
          <w:ilvl w:val="0"/>
          <w:numId w:val="1"/>
        </w:numPr>
        <w:kinsoku/>
        <w:wordWrap/>
        <w:overflowPunct/>
        <w:topLinePunct w:val="0"/>
        <w:autoSpaceDN/>
        <w:bidi w:val="0"/>
        <w:adjustRightInd/>
        <w:snapToGrid/>
        <w:spacing w:line="620" w:lineRule="exact"/>
        <w:textAlignment w:val="auto"/>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eastAsia="zh-CN"/>
        </w:rPr>
        <w:t>企业上市情况佐证材料（根据企业上市阶段提供相应佐证，仅限于本企业主体上市情况，不包括母公司、集团公司等）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1.已上市企业提供上市公告（上交所、深交所、港交所或境外上市）；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2.拟上市并已进入上市实质阶段的企业提供企业上市申请受理通知，或湖北证监局上市辅导备案证明，或新三板挂牌公告。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3.纳入湖北省上市“金种子”“银种子”企业，提供相关通知文件及对应名单。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（十三）特色经营及称号佐证材料（根据企业自身情况提供相应佐证）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1.湖北省老字号或驰名商标证书；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2.获得市级及以上行政部门认定的科技型企业、示范企业相关证明；国家高新技术企业称号证明；技术创新、品牌、专利等奖项获奖证明；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3.企业近三年（2020年以来）进行数字化、智能化、绿色化改造的相应证明，包括改造所签订的合同、改造成果、现场照片等；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4.近三年（2020年以来）进入“创客中国”湖北省创新创业大赛企业组决赛相关证明。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5.属大中小企业融通特色载体或经省级以上中小企业主管部门认定的中小企业特色产业集群、小型微型企业创业创新示范基地内的企业的相关证明。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r>
        <w:rPr>
          <w:rFonts w:hint="eastAsia" w:ascii="Times New Roman" w:hAnsi="Times New Roman" w:cs="仿宋_GB2312"/>
          <w:color w:val="auto"/>
          <w:sz w:val="32"/>
          <w:szCs w:val="32"/>
          <w:lang w:eastAsia="zh-CN"/>
        </w:rPr>
        <w:t>（十四）</w:t>
      </w:r>
      <w:r>
        <w:rPr>
          <w:rFonts w:hint="eastAsia" w:ascii="Times New Roman" w:hAnsi="Times New Roman" w:eastAsia="仿宋_GB2312" w:cs="仿宋_GB2312"/>
          <w:color w:val="auto"/>
          <w:sz w:val="32"/>
          <w:szCs w:val="32"/>
        </w:rPr>
        <w:t>与企业主导产品相关的有效知识产权佐证材料（只需提供符合要求的评分值较高的1项知识产权</w:t>
      </w:r>
      <w:r>
        <w:rPr>
          <w:rFonts w:hint="eastAsia" w:ascii="Times New Roman" w:hAnsi="Times New Roman" w:cs="仿宋_GB2312"/>
          <w:color w:val="auto"/>
          <w:sz w:val="32"/>
          <w:szCs w:val="32"/>
          <w:lang w:eastAsia="zh-CN"/>
        </w:rPr>
        <w:t>佐证</w:t>
      </w:r>
      <w:r>
        <w:rPr>
          <w:rFonts w:hint="eastAsia" w:ascii="Times New Roman" w:hAnsi="Times New Roman" w:eastAsia="仿宋_GB2312" w:cs="仿宋_GB2312"/>
          <w:color w:val="auto"/>
          <w:sz w:val="32"/>
          <w:szCs w:val="32"/>
        </w:rPr>
        <w:t>；其中“I类高价值知识产权”需提供</w:t>
      </w:r>
      <w:r>
        <w:rPr>
          <w:rFonts w:hint="eastAsia" w:ascii="Times New Roman" w:hAnsi="Times New Roman" w:eastAsia="仿宋" w:cs="仿宋"/>
          <w:color w:val="auto"/>
          <w:sz w:val="32"/>
          <w:szCs w:val="32"/>
        </w:rPr>
        <w:t>《实施细则》中“部分指标和要求说明”</w:t>
      </w:r>
      <w:r>
        <w:rPr>
          <w:rFonts w:hint="eastAsia" w:ascii="Times New Roman" w:hAnsi="Times New Roman" w:eastAsia="仿宋_GB2312" w:cs="仿宋_GB2312"/>
          <w:color w:val="auto"/>
          <w:sz w:val="32"/>
          <w:szCs w:val="32"/>
        </w:rPr>
        <w:t>所列条件的证明材料，“自主研发的I类知识产权”需提供企业申请该知识产权的证明材料，均不包含转让未满1年的知识产权）；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r>
        <w:rPr>
          <w:rFonts w:hint="eastAsia" w:ascii="Times New Roman" w:hAnsi="Times New Roman" w:cs="仿宋_GB2312"/>
          <w:color w:val="auto"/>
          <w:sz w:val="32"/>
          <w:szCs w:val="32"/>
          <w:lang w:eastAsia="zh-CN"/>
        </w:rPr>
        <w:t>（十五）企业研发机构佐证材料（国家级、省级研发机构证书；市级研发机构提供备案情况材料；市级以下研发机构提供企业建立研发机构的通知。研发机构均需提供相应实地照片佐证）；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olor w:val="auto"/>
          <w:sz w:val="32"/>
          <w:szCs w:val="32"/>
        </w:rPr>
      </w:pPr>
      <w:r>
        <w:rPr>
          <w:rFonts w:hint="eastAsia" w:ascii="Times New Roman" w:hAnsi="Times New Roman" w:cs="楷体"/>
          <w:color w:val="auto"/>
          <w:sz w:val="32"/>
          <w:szCs w:val="32"/>
          <w:lang w:eastAsia="zh-CN"/>
        </w:rPr>
        <w:t>（十六）2020年以来未发生重大安全（含网络安全、数据安全）、质量、环境污染等事故以及偷漏税等违法违规行为证明材料（在信用中国https://www.creditchina.gov.cn/下载公共信用信息报告）；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olor w:val="auto"/>
          <w:sz w:val="32"/>
          <w:szCs w:val="32"/>
        </w:rPr>
      </w:pPr>
      <w:r>
        <w:rPr>
          <w:rFonts w:hint="eastAsia" w:ascii="Times New Roman" w:hAnsi="Times New Roman" w:cs="楷体"/>
          <w:color w:val="auto"/>
          <w:sz w:val="32"/>
          <w:szCs w:val="32"/>
          <w:lang w:eastAsia="zh-CN"/>
        </w:rPr>
        <w:t>（十七）其他佐证材料（如企业符合相关条件则提供相应佐证：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1.近三年获得国家级、省级科技奖励相关证书，并提供获奖单位排名（</w:t>
      </w:r>
      <w:r>
        <w:rPr>
          <w:rFonts w:hint="eastAsia" w:ascii="Times New Roman" w:hAnsi="Times New Roman" w:eastAsia="仿宋_GB2312" w:cs="仿宋_GB2312"/>
          <w:color w:val="auto"/>
          <w:sz w:val="32"/>
          <w:szCs w:val="32"/>
        </w:rPr>
        <w:t>国家级科技奖励包括国家科学技术进步奖、国家自然科学奖、国家技术发明奖、国防科技奖；省</w:t>
      </w:r>
      <w:r>
        <w:rPr>
          <w:rFonts w:hint="eastAsia" w:ascii="Times New Roman" w:hAnsi="Times New Roman" w:eastAsia="仿宋_GB2312" w:cs="仿宋_GB2312"/>
          <w:color w:val="auto"/>
          <w:sz w:val="32"/>
          <w:szCs w:val="32"/>
          <w:lang w:eastAsia="zh-CN"/>
        </w:rPr>
        <w:t>级</w:t>
      </w:r>
      <w:r>
        <w:rPr>
          <w:rFonts w:hint="eastAsia" w:ascii="Times New Roman" w:hAnsi="Times New Roman" w:eastAsia="仿宋_GB2312" w:cs="仿宋_GB2312"/>
          <w:color w:val="auto"/>
          <w:sz w:val="32"/>
          <w:szCs w:val="32"/>
        </w:rPr>
        <w:t>科技奖励</w:t>
      </w:r>
      <w:r>
        <w:rPr>
          <w:rFonts w:hint="eastAsia" w:ascii="Times New Roman" w:hAnsi="Times New Roman" w:cs="仿宋_GB2312"/>
          <w:color w:val="auto"/>
          <w:sz w:val="32"/>
          <w:szCs w:val="32"/>
          <w:lang w:eastAsia="zh-CN"/>
        </w:rPr>
        <w:t>包括各省、自治区、直辖市科学技术奖的一、二、三等奖</w:t>
      </w:r>
      <w:r>
        <w:rPr>
          <w:rFonts w:hint="eastAsia" w:ascii="Times New Roman" w:hAnsi="Times New Roman" w:eastAsia="仿宋_GB2312" w:cs="仿宋_GB2312"/>
          <w:color w:val="auto"/>
          <w:sz w:val="32"/>
          <w:szCs w:val="32"/>
        </w:rPr>
        <w:t>；获奖证书需体现企业名称</w:t>
      </w:r>
      <w:r>
        <w:rPr>
          <w:rFonts w:hint="eastAsia" w:ascii="Times New Roman" w:hAnsi="Times New Roman" w:cs="楷体"/>
          <w:color w:val="auto"/>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2.近两年新增股权融资总额及佐证材料，</w:t>
      </w:r>
      <w:r>
        <w:rPr>
          <w:rFonts w:hint="eastAsia" w:ascii="Times New Roman" w:hAnsi="Times New Roman" w:eastAsia="仿宋_GB2312" w:cs="仿宋_GB2312"/>
          <w:color w:val="auto"/>
          <w:sz w:val="32"/>
          <w:szCs w:val="32"/>
        </w:rPr>
        <w:t>包括投资者符合《实施细则》所规定合格机构投资者的证明材料、银行到账凭证、出让股权不超过30%证明材料</w:t>
      </w:r>
      <w:r>
        <w:rPr>
          <w:rFonts w:hint="eastAsia" w:ascii="Times New Roman" w:hAnsi="Times New Roman" w:cs="仿宋_GB2312"/>
          <w:color w:val="auto"/>
          <w:sz w:val="32"/>
          <w:szCs w:val="32"/>
          <w:lang w:eastAsia="zh-CN"/>
        </w:rPr>
        <w:t>等</w:t>
      </w:r>
      <w:r>
        <w:rPr>
          <w:rFonts w:hint="eastAsia" w:ascii="Times New Roman" w:hAnsi="Times New Roman" w:cs="楷体"/>
          <w:color w:val="auto"/>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val="en-US" w:eastAsia="zh-CN"/>
        </w:rPr>
        <w:t>3.近三年进入“创客中国”中小企业创新创业大赛全国500强企业组的相关佐证</w:t>
      </w:r>
      <w:r>
        <w:rPr>
          <w:rFonts w:hint="eastAsia" w:ascii="Times New Roman" w:hAnsi="Times New Roman" w:cs="楷体"/>
          <w:color w:val="auto"/>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p>
    <w:p>
      <w:pPr>
        <w:keepNext w:val="0"/>
        <w:keepLines w:val="0"/>
        <w:pageBreakBefore w:val="0"/>
        <w:shd w:val="clear" w:color="auto" w:fill="FFFFFF"/>
        <w:kinsoku/>
        <w:wordWrap/>
        <w:overflowPunct/>
        <w:topLinePunct w:val="0"/>
        <w:autoSpaceDE w:val="0"/>
        <w:autoSpaceDN/>
        <w:bidi w:val="0"/>
        <w:adjustRightInd/>
        <w:snapToGrid/>
        <w:spacing w:before="312" w:beforeLines="100" w:line="620" w:lineRule="exact"/>
        <w:jc w:val="left"/>
        <w:textAlignment w:val="auto"/>
        <w:rPr>
          <w:rFonts w:hint="eastAsia" w:ascii="Times New Roman" w:hAnsi="Times New Roman" w:eastAsia="黑体"/>
          <w:sz w:val="36"/>
          <w:szCs w:val="36"/>
          <w:lang w:eastAsia="zh-CN"/>
        </w:rPr>
      </w:pPr>
      <w:r>
        <w:rPr>
          <w:rFonts w:hint="eastAsia" w:ascii="Times New Roman" w:hAnsi="Times New Roman" w:eastAsia="黑体"/>
          <w:sz w:val="36"/>
          <w:szCs w:val="36"/>
          <w:lang w:eastAsia="zh-CN"/>
        </w:rPr>
        <w:t>示</w:t>
      </w:r>
      <w:r>
        <w:rPr>
          <w:rFonts w:hint="eastAsia" w:ascii="Times New Roman" w:hAnsi="Times New Roman" w:eastAsia="黑体"/>
          <w:sz w:val="36"/>
          <w:szCs w:val="36"/>
          <w:lang w:val="en-US" w:eastAsia="zh-CN"/>
        </w:rPr>
        <w:t xml:space="preserve"> </w:t>
      </w:r>
      <w:r>
        <w:rPr>
          <w:rFonts w:hint="eastAsia" w:ascii="Times New Roman" w:hAnsi="Times New Roman" w:eastAsia="黑体"/>
          <w:sz w:val="36"/>
          <w:szCs w:val="36"/>
          <w:lang w:eastAsia="zh-CN"/>
        </w:rPr>
        <w:t>例</w:t>
      </w:r>
    </w:p>
    <w:p>
      <w:pPr>
        <w:keepNext w:val="0"/>
        <w:keepLines w:val="0"/>
        <w:pageBreakBefore w:val="0"/>
        <w:shd w:val="clear" w:color="auto" w:fill="FFFFFF"/>
        <w:kinsoku/>
        <w:wordWrap/>
        <w:overflowPunct/>
        <w:topLinePunct w:val="0"/>
        <w:autoSpaceDE w:val="0"/>
        <w:autoSpaceDN/>
        <w:bidi w:val="0"/>
        <w:adjustRightInd/>
        <w:snapToGrid/>
        <w:spacing w:before="312" w:beforeLines="100" w:line="620" w:lineRule="exact"/>
        <w:jc w:val="center"/>
        <w:textAlignment w:val="auto"/>
        <w:rPr>
          <w:rFonts w:hint="eastAsia" w:ascii="Times New Roman" w:hAnsi="Times New Roman" w:eastAsia="方正小标宋简体"/>
          <w:kern w:val="0"/>
          <w:sz w:val="52"/>
          <w:szCs w:val="52"/>
        </w:rPr>
      </w:pPr>
    </w:p>
    <w:p>
      <w:pPr>
        <w:pStyle w:val="2"/>
        <w:rPr>
          <w:rFonts w:hint="eastAsia" w:ascii="Times New Roman" w:hAnsi="Times New Roman"/>
        </w:rPr>
      </w:pPr>
    </w:p>
    <w:p>
      <w:pPr>
        <w:keepNext w:val="0"/>
        <w:keepLines w:val="0"/>
        <w:pageBreakBefore w:val="0"/>
        <w:shd w:val="clear" w:color="auto" w:fill="FFFFFF"/>
        <w:kinsoku/>
        <w:wordWrap/>
        <w:overflowPunct/>
        <w:topLinePunct w:val="0"/>
        <w:autoSpaceDE w:val="0"/>
        <w:autoSpaceDN/>
        <w:bidi w:val="0"/>
        <w:adjustRightInd/>
        <w:snapToGrid/>
        <w:spacing w:before="312" w:beforeLines="100" w:line="620" w:lineRule="exact"/>
        <w:jc w:val="center"/>
        <w:textAlignment w:val="auto"/>
        <w:rPr>
          <w:rFonts w:ascii="Times New Roman" w:hAnsi="Times New Roman" w:eastAsia="方正小标宋简体"/>
          <w:kern w:val="0"/>
          <w:sz w:val="52"/>
          <w:szCs w:val="52"/>
        </w:rPr>
      </w:pPr>
      <w:r>
        <w:rPr>
          <w:rFonts w:hint="eastAsia" w:ascii="Times New Roman" w:hAnsi="Times New Roman" w:eastAsia="方正小标宋简体"/>
          <w:kern w:val="0"/>
          <w:sz w:val="52"/>
          <w:szCs w:val="52"/>
        </w:rPr>
        <w:t>湖北省第</w:t>
      </w:r>
      <w:r>
        <w:rPr>
          <w:rFonts w:hint="eastAsia" w:ascii="Times New Roman" w:hAnsi="Times New Roman" w:eastAsia="方正小标宋简体"/>
          <w:kern w:val="0"/>
          <w:sz w:val="52"/>
          <w:szCs w:val="52"/>
          <w:lang w:eastAsia="zh-CN"/>
        </w:rPr>
        <w:t>五</w:t>
      </w:r>
      <w:r>
        <w:rPr>
          <w:rFonts w:hint="eastAsia" w:ascii="Times New Roman" w:hAnsi="Times New Roman" w:eastAsia="方正小标宋简体"/>
          <w:kern w:val="0"/>
          <w:sz w:val="52"/>
          <w:szCs w:val="52"/>
        </w:rPr>
        <w:t>批</w:t>
      </w:r>
      <w:r>
        <w:rPr>
          <w:rFonts w:hint="eastAsia" w:ascii="Times New Roman" w:hAnsi="Times New Roman" w:eastAsia="方正小标宋简体"/>
          <w:kern w:val="0"/>
          <w:sz w:val="52"/>
          <w:szCs w:val="52"/>
          <w:lang w:eastAsia="zh-CN"/>
        </w:rPr>
        <w:t>专精特新中小企业</w:t>
      </w:r>
    </w:p>
    <w:p>
      <w:pPr>
        <w:keepNext w:val="0"/>
        <w:keepLines w:val="0"/>
        <w:pageBreakBefore w:val="0"/>
        <w:shd w:val="clear" w:color="auto" w:fill="FFFFFF"/>
        <w:kinsoku/>
        <w:wordWrap/>
        <w:overflowPunct/>
        <w:topLinePunct w:val="0"/>
        <w:autoSpaceDE w:val="0"/>
        <w:autoSpaceDN/>
        <w:bidi w:val="0"/>
        <w:adjustRightInd/>
        <w:snapToGrid/>
        <w:spacing w:line="620" w:lineRule="exact"/>
        <w:jc w:val="center"/>
        <w:textAlignment w:val="auto"/>
        <w:rPr>
          <w:rFonts w:ascii="Times New Roman" w:hAnsi="Times New Roman" w:eastAsia="方正小标宋简体"/>
          <w:kern w:val="0"/>
          <w:sz w:val="44"/>
          <w:szCs w:val="44"/>
        </w:rPr>
      </w:pPr>
      <w:r>
        <w:rPr>
          <w:rFonts w:hint="eastAsia" w:ascii="Times New Roman" w:hAnsi="Times New Roman" w:eastAsia="方正小标宋简体"/>
          <w:kern w:val="0"/>
          <w:sz w:val="44"/>
          <w:szCs w:val="44"/>
        </w:rPr>
        <w:t xml:space="preserve"> </w:t>
      </w:r>
    </w:p>
    <w:p>
      <w:pPr>
        <w:keepNext w:val="0"/>
        <w:keepLines w:val="0"/>
        <w:pageBreakBefore w:val="0"/>
        <w:shd w:val="clear" w:color="auto" w:fill="FFFFFF"/>
        <w:kinsoku/>
        <w:wordWrap/>
        <w:overflowPunct/>
        <w:topLinePunct w:val="0"/>
        <w:autoSpaceDE w:val="0"/>
        <w:autoSpaceDN/>
        <w:bidi w:val="0"/>
        <w:adjustRightInd/>
        <w:snapToGrid/>
        <w:spacing w:line="620" w:lineRule="exact"/>
        <w:jc w:val="center"/>
        <w:textAlignment w:val="auto"/>
        <w:rPr>
          <w:rFonts w:hint="eastAsia" w:ascii="Times New Roman" w:hAnsi="Times New Roman" w:eastAsia="华文中宋" w:cs="华文中宋"/>
          <w:kern w:val="0"/>
          <w:sz w:val="84"/>
          <w:szCs w:val="84"/>
          <w:lang w:eastAsia="zh-CN"/>
        </w:rPr>
      </w:pPr>
    </w:p>
    <w:p>
      <w:pPr>
        <w:keepNext w:val="0"/>
        <w:keepLines w:val="0"/>
        <w:pageBreakBefore w:val="0"/>
        <w:widowControl w:val="0"/>
        <w:shd w:val="clear" w:color="auto" w:fill="FFFFFF"/>
        <w:kinsoku/>
        <w:wordWrap/>
        <w:overflowPunct/>
        <w:topLinePunct w:val="0"/>
        <w:autoSpaceDE w:val="0"/>
        <w:autoSpaceDN/>
        <w:bidi w:val="0"/>
        <w:adjustRightInd/>
        <w:snapToGrid/>
        <w:spacing w:line="240" w:lineRule="auto"/>
        <w:jc w:val="center"/>
        <w:textAlignment w:val="auto"/>
        <w:outlineLvl w:val="9"/>
        <w:rPr>
          <w:rFonts w:hint="eastAsia" w:ascii="Times New Roman" w:hAnsi="Times New Roman" w:eastAsia="华文中宋" w:cs="华文中宋"/>
          <w:kern w:val="0"/>
          <w:sz w:val="84"/>
          <w:szCs w:val="84"/>
          <w:lang w:eastAsia="zh-CN"/>
        </w:rPr>
      </w:pPr>
      <w:r>
        <w:rPr>
          <w:rFonts w:hint="eastAsia" w:ascii="Times New Roman" w:hAnsi="Times New Roman" w:eastAsia="华文中宋" w:cs="华文中宋"/>
          <w:kern w:val="0"/>
          <w:sz w:val="84"/>
          <w:szCs w:val="84"/>
          <w:lang w:eastAsia="zh-CN"/>
        </w:rPr>
        <w:t>申</w:t>
      </w:r>
    </w:p>
    <w:p>
      <w:pPr>
        <w:keepNext w:val="0"/>
        <w:keepLines w:val="0"/>
        <w:pageBreakBefore w:val="0"/>
        <w:widowControl w:val="0"/>
        <w:shd w:val="clear" w:color="auto" w:fill="FFFFFF"/>
        <w:kinsoku/>
        <w:wordWrap/>
        <w:overflowPunct/>
        <w:topLinePunct w:val="0"/>
        <w:autoSpaceDE w:val="0"/>
        <w:autoSpaceDN/>
        <w:bidi w:val="0"/>
        <w:adjustRightInd/>
        <w:snapToGrid/>
        <w:spacing w:line="240" w:lineRule="auto"/>
        <w:jc w:val="center"/>
        <w:textAlignment w:val="auto"/>
        <w:outlineLvl w:val="9"/>
        <w:rPr>
          <w:rFonts w:hint="eastAsia" w:ascii="Times New Roman" w:hAnsi="Times New Roman" w:eastAsia="华文中宋" w:cs="华文中宋"/>
          <w:kern w:val="0"/>
          <w:sz w:val="32"/>
          <w:szCs w:val="32"/>
          <w:lang w:eastAsia="zh-CN"/>
        </w:rPr>
      </w:pPr>
      <w:r>
        <w:rPr>
          <w:rFonts w:hint="eastAsia" w:ascii="Times New Roman" w:hAnsi="Times New Roman" w:eastAsia="华文中宋" w:cs="华文中宋"/>
          <w:kern w:val="0"/>
          <w:sz w:val="84"/>
          <w:szCs w:val="84"/>
          <w:lang w:eastAsia="zh-CN"/>
        </w:rPr>
        <w:t>报</w:t>
      </w:r>
    </w:p>
    <w:p>
      <w:pPr>
        <w:keepNext w:val="0"/>
        <w:keepLines w:val="0"/>
        <w:pageBreakBefore w:val="0"/>
        <w:widowControl w:val="0"/>
        <w:shd w:val="clear" w:color="auto" w:fill="FFFFFF"/>
        <w:kinsoku/>
        <w:wordWrap/>
        <w:overflowPunct/>
        <w:topLinePunct w:val="0"/>
        <w:autoSpaceDE w:val="0"/>
        <w:autoSpaceDN/>
        <w:bidi w:val="0"/>
        <w:adjustRightInd/>
        <w:snapToGrid/>
        <w:spacing w:line="240" w:lineRule="auto"/>
        <w:jc w:val="center"/>
        <w:textAlignment w:val="auto"/>
        <w:outlineLvl w:val="9"/>
        <w:rPr>
          <w:rFonts w:hint="eastAsia" w:ascii="Times New Roman" w:hAnsi="Times New Roman" w:eastAsia="华文中宋" w:cs="华文中宋"/>
          <w:kern w:val="0"/>
          <w:sz w:val="84"/>
          <w:szCs w:val="84"/>
        </w:rPr>
      </w:pPr>
      <w:r>
        <w:rPr>
          <w:rFonts w:hint="eastAsia" w:ascii="Times New Roman" w:hAnsi="Times New Roman" w:eastAsia="华文中宋" w:cs="华文中宋"/>
          <w:kern w:val="0"/>
          <w:sz w:val="84"/>
          <w:szCs w:val="84"/>
        </w:rPr>
        <w:t>材</w:t>
      </w:r>
    </w:p>
    <w:p>
      <w:pPr>
        <w:keepNext w:val="0"/>
        <w:keepLines w:val="0"/>
        <w:pageBreakBefore w:val="0"/>
        <w:widowControl w:val="0"/>
        <w:shd w:val="clear" w:color="auto" w:fill="FFFFFF"/>
        <w:kinsoku/>
        <w:wordWrap/>
        <w:overflowPunct/>
        <w:topLinePunct w:val="0"/>
        <w:autoSpaceDE w:val="0"/>
        <w:autoSpaceDN/>
        <w:bidi w:val="0"/>
        <w:adjustRightInd/>
        <w:snapToGrid/>
        <w:spacing w:line="240" w:lineRule="auto"/>
        <w:jc w:val="center"/>
        <w:textAlignment w:val="auto"/>
        <w:outlineLvl w:val="9"/>
        <w:rPr>
          <w:rFonts w:hint="eastAsia" w:ascii="Times New Roman" w:hAnsi="Times New Roman" w:eastAsia="华文中宋" w:cs="华文中宋"/>
          <w:kern w:val="0"/>
          <w:sz w:val="84"/>
          <w:szCs w:val="84"/>
        </w:rPr>
      </w:pPr>
      <w:r>
        <w:rPr>
          <w:rFonts w:hint="eastAsia" w:ascii="Times New Roman" w:hAnsi="Times New Roman" w:eastAsia="华文中宋" w:cs="华文中宋"/>
          <w:kern w:val="0"/>
          <w:sz w:val="84"/>
          <w:szCs w:val="84"/>
        </w:rPr>
        <w:t>料</w:t>
      </w:r>
    </w:p>
    <w:p>
      <w:pPr>
        <w:keepNext w:val="0"/>
        <w:keepLines w:val="0"/>
        <w:pageBreakBefore w:val="0"/>
        <w:kinsoku/>
        <w:wordWrap/>
        <w:overflowPunct/>
        <w:topLinePunct w:val="0"/>
        <w:autoSpaceDE w:val="0"/>
        <w:autoSpaceDN/>
        <w:bidi w:val="0"/>
        <w:adjustRightInd/>
        <w:snapToGrid/>
        <w:spacing w:line="620" w:lineRule="exact"/>
        <w:textAlignment w:val="auto"/>
        <w:rPr>
          <w:rFonts w:ascii="Times New Roman" w:hAnsi="Times New Roman"/>
          <w:szCs w:val="21"/>
        </w:rPr>
      </w:pPr>
      <w:r>
        <w:rPr>
          <w:rFonts w:hint="eastAsia" w:ascii="Times New Roman" w:hAnsi="Times New Roman"/>
          <w:szCs w:val="21"/>
        </w:rPr>
        <w:t xml:space="preserve"> </w:t>
      </w:r>
    </w:p>
    <w:p>
      <w:pPr>
        <w:keepNext w:val="0"/>
        <w:keepLines w:val="0"/>
        <w:pageBreakBefore w:val="0"/>
        <w:kinsoku/>
        <w:wordWrap/>
        <w:overflowPunct/>
        <w:topLinePunct w:val="0"/>
        <w:autoSpaceDE w:val="0"/>
        <w:autoSpaceDN/>
        <w:bidi w:val="0"/>
        <w:adjustRightInd/>
        <w:snapToGrid/>
        <w:spacing w:line="620" w:lineRule="exact"/>
        <w:textAlignment w:val="auto"/>
        <w:rPr>
          <w:rFonts w:ascii="Times New Roman" w:hAnsi="Times New Roman"/>
          <w:szCs w:val="21"/>
        </w:rPr>
      </w:pPr>
      <w:r>
        <w:rPr>
          <w:rFonts w:hint="eastAsia" w:ascii="Times New Roman" w:hAnsi="Times New Roman"/>
          <w:szCs w:val="21"/>
        </w:rPr>
        <w:t xml:space="preserve"> </w:t>
      </w:r>
    </w:p>
    <w:p>
      <w:pPr>
        <w:keepNext w:val="0"/>
        <w:keepLines w:val="0"/>
        <w:pageBreakBefore w:val="0"/>
        <w:kinsoku/>
        <w:wordWrap/>
        <w:overflowPunct/>
        <w:topLinePunct w:val="0"/>
        <w:autoSpaceDE w:val="0"/>
        <w:autoSpaceDN/>
        <w:bidi w:val="0"/>
        <w:adjustRightInd/>
        <w:snapToGrid/>
        <w:spacing w:line="620" w:lineRule="exact"/>
        <w:textAlignment w:val="auto"/>
        <w:rPr>
          <w:rFonts w:ascii="Times New Roman" w:hAnsi="Times New Roman"/>
          <w:szCs w:val="21"/>
        </w:rPr>
      </w:pPr>
      <w:r>
        <w:rPr>
          <w:rFonts w:hint="eastAsia" w:ascii="Times New Roman" w:hAnsi="Times New Roman"/>
          <w:szCs w:val="21"/>
        </w:rPr>
        <w:t xml:space="preserve"> </w:t>
      </w:r>
    </w:p>
    <w:p>
      <w:pPr>
        <w:keepNext w:val="0"/>
        <w:keepLines w:val="0"/>
        <w:pageBreakBefore w:val="0"/>
        <w:kinsoku/>
        <w:wordWrap/>
        <w:overflowPunct/>
        <w:topLinePunct w:val="0"/>
        <w:autoSpaceDE w:val="0"/>
        <w:autoSpaceDN/>
        <w:bidi w:val="0"/>
        <w:adjustRightInd/>
        <w:snapToGrid/>
        <w:spacing w:line="620" w:lineRule="exact"/>
        <w:ind w:firstLine="960" w:firstLineChars="300"/>
        <w:textAlignment w:val="auto"/>
        <w:rPr>
          <w:rFonts w:ascii="Times New Roman" w:hAnsi="Times New Roman" w:eastAsia="方正黑体_GBK"/>
          <w:sz w:val="32"/>
          <w:szCs w:val="32"/>
        </w:rPr>
      </w:pPr>
      <w:r>
        <w:rPr>
          <w:rFonts w:hint="eastAsia" w:ascii="Times New Roman" w:hAnsi="Times New Roman" w:eastAsia="方正黑体_GBK"/>
          <w:sz w:val="32"/>
          <w:szCs w:val="32"/>
        </w:rPr>
        <w:t>企业名称：</w:t>
      </w:r>
      <w:r>
        <w:rPr>
          <w:rFonts w:hint="eastAsia" w:ascii="Times New Roman" w:hAnsi="Times New Roman" w:eastAsia="方正黑体_GBK"/>
          <w:sz w:val="32"/>
          <w:szCs w:val="32"/>
          <w:u w:val="single"/>
        </w:rPr>
        <w:t xml:space="preserve">                         </w:t>
      </w:r>
    </w:p>
    <w:p>
      <w:pPr>
        <w:keepNext w:val="0"/>
        <w:keepLines w:val="0"/>
        <w:pageBreakBefore w:val="0"/>
        <w:kinsoku/>
        <w:wordWrap/>
        <w:overflowPunct/>
        <w:topLinePunct w:val="0"/>
        <w:autoSpaceDE w:val="0"/>
        <w:autoSpaceDN/>
        <w:bidi w:val="0"/>
        <w:adjustRightInd/>
        <w:snapToGrid/>
        <w:spacing w:line="620" w:lineRule="exact"/>
        <w:ind w:firstLine="1026" w:firstLineChars="300"/>
        <w:textAlignment w:val="auto"/>
        <w:rPr>
          <w:rFonts w:ascii="Times New Roman" w:hAnsi="Times New Roman" w:eastAsia="方正黑体_GBK"/>
          <w:sz w:val="32"/>
          <w:szCs w:val="32"/>
        </w:rPr>
      </w:pPr>
      <w:r>
        <w:rPr>
          <w:rFonts w:hint="eastAsia" w:ascii="Times New Roman" w:hAnsi="Times New Roman" w:eastAsia="方正黑体_GBK"/>
          <w:spacing w:val="11"/>
          <w:sz w:val="32"/>
          <w:szCs w:val="32"/>
        </w:rPr>
        <w:t>日 　期</w:t>
      </w:r>
      <w:r>
        <w:rPr>
          <w:rFonts w:hint="eastAsia" w:ascii="Times New Roman" w:hAnsi="Times New Roman" w:eastAsia="方正黑体_GBK"/>
          <w:sz w:val="32"/>
          <w:szCs w:val="32"/>
        </w:rPr>
        <w:t>：</w:t>
      </w:r>
      <w:r>
        <w:rPr>
          <w:rFonts w:hint="eastAsia" w:ascii="Times New Roman" w:hAnsi="Times New Roman" w:eastAsia="方正黑体_GBK"/>
          <w:sz w:val="32"/>
          <w:szCs w:val="32"/>
          <w:u w:val="single"/>
        </w:rPr>
        <w:t xml:space="preserve">      </w:t>
      </w:r>
      <w:r>
        <w:rPr>
          <w:rFonts w:hint="eastAsia" w:ascii="Times New Roman" w:hAnsi="Times New Roman" w:eastAsia="方正黑体_GBK"/>
          <w:sz w:val="32"/>
          <w:szCs w:val="32"/>
        </w:rPr>
        <w:t>年</w:t>
      </w:r>
      <w:r>
        <w:rPr>
          <w:rFonts w:hint="eastAsia" w:ascii="Times New Roman" w:hAnsi="Times New Roman" w:eastAsia="方正黑体_GBK"/>
          <w:sz w:val="32"/>
          <w:szCs w:val="32"/>
          <w:u w:val="single"/>
        </w:rPr>
        <w:t xml:space="preserve">       </w:t>
      </w:r>
      <w:r>
        <w:rPr>
          <w:rFonts w:hint="eastAsia" w:ascii="Times New Roman" w:hAnsi="Times New Roman" w:eastAsia="方正黑体_GBK"/>
          <w:sz w:val="32"/>
          <w:szCs w:val="32"/>
        </w:rPr>
        <w:t>月</w:t>
      </w:r>
      <w:r>
        <w:rPr>
          <w:rFonts w:hint="eastAsia" w:ascii="Times New Roman" w:hAnsi="Times New Roman" w:eastAsia="方正黑体_GBK"/>
          <w:sz w:val="32"/>
          <w:szCs w:val="32"/>
          <w:u w:val="single"/>
        </w:rPr>
        <w:t xml:space="preserve">       </w:t>
      </w:r>
      <w:r>
        <w:rPr>
          <w:rFonts w:hint="eastAsia" w:ascii="Times New Roman" w:hAnsi="Times New Roman" w:eastAsia="方正黑体_GBK"/>
          <w:sz w:val="32"/>
          <w:szCs w:val="32"/>
        </w:rPr>
        <w:t>日</w:t>
      </w:r>
    </w:p>
    <w:p>
      <w:pPr>
        <w:keepNext w:val="0"/>
        <w:keepLines w:val="0"/>
        <w:pageBreakBefore w:val="0"/>
        <w:widowControl/>
        <w:kinsoku/>
        <w:wordWrap/>
        <w:overflowPunct/>
        <w:topLinePunct w:val="0"/>
        <w:autoSpaceDN/>
        <w:bidi w:val="0"/>
        <w:adjustRightInd/>
        <w:snapToGrid/>
        <w:spacing w:line="620" w:lineRule="exact"/>
        <w:textAlignment w:val="auto"/>
        <w:rPr>
          <w:rFonts w:ascii="Times New Roman" w:hAnsi="Times New Roman" w:eastAsia="黑体"/>
          <w:sz w:val="36"/>
          <w:szCs w:val="36"/>
        </w:rPr>
      </w:pPr>
    </w:p>
    <w:p>
      <w:pPr>
        <w:keepNext w:val="0"/>
        <w:keepLines w:val="0"/>
        <w:pageBreakBefore w:val="0"/>
        <w:widowControl/>
        <w:kinsoku/>
        <w:wordWrap/>
        <w:overflowPunct/>
        <w:topLinePunct w:val="0"/>
        <w:autoSpaceDN/>
        <w:bidi w:val="0"/>
        <w:adjustRightInd/>
        <w:snapToGrid/>
        <w:spacing w:line="620" w:lineRule="exact"/>
        <w:textAlignment w:val="auto"/>
        <w:rPr>
          <w:rFonts w:ascii="Times New Roman" w:hAnsi="Times New Roman" w:eastAsia="黑体"/>
          <w:sz w:val="36"/>
          <w:szCs w:val="36"/>
        </w:rPr>
      </w:pPr>
    </w:p>
    <w:p>
      <w:pPr>
        <w:keepNext w:val="0"/>
        <w:keepLines w:val="0"/>
        <w:pageBreakBefore w:val="0"/>
        <w:widowControl/>
        <w:kinsoku/>
        <w:wordWrap/>
        <w:overflowPunct/>
        <w:topLinePunct w:val="0"/>
        <w:autoSpaceDN/>
        <w:bidi w:val="0"/>
        <w:adjustRightInd/>
        <w:snapToGrid/>
        <w:spacing w:line="620" w:lineRule="exact"/>
        <w:textAlignment w:val="auto"/>
        <w:rPr>
          <w:rFonts w:ascii="Times New Roman" w:hAnsi="Times New Roman" w:eastAsia="黑体"/>
          <w:sz w:val="36"/>
          <w:szCs w:val="36"/>
        </w:rPr>
      </w:pPr>
    </w:p>
    <w:p>
      <w:pPr>
        <w:keepNext w:val="0"/>
        <w:keepLines w:val="0"/>
        <w:pageBreakBefore w:val="0"/>
        <w:widowControl/>
        <w:kinsoku/>
        <w:wordWrap/>
        <w:overflowPunct/>
        <w:topLinePunct w:val="0"/>
        <w:autoSpaceDN/>
        <w:bidi w:val="0"/>
        <w:adjustRightInd/>
        <w:snapToGrid/>
        <w:spacing w:line="620" w:lineRule="exact"/>
        <w:textAlignment w:val="auto"/>
        <w:rPr>
          <w:rFonts w:ascii="Times New Roman" w:hAnsi="Times New Roman" w:eastAsia="黑体"/>
          <w:sz w:val="36"/>
          <w:szCs w:val="36"/>
        </w:rPr>
      </w:pPr>
    </w:p>
    <w:p>
      <w:pPr>
        <w:keepNext w:val="0"/>
        <w:keepLines w:val="0"/>
        <w:pageBreakBefore w:val="0"/>
        <w:widowControl/>
        <w:kinsoku/>
        <w:wordWrap/>
        <w:overflowPunct/>
        <w:topLinePunct w:val="0"/>
        <w:autoSpaceDN/>
        <w:bidi w:val="0"/>
        <w:adjustRightInd/>
        <w:snapToGrid/>
        <w:spacing w:line="620" w:lineRule="exact"/>
        <w:textAlignment w:val="auto"/>
        <w:rPr>
          <w:rFonts w:ascii="Times New Roman" w:hAnsi="Times New Roman" w:eastAsia="黑体"/>
          <w:sz w:val="36"/>
          <w:szCs w:val="36"/>
        </w:rPr>
      </w:pPr>
    </w:p>
    <w:p>
      <w:pPr>
        <w:keepNext w:val="0"/>
        <w:keepLines w:val="0"/>
        <w:pageBreakBefore w:val="0"/>
        <w:widowControl/>
        <w:kinsoku/>
        <w:wordWrap/>
        <w:overflowPunct/>
        <w:topLinePunct w:val="0"/>
        <w:autoSpaceDN/>
        <w:bidi w:val="0"/>
        <w:adjustRightInd/>
        <w:snapToGrid/>
        <w:spacing w:line="620" w:lineRule="exact"/>
        <w:jc w:val="center"/>
        <w:textAlignment w:val="auto"/>
        <w:rPr>
          <w:rFonts w:ascii="Times New Roman" w:hAnsi="Times New Roman" w:eastAsia="黑体"/>
          <w:sz w:val="44"/>
          <w:szCs w:val="44"/>
        </w:rPr>
      </w:pPr>
      <w:r>
        <w:rPr>
          <w:rFonts w:hint="eastAsia" w:ascii="Times New Roman" w:hAnsi="Times New Roman" w:eastAsia="黑体"/>
          <w:sz w:val="44"/>
          <w:szCs w:val="44"/>
        </w:rPr>
        <w:t>证明材料目录</w:t>
      </w:r>
    </w:p>
    <w:p>
      <w:pPr>
        <w:keepNext w:val="0"/>
        <w:keepLines w:val="0"/>
        <w:pageBreakBefore w:val="0"/>
        <w:widowControl/>
        <w:kinsoku/>
        <w:wordWrap/>
        <w:overflowPunct/>
        <w:topLinePunct w:val="0"/>
        <w:autoSpaceDN/>
        <w:bidi w:val="0"/>
        <w:adjustRightInd/>
        <w:snapToGrid/>
        <w:spacing w:line="620" w:lineRule="exact"/>
        <w:textAlignment w:val="auto"/>
        <w:rPr>
          <w:rFonts w:ascii="Times New Roman" w:hAnsi="Times New Roman"/>
          <w:sz w:val="36"/>
          <w:szCs w:val="36"/>
        </w:rPr>
      </w:pPr>
    </w:p>
    <w:p>
      <w:pPr>
        <w:keepNext w:val="0"/>
        <w:keepLines w:val="0"/>
        <w:pageBreakBefore w:val="0"/>
        <w:widowControl/>
        <w:kinsoku/>
        <w:wordWrap/>
        <w:overflowPunct/>
        <w:topLinePunct w:val="0"/>
        <w:autoSpaceDN/>
        <w:bidi w:val="0"/>
        <w:adjustRightInd/>
        <w:snapToGrid/>
        <w:spacing w:line="620" w:lineRule="exact"/>
        <w:ind w:firstLine="600"/>
        <w:textAlignment w:val="auto"/>
        <w:rPr>
          <w:rFonts w:ascii="Times New Roman" w:hAnsi="Times New Roman" w:eastAsia="仿宋_GB2312"/>
          <w:sz w:val="32"/>
          <w:szCs w:val="32"/>
        </w:rPr>
      </w:pPr>
      <w:r>
        <w:rPr>
          <w:rFonts w:hint="eastAsia" w:ascii="Times New Roman" w:hAnsi="Times New Roman" w:eastAsia="仿宋_GB2312"/>
          <w:b/>
          <w:bCs/>
          <w:sz w:val="32"/>
          <w:szCs w:val="32"/>
        </w:rPr>
        <w:t>一、第五批专精特新中小企业申请书</w:t>
      </w:r>
    </w:p>
    <w:p>
      <w:pPr>
        <w:keepNext w:val="0"/>
        <w:keepLines w:val="0"/>
        <w:pageBreakBefore w:val="0"/>
        <w:widowControl/>
        <w:kinsoku/>
        <w:wordWrap/>
        <w:overflowPunct/>
        <w:topLinePunct w:val="0"/>
        <w:autoSpaceDN/>
        <w:bidi w:val="0"/>
        <w:adjustRightInd/>
        <w:snapToGrid/>
        <w:spacing w:line="620" w:lineRule="exact"/>
        <w:ind w:firstLine="6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二、营业执照复印件</w:t>
      </w:r>
    </w:p>
    <w:p>
      <w:pPr>
        <w:pStyle w:val="2"/>
        <w:keepNext w:val="0"/>
        <w:keepLines w:val="0"/>
        <w:pageBreakBefore w:val="0"/>
        <w:kinsoku/>
        <w:wordWrap/>
        <w:overflowPunct/>
        <w:topLinePunct w:val="0"/>
        <w:autoSpaceDN/>
        <w:bidi w:val="0"/>
        <w:adjustRightInd/>
        <w:snapToGrid/>
        <w:spacing w:line="620" w:lineRule="exact"/>
        <w:textAlignment w:val="auto"/>
        <w:rPr>
          <w:rFonts w:hint="eastAsia" w:ascii="Times New Roman" w:hAnsi="Times New Roman" w:eastAsia="仿宋_GB2312" w:cs="Times New Roman"/>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三、主营业务及主导产品情况说明</w:t>
      </w:r>
    </w:p>
    <w:p>
      <w:pPr>
        <w:pStyle w:val="2"/>
        <w:keepNext w:val="0"/>
        <w:keepLines w:val="0"/>
        <w:pageBreakBefore w:val="0"/>
        <w:kinsoku/>
        <w:wordWrap/>
        <w:overflowPunct/>
        <w:topLinePunct w:val="0"/>
        <w:autoSpaceDN/>
        <w:bidi w:val="0"/>
        <w:adjustRightInd/>
        <w:snapToGrid/>
        <w:spacing w:line="620" w:lineRule="exact"/>
        <w:textAlignment w:val="auto"/>
        <w:rPr>
          <w:rFonts w:hint="eastAsia" w:ascii="Times New Roman" w:hAnsi="Times New Roman" w:cs="Times New Roman"/>
          <w:b/>
          <w:bCs/>
          <w:kern w:val="2"/>
          <w:sz w:val="32"/>
          <w:szCs w:val="32"/>
          <w:lang w:val="en-US" w:eastAsia="zh-CN" w:bidi="ar-SA"/>
        </w:rPr>
      </w:pPr>
      <w:r>
        <w:rPr>
          <w:rFonts w:hint="eastAsia" w:ascii="Times New Roman" w:hAnsi="Times New Roman" w:cs="Times New Roman"/>
          <w:b/>
          <w:bCs/>
          <w:kern w:val="2"/>
          <w:sz w:val="32"/>
          <w:szCs w:val="32"/>
          <w:lang w:val="en-US" w:eastAsia="zh-CN" w:bidi="ar-SA"/>
        </w:rPr>
        <w:t>四、社会保险参保证明</w:t>
      </w:r>
    </w:p>
    <w:p>
      <w:pPr>
        <w:pStyle w:val="2"/>
        <w:keepNext w:val="0"/>
        <w:keepLines w:val="0"/>
        <w:pageBreakBefore w:val="0"/>
        <w:kinsoku/>
        <w:wordWrap/>
        <w:overflowPunct/>
        <w:topLinePunct w:val="0"/>
        <w:autoSpaceDN/>
        <w:bidi w:val="0"/>
        <w:adjustRightInd/>
        <w:snapToGrid/>
        <w:spacing w:line="620" w:lineRule="exact"/>
        <w:textAlignment w:val="auto"/>
        <w:rPr>
          <w:rFonts w:hint="eastAsia" w:ascii="Times New Roman" w:hAnsi="Times New Roman" w:cs="仿宋_GB2312"/>
          <w:b/>
          <w:bCs/>
          <w:sz w:val="32"/>
          <w:szCs w:val="32"/>
          <w:lang w:val="en-US" w:eastAsia="zh-CN"/>
        </w:rPr>
      </w:pPr>
      <w:r>
        <w:rPr>
          <w:rFonts w:hint="eastAsia" w:ascii="Times New Roman" w:hAnsi="Times New Roman" w:cs="Times New Roman"/>
          <w:b/>
          <w:bCs/>
          <w:kern w:val="2"/>
          <w:sz w:val="32"/>
          <w:szCs w:val="32"/>
          <w:lang w:val="en-US" w:eastAsia="zh-CN" w:bidi="ar-SA"/>
        </w:rPr>
        <w:t>五、</w:t>
      </w:r>
      <w:r>
        <w:rPr>
          <w:rFonts w:hint="eastAsia" w:ascii="Times New Roman" w:hAnsi="Times New Roman" w:cs="仿宋_GB2312"/>
          <w:b/>
          <w:bCs/>
          <w:sz w:val="32"/>
          <w:szCs w:val="32"/>
          <w:lang w:val="en-US" w:eastAsia="zh-CN"/>
        </w:rPr>
        <w:t>研发人员证明</w:t>
      </w:r>
    </w:p>
    <w:p>
      <w:pPr>
        <w:pStyle w:val="2"/>
        <w:keepNext w:val="0"/>
        <w:keepLines w:val="0"/>
        <w:pageBreakBefore w:val="0"/>
        <w:kinsoku/>
        <w:wordWrap/>
        <w:overflowPunct/>
        <w:topLinePunct w:val="0"/>
        <w:autoSpaceDN/>
        <w:bidi w:val="0"/>
        <w:adjustRightInd/>
        <w:snapToGrid/>
        <w:spacing w:line="620" w:lineRule="exact"/>
        <w:textAlignment w:val="auto"/>
        <w:rPr>
          <w:rFonts w:hint="eastAsia" w:ascii="Times New Roman" w:hAnsi="Times New Roman" w:cs="仿宋_GB2312"/>
          <w:b/>
          <w:bCs/>
          <w:sz w:val="32"/>
          <w:szCs w:val="32"/>
          <w:lang w:val="en-US" w:eastAsia="zh-CN"/>
        </w:rPr>
      </w:pPr>
      <w:r>
        <w:rPr>
          <w:rFonts w:hint="eastAsia" w:ascii="Times New Roman" w:hAnsi="Times New Roman" w:cs="仿宋_GB2312"/>
          <w:sz w:val="32"/>
          <w:szCs w:val="32"/>
          <w:lang w:val="en-US" w:eastAsia="zh-CN"/>
        </w:rPr>
        <w:t>六、2020年度</w:t>
      </w:r>
      <w:r>
        <w:rPr>
          <w:rFonts w:hint="default" w:ascii="Times New Roman" w:hAnsi="Times New Roman" w:eastAsia="仿宋_GB2312" w:cs="Times New Roman"/>
          <w:sz w:val="32"/>
          <w:szCs w:val="32"/>
        </w:rPr>
        <w:t>财务数据佐证材料</w:t>
      </w:r>
    </w:p>
    <w:p>
      <w:pPr>
        <w:pStyle w:val="2"/>
        <w:keepNext w:val="0"/>
        <w:keepLines w:val="0"/>
        <w:pageBreakBefore w:val="0"/>
        <w:kinsoku/>
        <w:wordWrap/>
        <w:overflowPunct/>
        <w:topLinePunct w:val="0"/>
        <w:autoSpaceDN/>
        <w:bidi w:val="0"/>
        <w:adjustRightInd/>
        <w:snapToGrid/>
        <w:spacing w:line="620" w:lineRule="exact"/>
        <w:textAlignment w:val="auto"/>
        <w:rPr>
          <w:rFonts w:hint="eastAsia" w:ascii="Times New Roman" w:hAnsi="Times New Roman" w:cs="仿宋_GB2312"/>
          <w:b/>
          <w:bCs/>
          <w:sz w:val="32"/>
          <w:szCs w:val="32"/>
          <w:lang w:val="en-US" w:eastAsia="zh-CN"/>
        </w:rPr>
      </w:pPr>
      <w:r>
        <w:rPr>
          <w:rFonts w:hint="eastAsia" w:ascii="Times New Roman" w:hAnsi="Times New Roman" w:cs="仿宋_GB2312"/>
          <w:b/>
          <w:bCs/>
          <w:sz w:val="32"/>
          <w:szCs w:val="32"/>
          <w:lang w:val="en-US" w:eastAsia="zh-CN"/>
        </w:rPr>
        <w:t>七、</w:t>
      </w:r>
      <w:r>
        <w:rPr>
          <w:rFonts w:hint="eastAsia" w:ascii="Times New Roman" w:hAnsi="Times New Roman" w:eastAsia="仿宋_GB2312"/>
          <w:sz w:val="32"/>
          <w:szCs w:val="32"/>
        </w:rPr>
        <w:t>2</w:t>
      </w:r>
      <w:r>
        <w:rPr>
          <w:rFonts w:ascii="Times New Roman" w:hAnsi="Times New Roman" w:eastAsia="仿宋_GB2312"/>
          <w:sz w:val="32"/>
          <w:szCs w:val="32"/>
        </w:rPr>
        <w:t>02</w:t>
      </w:r>
      <w:r>
        <w:rPr>
          <w:rFonts w:hint="eastAsia" w:ascii="Times New Roman" w:hAnsi="Times New Roman"/>
          <w:sz w:val="32"/>
          <w:szCs w:val="32"/>
          <w:lang w:val="en-US" w:eastAsia="zh-CN"/>
        </w:rPr>
        <w:t>1</w:t>
      </w:r>
      <w:r>
        <w:rPr>
          <w:rFonts w:hint="eastAsia" w:ascii="Times New Roman" w:hAnsi="Times New Roman" w:eastAsia="仿宋_GB2312"/>
          <w:sz w:val="32"/>
          <w:szCs w:val="32"/>
        </w:rPr>
        <w:t>年度审计报告</w:t>
      </w:r>
    </w:p>
    <w:p>
      <w:pPr>
        <w:keepNext w:val="0"/>
        <w:keepLines w:val="0"/>
        <w:pageBreakBefore w:val="0"/>
        <w:widowControl/>
        <w:kinsoku/>
        <w:wordWrap/>
        <w:overflowPunct/>
        <w:topLinePunct w:val="0"/>
        <w:autoSpaceDN/>
        <w:bidi w:val="0"/>
        <w:adjustRightInd/>
        <w:snapToGrid/>
        <w:spacing w:line="62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八、</w:t>
      </w:r>
      <w:r>
        <w:rPr>
          <w:rFonts w:hint="eastAsia" w:ascii="Times New Roman" w:hAnsi="Times New Roman" w:eastAsia="仿宋_GB2312"/>
          <w:sz w:val="32"/>
          <w:szCs w:val="32"/>
          <w:lang w:val="en-US" w:eastAsia="zh-CN"/>
        </w:rPr>
        <w:t>2022年度审计报告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Times New Roman"/>
          <w:color w:val="auto"/>
          <w:sz w:val="32"/>
          <w:szCs w:val="32"/>
          <w:lang w:val="en-US" w:eastAsia="zh-CN"/>
        </w:rPr>
      </w:pPr>
      <w:r>
        <w:rPr>
          <w:rFonts w:hint="eastAsia" w:ascii="Times New Roman" w:hAnsi="Times New Roman" w:cs="Times New Roman"/>
          <w:color w:val="auto"/>
          <w:sz w:val="32"/>
          <w:szCs w:val="32"/>
          <w:lang w:val="en-US" w:eastAsia="zh-CN"/>
        </w:rPr>
        <w:t>九、数字化水平佐证材料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Times New Roman"/>
          <w:color w:val="auto"/>
          <w:sz w:val="32"/>
          <w:szCs w:val="32"/>
          <w:lang w:val="en-US" w:eastAsia="zh-CN"/>
        </w:rPr>
      </w:pPr>
      <w:r>
        <w:rPr>
          <w:rFonts w:hint="eastAsia" w:ascii="Times New Roman" w:hAnsi="Times New Roman" w:cs="楷体"/>
          <w:sz w:val="32"/>
          <w:szCs w:val="32"/>
          <w:lang w:eastAsia="zh-CN"/>
        </w:rPr>
        <w:t>十、质量管理水平佐证材料</w:t>
      </w:r>
    </w:p>
    <w:p>
      <w:pPr>
        <w:pStyle w:val="2"/>
        <w:keepNext w:val="0"/>
        <w:keepLines w:val="0"/>
        <w:pageBreakBefore w:val="0"/>
        <w:numPr>
          <w:ilvl w:val="0"/>
          <w:numId w:val="2"/>
        </w:numPr>
        <w:kinsoku/>
        <w:wordWrap/>
        <w:overflowPunct/>
        <w:topLinePunct w:val="0"/>
        <w:autoSpaceDN/>
        <w:bidi w:val="0"/>
        <w:adjustRightInd/>
        <w:snapToGrid/>
        <w:spacing w:line="620" w:lineRule="exact"/>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lang w:val="en-US" w:eastAsia="zh-CN"/>
        </w:rPr>
        <w:t>XXXX</w:t>
      </w:r>
      <w:r>
        <w:rPr>
          <w:rFonts w:hint="eastAsia" w:ascii="Times New Roman" w:hAnsi="Times New Roman" w:eastAsia="仿宋" w:cs="仿宋"/>
          <w:sz w:val="32"/>
          <w:szCs w:val="32"/>
          <w:lang w:eastAsia="zh-CN"/>
        </w:rPr>
        <w:t>质量奖证书</w:t>
      </w:r>
    </w:p>
    <w:p>
      <w:pPr>
        <w:keepNext w:val="0"/>
        <w:keepLines w:val="0"/>
        <w:pageBreakBefore w:val="0"/>
        <w:widowControl/>
        <w:numPr>
          <w:ilvl w:val="0"/>
          <w:numId w:val="2"/>
        </w:numPr>
        <w:tabs>
          <w:tab w:val="left" w:pos="751"/>
        </w:tabs>
        <w:kinsoku/>
        <w:wordWrap/>
        <w:overflowPunct/>
        <w:topLinePunct w:val="0"/>
        <w:autoSpaceDN/>
        <w:bidi w:val="0"/>
        <w:adjustRightInd/>
        <w:snapToGrid/>
        <w:spacing w:line="620" w:lineRule="exact"/>
        <w:ind w:left="0"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eastAsia="仿宋_GB2312" w:cs="宋体"/>
          <w:kern w:val="2"/>
          <w:sz w:val="32"/>
          <w:szCs w:val="32"/>
          <w:lang w:val="en-US" w:eastAsia="zh-CN" w:bidi="ar-SA"/>
        </w:rPr>
        <w:t>质量管理体系认证</w:t>
      </w:r>
      <w:r>
        <w:rPr>
          <w:rFonts w:hint="eastAsia" w:ascii="Times New Roman" w:hAnsi="Times New Roman" w:eastAsia="仿宋_GB2312"/>
          <w:sz w:val="32"/>
          <w:szCs w:val="32"/>
        </w:rPr>
        <w:t>证书</w:t>
      </w:r>
    </w:p>
    <w:p>
      <w:pPr>
        <w:keepNext w:val="0"/>
        <w:keepLines w:val="0"/>
        <w:pageBreakBefore w:val="0"/>
        <w:widowControl/>
        <w:numPr>
          <w:ilvl w:val="0"/>
          <w:numId w:val="2"/>
        </w:numPr>
        <w:tabs>
          <w:tab w:val="left" w:pos="751"/>
        </w:tabs>
        <w:kinsoku/>
        <w:wordWrap/>
        <w:overflowPunct/>
        <w:topLinePunct w:val="0"/>
        <w:autoSpaceDN/>
        <w:bidi w:val="0"/>
        <w:adjustRightInd/>
        <w:snapToGrid/>
        <w:spacing w:line="620" w:lineRule="exact"/>
        <w:ind w:left="0" w:leftChars="0" w:firstLine="640" w:firstLineChars="200"/>
        <w:textAlignment w:val="auto"/>
        <w:rPr>
          <w:rFonts w:hint="eastAsia" w:ascii="Times New Roman" w:hAnsi="Times New Roman" w:eastAsia="仿宋" w:cs="仿宋"/>
          <w:sz w:val="32"/>
          <w:szCs w:val="32"/>
          <w:lang w:val="en-US" w:eastAsia="zh-CN"/>
        </w:rPr>
      </w:pPr>
      <w:r>
        <w:rPr>
          <w:rFonts w:hint="eastAsia" w:ascii="Times New Roman" w:hAnsi="Times New Roman" w:cs="楷体"/>
          <w:sz w:val="32"/>
          <w:szCs w:val="32"/>
          <w:lang w:eastAsia="zh-CN"/>
        </w:rPr>
        <w:t>自主品牌商标注册证</w:t>
      </w:r>
    </w:p>
    <w:p>
      <w:pPr>
        <w:pStyle w:val="2"/>
        <w:keepNext w:val="0"/>
        <w:keepLines w:val="0"/>
        <w:pageBreakBefore w:val="0"/>
        <w:kinsoku/>
        <w:wordWrap/>
        <w:overflowPunct/>
        <w:topLinePunct w:val="0"/>
        <w:autoSpaceDN/>
        <w:bidi w:val="0"/>
        <w:adjustRightInd/>
        <w:snapToGrid/>
        <w:spacing w:line="620" w:lineRule="exact"/>
        <w:textAlignment w:val="auto"/>
        <w:rPr>
          <w:rFonts w:hint="eastAsia" w:ascii="Times New Roman" w:hAnsi="Times New Roman" w:cs="楷体"/>
          <w:sz w:val="32"/>
          <w:szCs w:val="32"/>
          <w:lang w:eastAsia="zh-CN"/>
        </w:rPr>
      </w:pPr>
      <w:r>
        <w:rPr>
          <w:rFonts w:hint="eastAsia" w:ascii="Times New Roman" w:hAnsi="Times New Roman" w:cs="楷体"/>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eastAsia="zh-CN"/>
        </w:rPr>
        <w:t>十一、企业税收贡献佐证材料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eastAsia="zh-CN"/>
        </w:rPr>
        <w:t>十二、企业上市情况佐证材料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eastAsia="zh-CN"/>
        </w:rPr>
      </w:pPr>
      <w:r>
        <w:rPr>
          <w:rFonts w:hint="eastAsia" w:ascii="Times New Roman" w:hAnsi="Times New Roman" w:cs="楷体"/>
          <w:color w:val="auto"/>
          <w:sz w:val="32"/>
          <w:szCs w:val="32"/>
          <w:lang w:val="en-US" w:eastAsia="zh-CN"/>
        </w:rPr>
        <w:t>十三、特色经营及称号佐证材料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十四、知识产权佐证</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620" w:lineRule="exact"/>
        <w:ind w:leftChars="200"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知识产权目录</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620" w:lineRule="exact"/>
        <w:ind w:leftChars="200"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 xml:space="preserve">知识产权证书（如有高价值知识产权相关佐证，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400" w:firstLine="640" w:firstLineChars="200"/>
        <w:textAlignment w:val="auto"/>
        <w:outlineLvl w:val="9"/>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附在相应知识产权证书后）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仿宋_GB2312"/>
          <w:color w:val="auto"/>
          <w:sz w:val="32"/>
          <w:szCs w:val="32"/>
          <w:lang w:eastAsia="zh-CN"/>
        </w:rPr>
      </w:pPr>
      <w:r>
        <w:rPr>
          <w:rFonts w:hint="eastAsia" w:ascii="Times New Roman" w:hAnsi="Times New Roman" w:cs="仿宋_GB2312"/>
          <w:color w:val="auto"/>
          <w:sz w:val="32"/>
          <w:szCs w:val="32"/>
          <w:lang w:eastAsia="zh-CN"/>
        </w:rPr>
        <w:t>十五、研发机构佐证材料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仿宋_GB2312"/>
          <w:color w:val="auto"/>
          <w:sz w:val="32"/>
          <w:szCs w:val="32"/>
          <w:lang w:val="en-US" w:eastAsia="zh-CN"/>
        </w:rPr>
      </w:pPr>
      <w:r>
        <w:rPr>
          <w:rFonts w:hint="eastAsia" w:ascii="Times New Roman" w:hAnsi="Times New Roman" w:cs="楷体"/>
          <w:color w:val="auto"/>
          <w:sz w:val="32"/>
          <w:szCs w:val="32"/>
          <w:lang w:eastAsia="zh-CN"/>
        </w:rPr>
        <w:t>十六、企业信用信息报告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cs="仿宋_GB2312"/>
          <w:color w:val="auto"/>
          <w:sz w:val="32"/>
          <w:szCs w:val="32"/>
          <w:lang w:val="en-US" w:eastAsia="zh-CN"/>
        </w:rPr>
      </w:pPr>
      <w:r>
        <w:rPr>
          <w:rFonts w:hint="eastAsia" w:ascii="Times New Roman" w:hAnsi="Times New Roman" w:cs="楷体"/>
          <w:color w:val="auto"/>
          <w:sz w:val="32"/>
          <w:szCs w:val="32"/>
          <w:lang w:eastAsia="zh-CN"/>
        </w:rPr>
        <w:t>十七、其他佐证</w:t>
      </w:r>
    </w:p>
    <w:p>
      <w:pPr>
        <w:pStyle w:val="2"/>
        <w:keepNext w:val="0"/>
        <w:keepLines w:val="0"/>
        <w:pageBreakBefore w:val="0"/>
        <w:numPr>
          <w:ilvl w:val="0"/>
          <w:numId w:val="4"/>
        </w:numPr>
        <w:kinsoku/>
        <w:wordWrap/>
        <w:overflowPunct/>
        <w:topLinePunct w:val="0"/>
        <w:autoSpaceDN/>
        <w:bidi w:val="0"/>
        <w:adjustRightInd/>
        <w:snapToGrid/>
        <w:spacing w:line="620" w:lineRule="exact"/>
        <w:ind w:left="740" w:leftChars="0" w:firstLine="0" w:firstLineChars="0"/>
        <w:textAlignment w:val="auto"/>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科技奖励证书</w:t>
      </w:r>
    </w:p>
    <w:p>
      <w:pPr>
        <w:pStyle w:val="2"/>
        <w:keepNext w:val="0"/>
        <w:keepLines w:val="0"/>
        <w:pageBreakBefore w:val="0"/>
        <w:numPr>
          <w:ilvl w:val="0"/>
          <w:numId w:val="4"/>
        </w:numPr>
        <w:kinsoku/>
        <w:wordWrap/>
        <w:overflowPunct/>
        <w:topLinePunct w:val="0"/>
        <w:autoSpaceDN/>
        <w:bidi w:val="0"/>
        <w:adjustRightInd/>
        <w:snapToGrid/>
        <w:spacing w:line="620" w:lineRule="exact"/>
        <w:ind w:left="740" w:leftChars="0" w:firstLine="0" w:firstLineChars="0"/>
        <w:textAlignment w:val="auto"/>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股权融资佐证材料</w:t>
      </w:r>
    </w:p>
    <w:p>
      <w:pPr>
        <w:pStyle w:val="2"/>
        <w:keepNext w:val="0"/>
        <w:keepLines w:val="0"/>
        <w:pageBreakBefore w:val="0"/>
        <w:numPr>
          <w:ilvl w:val="0"/>
          <w:numId w:val="4"/>
        </w:numPr>
        <w:kinsoku/>
        <w:wordWrap/>
        <w:overflowPunct/>
        <w:topLinePunct w:val="0"/>
        <w:autoSpaceDN/>
        <w:bidi w:val="0"/>
        <w:adjustRightInd/>
        <w:snapToGrid/>
        <w:spacing w:line="620" w:lineRule="exact"/>
        <w:ind w:left="740" w:leftChars="0" w:firstLine="0" w:firstLineChars="0"/>
        <w:textAlignment w:val="auto"/>
        <w:rPr>
          <w:rFonts w:hint="eastAsia" w:ascii="Times New Roman" w:hAnsi="Times New Roman" w:cs="楷体"/>
          <w:color w:val="auto"/>
          <w:sz w:val="32"/>
          <w:szCs w:val="32"/>
          <w:lang w:val="en-US" w:eastAsia="zh-CN"/>
        </w:rPr>
      </w:pPr>
      <w:r>
        <w:rPr>
          <w:rFonts w:hint="eastAsia" w:ascii="Times New Roman" w:hAnsi="Times New Roman" w:cs="楷体"/>
          <w:color w:val="auto"/>
          <w:sz w:val="32"/>
          <w:szCs w:val="32"/>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方正黑体_GBK">
    <w:panose1 w:val="02000000000000000000"/>
    <w:charset w:val="86"/>
    <w:family w:val="script"/>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15B0E"/>
    <w:multiLevelType w:val="singleLevel"/>
    <w:tmpl w:val="93A15B0E"/>
    <w:lvl w:ilvl="0" w:tentative="0">
      <w:start w:val="1"/>
      <w:numFmt w:val="decimal"/>
      <w:suff w:val="nothing"/>
      <w:lvlText w:val="%1、"/>
      <w:lvlJc w:val="left"/>
    </w:lvl>
  </w:abstractNum>
  <w:abstractNum w:abstractNumId="1">
    <w:nsid w:val="DA54BE93"/>
    <w:multiLevelType w:val="singleLevel"/>
    <w:tmpl w:val="DA54BE93"/>
    <w:lvl w:ilvl="0" w:tentative="0">
      <w:start w:val="1"/>
      <w:numFmt w:val="chineseCounting"/>
      <w:suff w:val="nothing"/>
      <w:lvlText w:val="（%1）"/>
      <w:lvlJc w:val="left"/>
      <w:rPr>
        <w:rFonts w:hint="eastAsia"/>
      </w:rPr>
    </w:lvl>
  </w:abstractNum>
  <w:abstractNum w:abstractNumId="2">
    <w:nsid w:val="0AC89ED2"/>
    <w:multiLevelType w:val="singleLevel"/>
    <w:tmpl w:val="0AC89ED2"/>
    <w:lvl w:ilvl="0" w:tentative="0">
      <w:start w:val="1"/>
      <w:numFmt w:val="decimal"/>
      <w:suff w:val="nothing"/>
      <w:lvlText w:val="%1、"/>
      <w:lvlJc w:val="left"/>
    </w:lvl>
  </w:abstractNum>
  <w:abstractNum w:abstractNumId="3">
    <w:nsid w:val="1B5D808E"/>
    <w:multiLevelType w:val="singleLevel"/>
    <w:tmpl w:val="1B5D808E"/>
    <w:lvl w:ilvl="0" w:tentative="0">
      <w:start w:val="1"/>
      <w:numFmt w:val="decimal"/>
      <w:suff w:val="nothing"/>
      <w:lvlText w:val="%1、"/>
      <w:lvlJc w:val="left"/>
      <w:pPr>
        <w:ind w:left="740" w:leftChars="0" w:firstLine="0" w:firstLineChars="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5E3A197"/>
    <w:rsid w:val="10562776"/>
    <w:rsid w:val="19E85635"/>
    <w:rsid w:val="1B4F0895"/>
    <w:rsid w:val="1E9166F9"/>
    <w:rsid w:val="215002B3"/>
    <w:rsid w:val="3FEB269C"/>
    <w:rsid w:val="51FC5001"/>
    <w:rsid w:val="59BF4230"/>
    <w:rsid w:val="76F61E60"/>
    <w:rsid w:val="7B713D66"/>
    <w:rsid w:val="7FDB7374"/>
    <w:rsid w:val="E5E3A197"/>
    <w:rsid w:val="E7FED9E3"/>
    <w:rsid w:val="F1F74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 文字 + 首行缩进:  2 字符3"/>
    <w:basedOn w:val="1"/>
    <w:qFormat/>
    <w:uiPriority w:val="0"/>
    <w:pPr>
      <w:spacing w:line="360" w:lineRule="auto"/>
      <w:ind w:firstLine="200" w:firstLineChars="200"/>
    </w:pPr>
    <w:rPr>
      <w:rFonts w:eastAsia="仿宋_GB2312" w:cs="宋体"/>
      <w:sz w:val="28"/>
      <w:szCs w:val="28"/>
    </w:rPr>
  </w:style>
  <w:style w:type="paragraph" w:styleId="3">
    <w:name w:val="annotation text"/>
    <w:basedOn w:val="1"/>
    <w:qFormat/>
    <w:uiPriority w:val="0"/>
    <w:pPr>
      <w:jc w:val="left"/>
    </w:p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2022-10-16T01:49:00Z</dcterms:created>
  <dc:creator>ttt</dc:creator>
  <cp:lastModifiedBy>inspur</cp:lastModifiedBy>
  <cp:lastPrinted>2023-01-05T00:55:00Z</cp:lastPrinted>
  <dcterms:modified xsi:type="dcterms:W3CDTF">2023-01-09T09:45:12Z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DBDB4C516C7B20494DE8B7635D08F07B</vt:lpwstr>
  </property>
</Properties>
</file>