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page" w:tblpX="1336" w:tblpY="14"/>
        <w:tblOverlap w:val="never"/>
        <w:tblW w:w="14444" w:type="dxa"/>
        <w:tblInd w:w="0" w:type="dxa"/>
        <w:tblLayout w:type="fixed"/>
        <w:tblCellMar>
          <w:top w:w="0" w:type="dxa"/>
          <w:left w:w="108" w:type="dxa"/>
          <w:bottom w:w="0" w:type="dxa"/>
          <w:right w:w="108" w:type="dxa"/>
        </w:tblCellMar>
      </w:tblPr>
      <w:tblGrid>
        <w:gridCol w:w="817"/>
        <w:gridCol w:w="2552"/>
        <w:gridCol w:w="2835"/>
        <w:gridCol w:w="5405"/>
        <w:gridCol w:w="2835"/>
      </w:tblGrid>
      <w:tr>
        <w:tblPrEx>
          <w:tblLayout w:type="fixed"/>
          <w:tblCellMar>
            <w:top w:w="0" w:type="dxa"/>
            <w:left w:w="108" w:type="dxa"/>
            <w:bottom w:w="0" w:type="dxa"/>
            <w:right w:w="108" w:type="dxa"/>
          </w:tblCellMar>
        </w:tblPrEx>
        <w:trPr>
          <w:trHeight w:val="297" w:hRule="atLeast"/>
        </w:trPr>
        <w:tc>
          <w:tcPr>
            <w:tcW w:w="14444" w:type="dxa"/>
            <w:gridSpan w:val="5"/>
            <w:tcBorders>
              <w:top w:val="nil"/>
              <w:left w:val="nil"/>
              <w:bottom w:val="single" w:color="auto" w:sz="4" w:space="0"/>
              <w:right w:val="nil"/>
            </w:tcBorders>
            <w:vAlign w:val="center"/>
          </w:tcPr>
          <w:p>
            <w:pPr>
              <w:widowControl/>
              <w:rPr>
                <w:rFonts w:ascii="黑体" w:hAnsi="宋体" w:eastAsia="黑体" w:cs="宋体"/>
                <w:kern w:val="0"/>
                <w:sz w:val="32"/>
                <w:szCs w:val="32"/>
              </w:rPr>
            </w:pPr>
            <w:bookmarkStart w:id="0" w:name="_GoBack"/>
            <w:bookmarkEnd w:id="0"/>
          </w:p>
          <w:p>
            <w:pPr>
              <w:widowControl/>
              <w:rPr>
                <w:rFonts w:ascii="黑体" w:hAnsi="宋体" w:eastAsia="黑体" w:cs="宋体"/>
                <w:kern w:val="0"/>
                <w:sz w:val="32"/>
                <w:szCs w:val="32"/>
              </w:rPr>
            </w:pPr>
          </w:p>
          <w:p>
            <w:pPr>
              <w:widowControl/>
              <w:jc w:val="center"/>
              <w:rPr>
                <w:rFonts w:ascii="黑体" w:hAnsi="宋体" w:eastAsia="黑体" w:cs="宋体"/>
                <w:kern w:val="0"/>
                <w:sz w:val="32"/>
                <w:szCs w:val="32"/>
              </w:rPr>
            </w:pPr>
            <w:r>
              <w:rPr>
                <w:rFonts w:hint="eastAsia" w:ascii="黑体" w:hAnsi="宋体" w:eastAsia="黑体" w:cs="宋体"/>
                <w:kern w:val="0"/>
                <w:sz w:val="32"/>
                <w:szCs w:val="32"/>
              </w:rPr>
              <w:t xml:space="preserve">  鄂州市建筑施工企业安全生产许可证新申请审查结果公示</w:t>
            </w:r>
          </w:p>
        </w:tc>
      </w:tr>
      <w:tr>
        <w:tblPrEx>
          <w:tblLayout w:type="fixed"/>
          <w:tblCellMar>
            <w:top w:w="0" w:type="dxa"/>
            <w:left w:w="108" w:type="dxa"/>
            <w:bottom w:w="0" w:type="dxa"/>
            <w:right w:w="108" w:type="dxa"/>
          </w:tblCellMar>
        </w:tblPrEx>
        <w:trPr>
          <w:trHeight w:val="675" w:hRule="atLeast"/>
        </w:trPr>
        <w:tc>
          <w:tcPr>
            <w:tcW w:w="817" w:type="dxa"/>
            <w:tcBorders>
              <w:top w:val="nil"/>
              <w:left w:val="single" w:color="auto" w:sz="4" w:space="0"/>
              <w:bottom w:val="single" w:color="auto" w:sz="4" w:space="0"/>
              <w:right w:val="single" w:color="auto" w:sz="4" w:space="0"/>
            </w:tcBorders>
            <w:shd w:val="clear" w:color="000000" w:fill="FFFFFF"/>
            <w:vAlign w:val="center"/>
          </w:tcPr>
          <w:p>
            <w:r>
              <w:rPr>
                <w:rFonts w:hint="eastAsia"/>
              </w:rPr>
              <w:t>序号</w:t>
            </w:r>
          </w:p>
        </w:tc>
        <w:tc>
          <w:tcPr>
            <w:tcW w:w="2552" w:type="dxa"/>
            <w:tcBorders>
              <w:top w:val="nil"/>
              <w:left w:val="nil"/>
              <w:bottom w:val="single" w:color="auto" w:sz="4" w:space="0"/>
              <w:right w:val="single" w:color="auto" w:sz="4" w:space="0"/>
            </w:tcBorders>
            <w:vAlign w:val="center"/>
          </w:tcPr>
          <w:p>
            <w:r>
              <w:rPr>
                <w:rFonts w:hint="eastAsia"/>
              </w:rPr>
              <w:t>编号</w:t>
            </w:r>
          </w:p>
        </w:tc>
        <w:tc>
          <w:tcPr>
            <w:tcW w:w="2835" w:type="dxa"/>
            <w:tcBorders>
              <w:top w:val="nil"/>
              <w:left w:val="nil"/>
              <w:bottom w:val="single" w:color="auto" w:sz="4" w:space="0"/>
              <w:right w:val="single" w:color="auto" w:sz="4" w:space="0"/>
            </w:tcBorders>
            <w:vAlign w:val="center"/>
          </w:tcPr>
          <w:p>
            <w:r>
              <w:rPr>
                <w:rFonts w:hint="eastAsia"/>
              </w:rPr>
              <w:t>单位名称</w:t>
            </w:r>
          </w:p>
        </w:tc>
        <w:tc>
          <w:tcPr>
            <w:tcW w:w="5405" w:type="dxa"/>
            <w:tcBorders>
              <w:top w:val="nil"/>
              <w:left w:val="nil"/>
              <w:bottom w:val="single" w:color="auto" w:sz="4" w:space="0"/>
              <w:right w:val="single" w:color="auto" w:sz="4" w:space="0"/>
            </w:tcBorders>
            <w:vAlign w:val="center"/>
          </w:tcPr>
          <w:p>
            <w:r>
              <w:rPr>
                <w:rFonts w:hint="eastAsia"/>
              </w:rPr>
              <w:t>主项资质</w:t>
            </w:r>
          </w:p>
        </w:tc>
        <w:tc>
          <w:tcPr>
            <w:tcW w:w="2835" w:type="dxa"/>
            <w:tcBorders>
              <w:top w:val="nil"/>
              <w:left w:val="nil"/>
              <w:bottom w:val="single" w:color="auto" w:sz="4" w:space="0"/>
              <w:right w:val="single" w:color="auto" w:sz="4" w:space="0"/>
            </w:tcBorders>
            <w:vAlign w:val="center"/>
          </w:tcPr>
          <w:p>
            <w:r>
              <w:rPr>
                <w:rFonts w:hint="eastAsia"/>
              </w:rPr>
              <w:t>审查意见</w:t>
            </w:r>
          </w:p>
        </w:tc>
      </w:tr>
      <w:tr>
        <w:tblPrEx>
          <w:tblLayout w:type="fixed"/>
          <w:tblCellMar>
            <w:top w:w="0" w:type="dxa"/>
            <w:left w:w="108" w:type="dxa"/>
            <w:bottom w:w="0" w:type="dxa"/>
            <w:right w:w="108" w:type="dxa"/>
          </w:tblCellMar>
        </w:tblPrEx>
        <w:trPr>
          <w:trHeight w:val="1888" w:hRule="atLeast"/>
        </w:trPr>
        <w:tc>
          <w:tcPr>
            <w:tcW w:w="817" w:type="dxa"/>
            <w:tcBorders>
              <w:top w:val="nil"/>
              <w:left w:val="single" w:color="auto" w:sz="4" w:space="0"/>
              <w:bottom w:val="single" w:color="auto" w:sz="4" w:space="0"/>
              <w:right w:val="single" w:color="auto" w:sz="4" w:space="0"/>
            </w:tcBorders>
            <w:shd w:val="clear" w:color="000000" w:fill="FFFFFF"/>
            <w:vAlign w:val="center"/>
          </w:tcPr>
          <w:p>
            <w:r>
              <w:rPr>
                <w:rFonts w:hint="eastAsia"/>
              </w:rPr>
              <w:t>1</w:t>
            </w:r>
          </w:p>
        </w:tc>
        <w:tc>
          <w:tcPr>
            <w:tcW w:w="2552" w:type="dxa"/>
            <w:tcBorders>
              <w:top w:val="nil"/>
              <w:left w:val="nil"/>
              <w:bottom w:val="single" w:color="auto" w:sz="4" w:space="0"/>
              <w:right w:val="single" w:color="auto" w:sz="4" w:space="0"/>
            </w:tcBorders>
            <w:vAlign w:val="center"/>
          </w:tcPr>
          <w:p>
            <w:r>
              <w:rPr>
                <w:rFonts w:hint="eastAsia"/>
              </w:rPr>
              <w:t>09080120210823001</w:t>
            </w:r>
          </w:p>
        </w:tc>
        <w:tc>
          <w:tcPr>
            <w:tcW w:w="2835" w:type="dxa"/>
            <w:tcBorders>
              <w:top w:val="nil"/>
              <w:left w:val="nil"/>
              <w:bottom w:val="single" w:color="auto" w:sz="4" w:space="0"/>
              <w:right w:val="single" w:color="auto" w:sz="4" w:space="0"/>
            </w:tcBorders>
            <w:vAlign w:val="center"/>
          </w:tcPr>
          <w:p>
            <w:r>
              <w:t>湖北欧彬建筑工程有限公司</w:t>
            </w:r>
          </w:p>
        </w:tc>
        <w:tc>
          <w:tcPr>
            <w:tcW w:w="5405" w:type="dxa"/>
            <w:tcBorders>
              <w:top w:val="nil"/>
              <w:left w:val="nil"/>
              <w:bottom w:val="single" w:color="auto" w:sz="4" w:space="0"/>
              <w:right w:val="single" w:color="auto" w:sz="4" w:space="0"/>
            </w:tcBorders>
            <w:vAlign w:val="center"/>
          </w:tcPr>
          <w:p>
            <w:r>
              <w:t>环保工程专业承包叁级,施工劳务资质不分等级,市政公用工程施工总承包叁级</w:t>
            </w:r>
          </w:p>
        </w:tc>
        <w:tc>
          <w:tcPr>
            <w:tcW w:w="2835" w:type="dxa"/>
            <w:tcBorders>
              <w:top w:val="nil"/>
              <w:left w:val="nil"/>
              <w:bottom w:val="single" w:color="auto" w:sz="4" w:space="0"/>
              <w:right w:val="single" w:color="auto" w:sz="4" w:space="0"/>
            </w:tcBorders>
            <w:vAlign w:val="center"/>
          </w:tcPr>
          <w:p>
            <w:r>
              <w:rPr>
                <w:rFonts w:hint="eastAsia"/>
              </w:rPr>
              <w:t>不同意。原因：1、企业生产安全事故统计情况有误； 2、法定代表人信息中，未提供法人张敏身份证正反面扫描件 ；3、主要负责人（企业经理）填报有误（非曲璐，而应为法人张敏）；4、企业安全生产管理机构网络图与企业现阶段实际情况不符； 5、企业机械设备能力不足； 6、安全操作规程不满足企业资质要求 ；7、安全生产责任制不满足企业资质要求； 8、企业安全生产规章制度不全，无总（分）包的安全生产管理制度、安全例会制度、档案管理制度、施工现场领导带班制度； 9、与湖北欧昂建筑工程有限公司、湖北欧祥建筑工程有限公司资料雷同。</w:t>
            </w:r>
          </w:p>
        </w:tc>
      </w:tr>
      <w:tr>
        <w:tblPrEx>
          <w:tblLayout w:type="fixed"/>
          <w:tblCellMar>
            <w:top w:w="0" w:type="dxa"/>
            <w:left w:w="108" w:type="dxa"/>
            <w:bottom w:w="0" w:type="dxa"/>
            <w:right w:w="108" w:type="dxa"/>
          </w:tblCellMar>
        </w:tblPrEx>
        <w:trPr>
          <w:trHeight w:val="1888" w:hRule="atLeast"/>
        </w:trPr>
        <w:tc>
          <w:tcPr>
            <w:tcW w:w="817" w:type="dxa"/>
            <w:tcBorders>
              <w:top w:val="nil"/>
              <w:left w:val="single" w:color="auto" w:sz="4" w:space="0"/>
              <w:bottom w:val="single" w:color="auto" w:sz="4" w:space="0"/>
              <w:right w:val="single" w:color="auto" w:sz="4" w:space="0"/>
            </w:tcBorders>
            <w:shd w:val="clear" w:color="000000" w:fill="FFFFFF"/>
            <w:vAlign w:val="center"/>
          </w:tcPr>
          <w:p>
            <w:r>
              <w:rPr>
                <w:rFonts w:hint="eastAsia"/>
              </w:rPr>
              <w:t>2</w:t>
            </w:r>
          </w:p>
        </w:tc>
        <w:tc>
          <w:tcPr>
            <w:tcW w:w="2552" w:type="dxa"/>
            <w:tcBorders>
              <w:top w:val="nil"/>
              <w:left w:val="nil"/>
              <w:bottom w:val="single" w:color="auto" w:sz="4" w:space="0"/>
              <w:right w:val="single" w:color="auto" w:sz="4" w:space="0"/>
            </w:tcBorders>
            <w:vAlign w:val="center"/>
          </w:tcPr>
          <w:p>
            <w:r>
              <w:rPr>
                <w:rFonts w:hint="eastAsia"/>
              </w:rPr>
              <w:t>09080120210827001</w:t>
            </w:r>
          </w:p>
        </w:tc>
        <w:tc>
          <w:tcPr>
            <w:tcW w:w="2835" w:type="dxa"/>
            <w:tcBorders>
              <w:top w:val="nil"/>
              <w:left w:val="nil"/>
              <w:bottom w:val="single" w:color="auto" w:sz="4" w:space="0"/>
              <w:right w:val="single" w:color="auto" w:sz="4" w:space="0"/>
            </w:tcBorders>
            <w:vAlign w:val="center"/>
          </w:tcPr>
          <w:p>
            <w:r>
              <w:t>湖北欧昂建筑工程有限公司</w:t>
            </w:r>
          </w:p>
        </w:tc>
        <w:tc>
          <w:tcPr>
            <w:tcW w:w="5405" w:type="dxa"/>
            <w:tcBorders>
              <w:top w:val="nil"/>
              <w:left w:val="nil"/>
              <w:bottom w:val="single" w:color="auto" w:sz="4" w:space="0"/>
              <w:right w:val="single" w:color="auto" w:sz="4" w:space="0"/>
            </w:tcBorders>
            <w:vAlign w:val="center"/>
          </w:tcPr>
          <w:p>
            <w:r>
              <w:br w:type="textWrapping"/>
            </w:r>
            <w:r>
              <w:t>建筑装修装饰工程专业承包贰级,施工劳务资质不分等级,钢结构工程专业承包叁级</w:t>
            </w:r>
          </w:p>
        </w:tc>
        <w:tc>
          <w:tcPr>
            <w:tcW w:w="2835" w:type="dxa"/>
            <w:tcBorders>
              <w:top w:val="nil"/>
              <w:left w:val="nil"/>
              <w:bottom w:val="single" w:color="auto" w:sz="4" w:space="0"/>
              <w:right w:val="single" w:color="auto" w:sz="4" w:space="0"/>
            </w:tcBorders>
            <w:vAlign w:val="center"/>
          </w:tcPr>
          <w:p>
            <w:r>
              <w:rPr>
                <w:rFonts w:hint="eastAsia"/>
              </w:rPr>
              <w:t>不同意。原因：1、企业生产安全事故统计情况有误； 2、主要负责人（企业经理）填报有误（非虞亮，而应为法人杨浩）； 3、安全操作规程不满足企业资质要求； 4、安全生产责任制不满足企业资质要求 ；5、企业安全生产管理机构网络图与企业现阶段实际情况不符 ；6、企业参保证明存疑，且特种作业人员无工伤保险有关证明； 7、职业危害防治措施非本企业的； 8、危险性较大分部分项工程及施工现场易发生重大事故的部位、环节的预防监控措施和应急预案不满足企业资质要求； 9、与湖北欧彬建筑工程有限公司、湖北欧祥建筑工程有限公司资料雷同。</w:t>
            </w:r>
          </w:p>
        </w:tc>
      </w:tr>
      <w:tr>
        <w:tblPrEx>
          <w:tblLayout w:type="fixed"/>
          <w:tblCellMar>
            <w:top w:w="0" w:type="dxa"/>
            <w:left w:w="108" w:type="dxa"/>
            <w:bottom w:w="0" w:type="dxa"/>
            <w:right w:w="108" w:type="dxa"/>
          </w:tblCellMar>
        </w:tblPrEx>
        <w:trPr>
          <w:trHeight w:val="7508" w:hRule="atLeast"/>
        </w:trPr>
        <w:tc>
          <w:tcPr>
            <w:tcW w:w="817" w:type="dxa"/>
            <w:tcBorders>
              <w:top w:val="nil"/>
              <w:left w:val="single" w:color="auto" w:sz="4" w:space="0"/>
              <w:bottom w:val="single" w:color="auto" w:sz="4" w:space="0"/>
              <w:right w:val="single" w:color="auto" w:sz="4" w:space="0"/>
            </w:tcBorders>
            <w:shd w:val="clear" w:color="000000" w:fill="FFFFFF"/>
            <w:vAlign w:val="center"/>
          </w:tcPr>
          <w:p>
            <w:r>
              <w:rPr>
                <w:rFonts w:hint="eastAsia"/>
              </w:rPr>
              <w:t>3</w:t>
            </w:r>
          </w:p>
        </w:tc>
        <w:tc>
          <w:tcPr>
            <w:tcW w:w="2552" w:type="dxa"/>
            <w:tcBorders>
              <w:top w:val="nil"/>
              <w:left w:val="nil"/>
              <w:bottom w:val="single" w:color="auto" w:sz="4" w:space="0"/>
              <w:right w:val="single" w:color="auto" w:sz="4" w:space="0"/>
            </w:tcBorders>
            <w:vAlign w:val="center"/>
          </w:tcPr>
          <w:p>
            <w:r>
              <w:rPr>
                <w:rFonts w:hint="eastAsia"/>
              </w:rPr>
              <w:t>09080120210827002</w:t>
            </w:r>
          </w:p>
        </w:tc>
        <w:tc>
          <w:tcPr>
            <w:tcW w:w="2835" w:type="dxa"/>
            <w:tcBorders>
              <w:top w:val="nil"/>
              <w:left w:val="nil"/>
              <w:bottom w:val="single" w:color="auto" w:sz="4" w:space="0"/>
              <w:right w:val="single" w:color="auto" w:sz="4" w:space="0"/>
            </w:tcBorders>
            <w:vAlign w:val="center"/>
          </w:tcPr>
          <w:p>
            <w:r>
              <w:t>湖北欧祥建筑工程有限公司</w:t>
            </w:r>
          </w:p>
        </w:tc>
        <w:tc>
          <w:tcPr>
            <w:tcW w:w="5405" w:type="dxa"/>
            <w:tcBorders>
              <w:top w:val="nil"/>
              <w:left w:val="nil"/>
              <w:bottom w:val="single" w:color="auto" w:sz="4" w:space="0"/>
              <w:right w:val="single" w:color="auto" w:sz="4" w:space="0"/>
            </w:tcBorders>
            <w:vAlign w:val="center"/>
          </w:tcPr>
          <w:p>
            <w:r>
              <w:t>施工劳务资质不分等级,建筑工程施工总承包叁级</w:t>
            </w:r>
          </w:p>
        </w:tc>
        <w:tc>
          <w:tcPr>
            <w:tcW w:w="2835" w:type="dxa"/>
            <w:tcBorders>
              <w:top w:val="nil"/>
              <w:left w:val="nil"/>
              <w:bottom w:val="single" w:color="auto" w:sz="4" w:space="0"/>
              <w:right w:val="single" w:color="auto" w:sz="4" w:space="0"/>
            </w:tcBorders>
            <w:vAlign w:val="center"/>
          </w:tcPr>
          <w:p>
            <w:r>
              <w:rPr>
                <w:rFonts w:hint="eastAsia"/>
              </w:rPr>
              <w:t>不同意。原因：</w:t>
            </w:r>
            <w:r>
              <w:rPr>
                <w:rFonts w:hint="eastAsia"/>
                <w:shd w:val="clear" w:color="auto" w:fill="FFFFEE"/>
              </w:rPr>
              <w:t xml:space="preserve"> 1、企业生产安全事故统计情况有误； 2、法定代表人信息中，未提供法人邱志身份证正反面扫描件 ；3、主要负责人（企业经理）填报有误（非吴璞，而应为法人邱志）；4、企业安全生产管理机构网络图与企业现阶段实际情况不符； 5、企业安全生产规章制度不全，无总（分）包的安全生产管理制度、安全例会制度、档案管理制度、施工现场领导带班制度； 6、各级安全生产责任制、安全生产规章制度、操作规程文件有误，且文件号一致； 7、企业安全生产管理机构网络图与企业现阶段实际情况不符 ；8、安全生产委员会红头文件安全委员会副主任人员任职有误； 9、企业参保证明存疑，且特种作业人员无工伤保险有关证明 ；10、企业机械设备能力不足； 11、安全生产事故应急救援预案成员副组长人员任职有误； 12、公司管理人员安全教育记录中技术负责人非本企业人员； 13、与湖北欧彬建筑工程有限公司、湖北欧昂建筑工程有限公司资料雷同。</w:t>
            </w:r>
          </w:p>
        </w:tc>
      </w:tr>
      <w:tr>
        <w:tblPrEx>
          <w:tblLayout w:type="fixed"/>
          <w:tblCellMar>
            <w:top w:w="0" w:type="dxa"/>
            <w:left w:w="108" w:type="dxa"/>
            <w:bottom w:w="0" w:type="dxa"/>
            <w:right w:w="108" w:type="dxa"/>
          </w:tblCellMar>
        </w:tblPrEx>
        <w:trPr>
          <w:trHeight w:val="1888" w:hRule="atLeast"/>
        </w:trPr>
        <w:tc>
          <w:tcPr>
            <w:tcW w:w="817" w:type="dxa"/>
            <w:tcBorders>
              <w:top w:val="nil"/>
              <w:left w:val="single" w:color="auto" w:sz="4" w:space="0"/>
              <w:bottom w:val="single" w:color="auto" w:sz="4" w:space="0"/>
              <w:right w:val="single" w:color="auto" w:sz="4" w:space="0"/>
            </w:tcBorders>
            <w:shd w:val="clear" w:color="000000" w:fill="FFFFFF"/>
            <w:vAlign w:val="center"/>
          </w:tcPr>
          <w:p>
            <w:r>
              <w:rPr>
                <w:rFonts w:hint="eastAsia"/>
              </w:rPr>
              <w:t>4</w:t>
            </w:r>
          </w:p>
        </w:tc>
        <w:tc>
          <w:tcPr>
            <w:tcW w:w="2552" w:type="dxa"/>
            <w:tcBorders>
              <w:top w:val="nil"/>
              <w:left w:val="nil"/>
              <w:bottom w:val="single" w:color="auto" w:sz="4" w:space="0"/>
              <w:right w:val="single" w:color="auto" w:sz="4" w:space="0"/>
            </w:tcBorders>
            <w:vAlign w:val="center"/>
          </w:tcPr>
          <w:p>
            <w:r>
              <w:rPr>
                <w:rFonts w:hint="eastAsia"/>
              </w:rPr>
              <w:t>09080120210901004</w:t>
            </w:r>
          </w:p>
        </w:tc>
        <w:tc>
          <w:tcPr>
            <w:tcW w:w="2835" w:type="dxa"/>
            <w:tcBorders>
              <w:top w:val="nil"/>
              <w:left w:val="nil"/>
              <w:bottom w:val="single" w:color="auto" w:sz="4" w:space="0"/>
              <w:right w:val="single" w:color="auto" w:sz="4" w:space="0"/>
            </w:tcBorders>
            <w:vAlign w:val="center"/>
          </w:tcPr>
          <w:p>
            <w:r>
              <w:t>湖北运达橡塑科技有限公司</w:t>
            </w:r>
          </w:p>
        </w:tc>
        <w:tc>
          <w:tcPr>
            <w:tcW w:w="5405" w:type="dxa"/>
            <w:tcBorders>
              <w:top w:val="nil"/>
              <w:left w:val="nil"/>
              <w:bottom w:val="single" w:color="auto" w:sz="4" w:space="0"/>
              <w:right w:val="single" w:color="auto" w:sz="4" w:space="0"/>
            </w:tcBorders>
            <w:vAlign w:val="center"/>
          </w:tcPr>
          <w:p>
            <w:r>
              <w:t>环保工程专业承包叁级,施工劳务资质不分等级,建筑机电安装工程专业承包叁级</w:t>
            </w:r>
          </w:p>
        </w:tc>
        <w:tc>
          <w:tcPr>
            <w:tcW w:w="2835" w:type="dxa"/>
            <w:tcBorders>
              <w:top w:val="nil"/>
              <w:left w:val="nil"/>
              <w:bottom w:val="single" w:color="auto" w:sz="4" w:space="0"/>
              <w:right w:val="single" w:color="auto" w:sz="4" w:space="0"/>
            </w:tcBorders>
            <w:vAlign w:val="center"/>
          </w:tcPr>
          <w:p>
            <w:r>
              <w:rPr>
                <w:rFonts w:hint="eastAsia"/>
              </w:rPr>
              <w:t>不同意。原因：1、企业安全生产责任制不满足企业资质要求，无安全生产责任制度、无劳保用品管理制度； 2、企业工伤保险证明存疑、无工伤保险缴费核定单、完税证明； 3、施工机械设备、机具无清单；机械设备、机具、检测设备无产品合格证； 4、实际投入安全防护用品无相关产品合格证及购置税票 ；5、职业危害防治措施中组织机构任职人员非本企业人员 ；6、企业安全生产事故中无生产事故应急救援预案管理制度；7、职业危害防治措施中组织机构任职人员非本企业人员；8、提供的资料均未加盖企业公章.</w:t>
            </w:r>
          </w:p>
        </w:tc>
      </w:tr>
      <w:tr>
        <w:tblPrEx>
          <w:tblLayout w:type="fixed"/>
          <w:tblCellMar>
            <w:top w:w="0" w:type="dxa"/>
            <w:left w:w="108" w:type="dxa"/>
            <w:bottom w:w="0" w:type="dxa"/>
            <w:right w:w="108" w:type="dxa"/>
          </w:tblCellMar>
        </w:tblPrEx>
        <w:trPr>
          <w:trHeight w:val="1888" w:hRule="atLeast"/>
        </w:trPr>
        <w:tc>
          <w:tcPr>
            <w:tcW w:w="817" w:type="dxa"/>
            <w:tcBorders>
              <w:top w:val="nil"/>
              <w:left w:val="single" w:color="auto" w:sz="4" w:space="0"/>
              <w:bottom w:val="single" w:color="auto" w:sz="4" w:space="0"/>
              <w:right w:val="single" w:color="auto" w:sz="4" w:space="0"/>
            </w:tcBorders>
            <w:shd w:val="clear" w:color="000000" w:fill="FFFFFF"/>
            <w:vAlign w:val="center"/>
          </w:tcPr>
          <w:p>
            <w:r>
              <w:rPr>
                <w:rFonts w:hint="eastAsia"/>
              </w:rPr>
              <w:t>5</w:t>
            </w:r>
          </w:p>
        </w:tc>
        <w:tc>
          <w:tcPr>
            <w:tcW w:w="2552" w:type="dxa"/>
            <w:tcBorders>
              <w:top w:val="nil"/>
              <w:left w:val="nil"/>
              <w:bottom w:val="single" w:color="auto" w:sz="4" w:space="0"/>
              <w:right w:val="single" w:color="auto" w:sz="4" w:space="0"/>
            </w:tcBorders>
            <w:vAlign w:val="center"/>
          </w:tcPr>
          <w:p>
            <w:r>
              <w:rPr>
                <w:rFonts w:hint="eastAsia"/>
              </w:rPr>
              <w:t>09080120210901005</w:t>
            </w:r>
          </w:p>
        </w:tc>
        <w:tc>
          <w:tcPr>
            <w:tcW w:w="2835" w:type="dxa"/>
            <w:tcBorders>
              <w:top w:val="nil"/>
              <w:left w:val="nil"/>
              <w:bottom w:val="single" w:color="auto" w:sz="4" w:space="0"/>
              <w:right w:val="single" w:color="auto" w:sz="4" w:space="0"/>
            </w:tcBorders>
            <w:vAlign w:val="center"/>
          </w:tcPr>
          <w:p>
            <w:r>
              <w:t>湖北超康建设工程有限公司</w:t>
            </w:r>
          </w:p>
        </w:tc>
        <w:tc>
          <w:tcPr>
            <w:tcW w:w="5405" w:type="dxa"/>
            <w:tcBorders>
              <w:top w:val="nil"/>
              <w:left w:val="nil"/>
              <w:bottom w:val="single" w:color="auto" w:sz="4" w:space="0"/>
              <w:right w:val="single" w:color="auto" w:sz="4" w:space="0"/>
            </w:tcBorders>
            <w:vAlign w:val="center"/>
          </w:tcPr>
          <w:p>
            <w:r>
              <w:br w:type="textWrapping"/>
            </w:r>
            <w:r>
              <w:t>模板脚手架专业承包不分等级,施工劳务资质不分等级</w:t>
            </w:r>
          </w:p>
        </w:tc>
        <w:tc>
          <w:tcPr>
            <w:tcW w:w="2835" w:type="dxa"/>
            <w:tcBorders>
              <w:top w:val="nil"/>
              <w:left w:val="nil"/>
              <w:bottom w:val="single" w:color="auto" w:sz="4" w:space="0"/>
              <w:right w:val="single" w:color="auto" w:sz="4" w:space="0"/>
            </w:tcBorders>
            <w:vAlign w:val="center"/>
          </w:tcPr>
          <w:p>
            <w:r>
              <w:rPr>
                <w:rFonts w:hint="eastAsia"/>
              </w:rPr>
              <w:t>不同意。原因：1、企业生产安全事故统计情况（2019年、2020年、2021年）有误；2、法定代表人信息中，未提供法人陆彪身份证正反面扫描件 ；3、企业工伤保险缴费证明存疑，且特种作业人员无工伤保险有关证明 ；4、安全帽合格证已过期； 5、安全生产委员会主任任职有误。</w:t>
            </w:r>
          </w:p>
        </w:tc>
      </w:tr>
      <w:tr>
        <w:tblPrEx>
          <w:tblLayout w:type="fixed"/>
          <w:tblCellMar>
            <w:top w:w="0" w:type="dxa"/>
            <w:left w:w="108" w:type="dxa"/>
            <w:bottom w:w="0" w:type="dxa"/>
            <w:right w:w="108" w:type="dxa"/>
          </w:tblCellMar>
        </w:tblPrEx>
        <w:trPr>
          <w:trHeight w:val="7083" w:hRule="atLeast"/>
        </w:trPr>
        <w:tc>
          <w:tcPr>
            <w:tcW w:w="817" w:type="dxa"/>
            <w:tcBorders>
              <w:top w:val="nil"/>
              <w:left w:val="single" w:color="auto" w:sz="4" w:space="0"/>
              <w:bottom w:val="single" w:color="auto" w:sz="4" w:space="0"/>
              <w:right w:val="single" w:color="auto" w:sz="4" w:space="0"/>
            </w:tcBorders>
            <w:shd w:val="clear" w:color="000000" w:fill="FFFFFF"/>
            <w:vAlign w:val="center"/>
          </w:tcPr>
          <w:p>
            <w:r>
              <w:rPr>
                <w:rFonts w:hint="eastAsia"/>
              </w:rPr>
              <w:t>6</w:t>
            </w:r>
          </w:p>
        </w:tc>
        <w:tc>
          <w:tcPr>
            <w:tcW w:w="2552" w:type="dxa"/>
            <w:tcBorders>
              <w:top w:val="nil"/>
              <w:left w:val="nil"/>
              <w:bottom w:val="single" w:color="auto" w:sz="4" w:space="0"/>
              <w:right w:val="single" w:color="auto" w:sz="4" w:space="0"/>
            </w:tcBorders>
            <w:vAlign w:val="center"/>
          </w:tcPr>
          <w:p>
            <w:r>
              <w:br w:type="textWrapping"/>
            </w:r>
            <w:r>
              <w:rPr>
                <w:rFonts w:hint="eastAsia"/>
              </w:rPr>
              <w:t>09080120210903001</w:t>
            </w:r>
          </w:p>
        </w:tc>
        <w:tc>
          <w:tcPr>
            <w:tcW w:w="2835" w:type="dxa"/>
            <w:tcBorders>
              <w:top w:val="nil"/>
              <w:left w:val="nil"/>
              <w:bottom w:val="single" w:color="auto" w:sz="4" w:space="0"/>
              <w:right w:val="single" w:color="auto" w:sz="4" w:space="0"/>
            </w:tcBorders>
            <w:vAlign w:val="center"/>
          </w:tcPr>
          <w:p>
            <w:r>
              <w:t>湖北省雄资建筑工程有限公司</w:t>
            </w:r>
          </w:p>
        </w:tc>
        <w:tc>
          <w:tcPr>
            <w:tcW w:w="5405" w:type="dxa"/>
            <w:tcBorders>
              <w:top w:val="nil"/>
              <w:left w:val="nil"/>
              <w:bottom w:val="single" w:color="auto" w:sz="4" w:space="0"/>
              <w:right w:val="single" w:color="auto" w:sz="4" w:space="0"/>
            </w:tcBorders>
            <w:vAlign w:val="center"/>
          </w:tcPr>
          <w:p>
            <w:r>
              <w:br w:type="textWrapping"/>
            </w:r>
            <w:r>
              <w:t>模板脚手架专业承包不分等级,施工劳务资质不分等级</w:t>
            </w:r>
          </w:p>
        </w:tc>
        <w:tc>
          <w:tcPr>
            <w:tcW w:w="2835" w:type="dxa"/>
            <w:tcBorders>
              <w:top w:val="nil"/>
              <w:left w:val="nil"/>
              <w:bottom w:val="single" w:color="auto" w:sz="4" w:space="0"/>
              <w:right w:val="single" w:color="auto" w:sz="4" w:space="0"/>
            </w:tcBorders>
            <w:vAlign w:val="center"/>
          </w:tcPr>
          <w:p>
            <w:r>
              <w:rPr>
                <w:rFonts w:hint="eastAsia"/>
              </w:rPr>
              <w:t>不同意。原因：1、企业生产安全事故统计情况有误； 2、主要负责人（企业经理）填报有误（非徐进华，而应为法人余丹丹）； 3、无安全生产责任制、安全生产规章制度红头文件； 4、操作规程红头文件不规范 ；5、企业安全生产规章制度不齐全，无安全生产奖惩制度； 6、安全生产委员会红头文件不规范 ；7、施工机械设备、机具清单与其产品合格证不一致 ；8、无年度安全生产资金投入管理办法或规章制度及实施情况证明文件； 9、安全生产事故应急救援预案不明确； 10、应急救援组织人员名单不满足要求，无联系电话； 11、公司教育培训人员签到表不符合签到要求（非按日或次签到）。</w:t>
            </w:r>
          </w:p>
        </w:tc>
      </w:tr>
      <w:tr>
        <w:tblPrEx>
          <w:tblLayout w:type="fixed"/>
          <w:tblCellMar>
            <w:top w:w="0" w:type="dxa"/>
            <w:left w:w="108" w:type="dxa"/>
            <w:bottom w:w="0" w:type="dxa"/>
            <w:right w:w="108" w:type="dxa"/>
          </w:tblCellMar>
        </w:tblPrEx>
        <w:trPr>
          <w:trHeight w:val="1888" w:hRule="atLeast"/>
        </w:trPr>
        <w:tc>
          <w:tcPr>
            <w:tcW w:w="817" w:type="dxa"/>
            <w:tcBorders>
              <w:top w:val="nil"/>
              <w:left w:val="single" w:color="auto" w:sz="4" w:space="0"/>
              <w:bottom w:val="single" w:color="auto" w:sz="4" w:space="0"/>
              <w:right w:val="single" w:color="auto" w:sz="4" w:space="0"/>
            </w:tcBorders>
            <w:shd w:val="clear" w:color="000000" w:fill="FFFFFF"/>
            <w:vAlign w:val="center"/>
          </w:tcPr>
          <w:p>
            <w:r>
              <w:rPr>
                <w:rFonts w:hint="eastAsia"/>
              </w:rPr>
              <w:t>7</w:t>
            </w:r>
          </w:p>
        </w:tc>
        <w:tc>
          <w:tcPr>
            <w:tcW w:w="2552" w:type="dxa"/>
            <w:tcBorders>
              <w:top w:val="nil"/>
              <w:left w:val="nil"/>
              <w:bottom w:val="single" w:color="auto" w:sz="4" w:space="0"/>
              <w:right w:val="single" w:color="auto" w:sz="4" w:space="0"/>
            </w:tcBorders>
            <w:vAlign w:val="center"/>
          </w:tcPr>
          <w:p>
            <w:r>
              <w:rPr>
                <w:rFonts w:hint="eastAsia"/>
              </w:rPr>
              <w:t>09080120210909001</w:t>
            </w:r>
          </w:p>
        </w:tc>
        <w:tc>
          <w:tcPr>
            <w:tcW w:w="2835" w:type="dxa"/>
            <w:tcBorders>
              <w:top w:val="nil"/>
              <w:left w:val="nil"/>
              <w:bottom w:val="single" w:color="auto" w:sz="4" w:space="0"/>
              <w:right w:val="single" w:color="auto" w:sz="4" w:space="0"/>
            </w:tcBorders>
            <w:vAlign w:val="center"/>
          </w:tcPr>
          <w:p>
            <w:r>
              <w:t>湖北金色阳光建设有限公司</w:t>
            </w:r>
          </w:p>
        </w:tc>
        <w:tc>
          <w:tcPr>
            <w:tcW w:w="5405" w:type="dxa"/>
            <w:tcBorders>
              <w:top w:val="nil"/>
              <w:left w:val="nil"/>
              <w:bottom w:val="single" w:color="auto" w:sz="4" w:space="0"/>
              <w:right w:val="single" w:color="auto" w:sz="4" w:space="0"/>
            </w:tcBorders>
            <w:vAlign w:val="center"/>
          </w:tcPr>
          <w:p>
            <w:r>
              <w:t>机电工程施工总承包叁级,施工劳务资质不分等级,建筑工程施工总承包叁级</w:t>
            </w:r>
          </w:p>
        </w:tc>
        <w:tc>
          <w:tcPr>
            <w:tcW w:w="2835" w:type="dxa"/>
            <w:tcBorders>
              <w:top w:val="nil"/>
              <w:left w:val="nil"/>
              <w:bottom w:val="single" w:color="auto" w:sz="4" w:space="0"/>
              <w:right w:val="single" w:color="auto" w:sz="4" w:space="0"/>
            </w:tcBorders>
            <w:vAlign w:val="center"/>
          </w:tcPr>
          <w:p>
            <w:r>
              <w:rPr>
                <w:rFonts w:hint="eastAsia"/>
              </w:rPr>
              <w:t>不同意。原因：1、特种作业人员张利福与其它公司人员重复； 2、企业安全生产事故应急救援预案中：无生产安全事故演习记录、无演练完善方案、无应急救援人员名单及应急设备、器材、储存场所、数量明细表等；3、无安全教育培训人员签到表；4、企业安全生产规章制度不全差：总（分）包的安全生产管理制度、安全例会制度； 5、安全生产责任制各级责任不到位，且与组织体系网络图设置不一致 ；6、安全操作规程不满足企业资质要求； 7、安全生产责任制、安全生产规章制度、安全技术操作规程红头文件不规范； 8、安全生产管理组织体系网络图与企业现阶段实际情况不符； 9、安全帽合格证过期。</w:t>
            </w:r>
          </w:p>
        </w:tc>
      </w:tr>
      <w:tr>
        <w:tblPrEx>
          <w:tblLayout w:type="fixed"/>
          <w:tblCellMar>
            <w:top w:w="0" w:type="dxa"/>
            <w:left w:w="108" w:type="dxa"/>
            <w:bottom w:w="0" w:type="dxa"/>
            <w:right w:w="108" w:type="dxa"/>
          </w:tblCellMar>
        </w:tblPrEx>
        <w:trPr>
          <w:trHeight w:val="1262" w:hRule="atLeast"/>
        </w:trPr>
        <w:tc>
          <w:tcPr>
            <w:tcW w:w="817" w:type="dxa"/>
            <w:tcBorders>
              <w:top w:val="nil"/>
              <w:left w:val="single" w:color="auto" w:sz="4" w:space="0"/>
              <w:bottom w:val="single" w:color="auto" w:sz="4" w:space="0"/>
              <w:right w:val="single" w:color="auto" w:sz="4" w:space="0"/>
            </w:tcBorders>
            <w:shd w:val="clear" w:color="000000" w:fill="FFFFFF"/>
            <w:vAlign w:val="center"/>
          </w:tcPr>
          <w:p>
            <w:r>
              <w:rPr>
                <w:rFonts w:hint="eastAsia"/>
              </w:rPr>
              <w:t>8</w:t>
            </w:r>
          </w:p>
        </w:tc>
        <w:tc>
          <w:tcPr>
            <w:tcW w:w="2552" w:type="dxa"/>
            <w:tcBorders>
              <w:top w:val="nil"/>
              <w:left w:val="nil"/>
              <w:bottom w:val="single" w:color="auto" w:sz="4" w:space="0"/>
              <w:right w:val="single" w:color="auto" w:sz="4" w:space="0"/>
            </w:tcBorders>
            <w:vAlign w:val="center"/>
          </w:tcPr>
          <w:p>
            <w:r>
              <w:rPr>
                <w:rFonts w:hint="eastAsia"/>
              </w:rPr>
              <w:t>09080120210909004</w:t>
            </w:r>
          </w:p>
        </w:tc>
        <w:tc>
          <w:tcPr>
            <w:tcW w:w="2835" w:type="dxa"/>
            <w:tcBorders>
              <w:top w:val="nil"/>
              <w:left w:val="nil"/>
              <w:bottom w:val="single" w:color="auto" w:sz="4" w:space="0"/>
              <w:right w:val="single" w:color="auto" w:sz="4" w:space="0"/>
            </w:tcBorders>
            <w:vAlign w:val="center"/>
          </w:tcPr>
          <w:p>
            <w:r>
              <w:t>湖北跃登建筑有限公司</w:t>
            </w:r>
          </w:p>
        </w:tc>
        <w:tc>
          <w:tcPr>
            <w:tcW w:w="5405" w:type="dxa"/>
            <w:tcBorders>
              <w:top w:val="nil"/>
              <w:left w:val="nil"/>
              <w:bottom w:val="single" w:color="auto" w:sz="4" w:space="0"/>
              <w:right w:val="single" w:color="auto" w:sz="4" w:space="0"/>
            </w:tcBorders>
            <w:vAlign w:val="center"/>
          </w:tcPr>
          <w:p>
            <w:r>
              <w:t>施工劳务资质不分等级,模板脚手架专业承包不分等级</w:t>
            </w:r>
          </w:p>
        </w:tc>
        <w:tc>
          <w:tcPr>
            <w:tcW w:w="2835" w:type="dxa"/>
            <w:tcBorders>
              <w:top w:val="nil"/>
              <w:left w:val="nil"/>
              <w:bottom w:val="single" w:color="auto" w:sz="4" w:space="0"/>
              <w:right w:val="single" w:color="auto" w:sz="4" w:space="0"/>
            </w:tcBorders>
            <w:vAlign w:val="center"/>
          </w:tcPr>
          <w:p>
            <w:r>
              <w:rPr>
                <w:rFonts w:hint="eastAsia"/>
              </w:rPr>
              <w:t>不同意。原因：1、特种工熊志与其它公司人员重复； 2、安全生产操作规程内容与标题不符；3、机械设备切割机提供合格证不符合要求，且电焊机清单规格型号与合格证不一致 ；4、无职业病危害因素种类明细表；5、企业安全生产事故应急救援预案内容不完整：无应急救援预案设备器材、供应场所、储存场所、数量明细表；6、主要负责人（企业经理）填报有误（非严睿，而应为法人邱华林） 7、《关于成立公司安全生产委员会的通知》红头文件人员任职不符合要求； 8、安全生产责任制各级责任与组织体系网络图设置不一致； 9、参保证明存疑；10、消防呼吸器产品合格证与湖北登志建设有限公司、湖北弓漾建筑工程有限公司一致 ； 11、与湖北登志建设有限公司、湖北弓漾建筑工程有限公司资料雷同。</w:t>
            </w:r>
          </w:p>
        </w:tc>
      </w:tr>
      <w:tr>
        <w:tblPrEx>
          <w:tblLayout w:type="fixed"/>
          <w:tblCellMar>
            <w:top w:w="0" w:type="dxa"/>
            <w:left w:w="108" w:type="dxa"/>
            <w:bottom w:w="0" w:type="dxa"/>
            <w:right w:w="108" w:type="dxa"/>
          </w:tblCellMar>
        </w:tblPrEx>
        <w:trPr>
          <w:trHeight w:val="1262" w:hRule="atLeast"/>
        </w:trPr>
        <w:tc>
          <w:tcPr>
            <w:tcW w:w="817" w:type="dxa"/>
            <w:tcBorders>
              <w:top w:val="nil"/>
              <w:left w:val="single" w:color="auto" w:sz="4" w:space="0"/>
              <w:bottom w:val="single" w:color="auto" w:sz="4" w:space="0"/>
              <w:right w:val="single" w:color="auto" w:sz="4" w:space="0"/>
            </w:tcBorders>
            <w:shd w:val="clear" w:color="000000" w:fill="FFFFFF"/>
            <w:vAlign w:val="center"/>
          </w:tcPr>
          <w:p>
            <w:r>
              <w:rPr>
                <w:rFonts w:hint="eastAsia"/>
              </w:rPr>
              <w:t>9</w:t>
            </w:r>
          </w:p>
        </w:tc>
        <w:tc>
          <w:tcPr>
            <w:tcW w:w="2552" w:type="dxa"/>
            <w:tcBorders>
              <w:top w:val="nil"/>
              <w:left w:val="nil"/>
              <w:bottom w:val="single" w:color="auto" w:sz="4" w:space="0"/>
              <w:right w:val="single" w:color="auto" w:sz="4" w:space="0"/>
            </w:tcBorders>
            <w:vAlign w:val="center"/>
          </w:tcPr>
          <w:p>
            <w:r>
              <w:rPr>
                <w:rFonts w:hint="eastAsia"/>
              </w:rPr>
              <w:t>09080120210918003</w:t>
            </w:r>
          </w:p>
        </w:tc>
        <w:tc>
          <w:tcPr>
            <w:tcW w:w="2835" w:type="dxa"/>
            <w:tcBorders>
              <w:top w:val="nil"/>
              <w:left w:val="nil"/>
              <w:bottom w:val="single" w:color="auto" w:sz="4" w:space="0"/>
              <w:right w:val="single" w:color="auto" w:sz="4" w:space="0"/>
            </w:tcBorders>
            <w:vAlign w:val="center"/>
          </w:tcPr>
          <w:p>
            <w:r>
              <w:t>湖北登志建设有限公司</w:t>
            </w:r>
          </w:p>
        </w:tc>
        <w:tc>
          <w:tcPr>
            <w:tcW w:w="5405" w:type="dxa"/>
            <w:tcBorders>
              <w:top w:val="nil"/>
              <w:left w:val="nil"/>
              <w:bottom w:val="single" w:color="auto" w:sz="4" w:space="0"/>
              <w:right w:val="single" w:color="auto" w:sz="4" w:space="0"/>
            </w:tcBorders>
            <w:vAlign w:val="center"/>
          </w:tcPr>
          <w:p>
            <w:r>
              <w:t>施工劳务资质不分等级,模板脚手架专业承包不分等级</w:t>
            </w:r>
          </w:p>
        </w:tc>
        <w:tc>
          <w:tcPr>
            <w:tcW w:w="2835" w:type="dxa"/>
            <w:tcBorders>
              <w:top w:val="nil"/>
              <w:left w:val="nil"/>
              <w:bottom w:val="single" w:color="auto" w:sz="4" w:space="0"/>
              <w:right w:val="single" w:color="auto" w:sz="4" w:space="0"/>
            </w:tcBorders>
            <w:vAlign w:val="center"/>
          </w:tcPr>
          <w:p>
            <w:r>
              <w:rPr>
                <w:rFonts w:hint="eastAsia"/>
              </w:rPr>
              <w:t>不同意。原因： 1、主要负责人（企业经理）填报有误（非刘智，而应为法人李原）； 2、《关于成立公司安全生产委员会的通知》红头文件人员任职不符合要求； 3、安全生产责任制各级责任与组织体系网络图设置不一致 ；4、参保证明存疑 ；5、钢筋切断机无产品合格证； 6、企业安全防护用品发票及部分产品合格证与湖北弓漾建筑工程有限公司一致 7、与湖北跃登建筑有限公司、湖北弓漾建筑工程有限公司资料雷同。</w:t>
            </w:r>
          </w:p>
        </w:tc>
      </w:tr>
      <w:tr>
        <w:tblPrEx>
          <w:tblLayout w:type="fixed"/>
          <w:tblCellMar>
            <w:top w:w="0" w:type="dxa"/>
            <w:left w:w="108" w:type="dxa"/>
            <w:bottom w:w="0" w:type="dxa"/>
            <w:right w:w="108" w:type="dxa"/>
          </w:tblCellMar>
        </w:tblPrEx>
        <w:trPr>
          <w:trHeight w:val="1262" w:hRule="atLeast"/>
        </w:trPr>
        <w:tc>
          <w:tcPr>
            <w:tcW w:w="817" w:type="dxa"/>
            <w:tcBorders>
              <w:top w:val="nil"/>
              <w:left w:val="single" w:color="auto" w:sz="4" w:space="0"/>
              <w:bottom w:val="single" w:color="auto" w:sz="4" w:space="0"/>
              <w:right w:val="single" w:color="auto" w:sz="4" w:space="0"/>
            </w:tcBorders>
            <w:shd w:val="clear" w:color="000000" w:fill="FFFFFF"/>
            <w:vAlign w:val="center"/>
          </w:tcPr>
          <w:p>
            <w:r>
              <w:rPr>
                <w:rFonts w:hint="eastAsia"/>
              </w:rPr>
              <w:t>10</w:t>
            </w:r>
          </w:p>
        </w:tc>
        <w:tc>
          <w:tcPr>
            <w:tcW w:w="2552" w:type="dxa"/>
            <w:tcBorders>
              <w:top w:val="nil"/>
              <w:left w:val="nil"/>
              <w:bottom w:val="single" w:color="auto" w:sz="4" w:space="0"/>
              <w:right w:val="single" w:color="auto" w:sz="4" w:space="0"/>
            </w:tcBorders>
            <w:vAlign w:val="center"/>
          </w:tcPr>
          <w:p>
            <w:r>
              <w:rPr>
                <w:rFonts w:hint="eastAsia"/>
              </w:rPr>
              <w:t>09080120210918004</w:t>
            </w:r>
          </w:p>
        </w:tc>
        <w:tc>
          <w:tcPr>
            <w:tcW w:w="2835" w:type="dxa"/>
            <w:tcBorders>
              <w:top w:val="nil"/>
              <w:left w:val="nil"/>
              <w:bottom w:val="single" w:color="auto" w:sz="4" w:space="0"/>
              <w:right w:val="single" w:color="auto" w:sz="4" w:space="0"/>
            </w:tcBorders>
            <w:vAlign w:val="center"/>
          </w:tcPr>
          <w:p>
            <w:r>
              <w:br w:type="textWrapping"/>
            </w:r>
            <w:r>
              <w:t>湖北弓漾建筑工程有限公司</w:t>
            </w:r>
          </w:p>
        </w:tc>
        <w:tc>
          <w:tcPr>
            <w:tcW w:w="5405" w:type="dxa"/>
            <w:tcBorders>
              <w:top w:val="nil"/>
              <w:left w:val="nil"/>
              <w:bottom w:val="single" w:color="auto" w:sz="4" w:space="0"/>
              <w:right w:val="single" w:color="auto" w:sz="4" w:space="0"/>
            </w:tcBorders>
            <w:vAlign w:val="center"/>
          </w:tcPr>
          <w:p>
            <w:r>
              <w:t>模板脚手架专业承包不分等级,施工劳务资质不分等级</w:t>
            </w:r>
          </w:p>
        </w:tc>
        <w:tc>
          <w:tcPr>
            <w:tcW w:w="2835" w:type="dxa"/>
            <w:tcBorders>
              <w:top w:val="nil"/>
              <w:left w:val="nil"/>
              <w:bottom w:val="single" w:color="auto" w:sz="4" w:space="0"/>
              <w:right w:val="single" w:color="auto" w:sz="4" w:space="0"/>
            </w:tcBorders>
            <w:vAlign w:val="center"/>
          </w:tcPr>
          <w:p>
            <w:r>
              <w:rPr>
                <w:rFonts w:hint="eastAsia"/>
              </w:rPr>
              <w:t>不同意。原因： 1、《关于成立公司安全生产委员会的通知》红头文件人员任职不符合要求 ；2、安全生产责任制各级责任与组织体系网络图设置不一致 ；3、参保证明存疑，持A证人员严睿同时在跃登缴纳社保 ；4、企业安全防护用品发票及部分产品合格证与湖北登志建设有限公司一致； 5、主要负责人（企业经理）填报有误（非但漂，而应为法人杨桃保）；6、企业安全防护用品发票及部分产品合格证与湖北登志建设有限公司一致.</w:t>
            </w:r>
          </w:p>
        </w:tc>
      </w:tr>
      <w:tr>
        <w:tblPrEx>
          <w:tblLayout w:type="fixed"/>
          <w:tblCellMar>
            <w:top w:w="0" w:type="dxa"/>
            <w:left w:w="108" w:type="dxa"/>
            <w:bottom w:w="0" w:type="dxa"/>
            <w:right w:w="108" w:type="dxa"/>
          </w:tblCellMar>
        </w:tblPrEx>
        <w:trPr>
          <w:trHeight w:val="3355" w:hRule="atLeast"/>
        </w:trPr>
        <w:tc>
          <w:tcPr>
            <w:tcW w:w="817" w:type="dxa"/>
            <w:tcBorders>
              <w:top w:val="nil"/>
              <w:left w:val="single" w:color="auto" w:sz="4" w:space="0"/>
              <w:bottom w:val="single" w:color="auto" w:sz="4" w:space="0"/>
              <w:right w:val="single" w:color="auto" w:sz="4" w:space="0"/>
            </w:tcBorders>
            <w:shd w:val="clear" w:color="000000" w:fill="FFFFFF"/>
            <w:vAlign w:val="center"/>
          </w:tcPr>
          <w:p>
            <w:r>
              <w:rPr>
                <w:rFonts w:hint="eastAsia"/>
              </w:rPr>
              <w:t>11</w:t>
            </w:r>
          </w:p>
        </w:tc>
        <w:tc>
          <w:tcPr>
            <w:tcW w:w="2552" w:type="dxa"/>
            <w:tcBorders>
              <w:top w:val="nil"/>
              <w:left w:val="nil"/>
              <w:bottom w:val="single" w:color="auto" w:sz="4" w:space="0"/>
              <w:right w:val="single" w:color="auto" w:sz="4" w:space="0"/>
            </w:tcBorders>
            <w:vAlign w:val="center"/>
          </w:tcPr>
          <w:p>
            <w:r>
              <w:rPr>
                <w:rFonts w:hint="eastAsia"/>
              </w:rPr>
              <w:t>09080120210924002</w:t>
            </w:r>
          </w:p>
        </w:tc>
        <w:tc>
          <w:tcPr>
            <w:tcW w:w="2835" w:type="dxa"/>
            <w:tcBorders>
              <w:top w:val="nil"/>
              <w:left w:val="nil"/>
              <w:bottom w:val="single" w:color="auto" w:sz="4" w:space="0"/>
              <w:right w:val="single" w:color="auto" w:sz="4" w:space="0"/>
            </w:tcBorders>
            <w:vAlign w:val="center"/>
          </w:tcPr>
          <w:p>
            <w:r>
              <w:t>湖北邮通智能科技有限公司</w:t>
            </w:r>
          </w:p>
        </w:tc>
        <w:tc>
          <w:tcPr>
            <w:tcW w:w="5405" w:type="dxa"/>
            <w:tcBorders>
              <w:top w:val="nil"/>
              <w:left w:val="nil"/>
              <w:bottom w:val="single" w:color="auto" w:sz="4" w:space="0"/>
              <w:right w:val="single" w:color="auto" w:sz="4" w:space="0"/>
            </w:tcBorders>
            <w:vAlign w:val="center"/>
          </w:tcPr>
          <w:p>
            <w:r>
              <w:t>施工劳务资质不分等级</w:t>
            </w:r>
          </w:p>
        </w:tc>
        <w:tc>
          <w:tcPr>
            <w:tcW w:w="2835" w:type="dxa"/>
            <w:tcBorders>
              <w:top w:val="nil"/>
              <w:left w:val="nil"/>
              <w:bottom w:val="single" w:color="auto" w:sz="4" w:space="0"/>
              <w:right w:val="single" w:color="auto" w:sz="4" w:space="0"/>
            </w:tcBorders>
            <w:vAlign w:val="center"/>
          </w:tcPr>
          <w:p>
            <w:r>
              <w:rPr>
                <w:rFonts w:hint="eastAsia"/>
              </w:rPr>
              <w:t>不同意。原因： 1、安全生产管理组织体系网络图不符合要求； 2、《湖北省社会保险参保证明（单位专用）》参保证明存疑 ；3、企业机械设备能力不足，仅一台焊机 ；4、安全带合格证已过制质保期 ；5、无安全生产事故应急救援演绩总结。</w:t>
            </w:r>
          </w:p>
        </w:tc>
      </w:tr>
      <w:tr>
        <w:tblPrEx>
          <w:tblLayout w:type="fixed"/>
          <w:tblCellMar>
            <w:top w:w="0" w:type="dxa"/>
            <w:left w:w="108" w:type="dxa"/>
            <w:bottom w:w="0" w:type="dxa"/>
            <w:right w:w="108" w:type="dxa"/>
          </w:tblCellMar>
        </w:tblPrEx>
        <w:trPr>
          <w:trHeight w:val="1262" w:hRule="atLeast"/>
        </w:trPr>
        <w:tc>
          <w:tcPr>
            <w:tcW w:w="817" w:type="dxa"/>
            <w:tcBorders>
              <w:top w:val="nil"/>
              <w:left w:val="single" w:color="auto" w:sz="4" w:space="0"/>
              <w:bottom w:val="single" w:color="auto" w:sz="4" w:space="0"/>
              <w:right w:val="single" w:color="auto" w:sz="4" w:space="0"/>
            </w:tcBorders>
            <w:shd w:val="clear" w:color="000000" w:fill="FFFFFF"/>
            <w:vAlign w:val="center"/>
          </w:tcPr>
          <w:p>
            <w:r>
              <w:rPr>
                <w:rFonts w:hint="eastAsia"/>
              </w:rPr>
              <w:t>12</w:t>
            </w:r>
          </w:p>
        </w:tc>
        <w:tc>
          <w:tcPr>
            <w:tcW w:w="2552" w:type="dxa"/>
            <w:tcBorders>
              <w:top w:val="nil"/>
              <w:left w:val="nil"/>
              <w:bottom w:val="single" w:color="auto" w:sz="4" w:space="0"/>
              <w:right w:val="single" w:color="auto" w:sz="4" w:space="0"/>
            </w:tcBorders>
            <w:vAlign w:val="center"/>
          </w:tcPr>
          <w:p>
            <w:r>
              <w:rPr>
                <w:rFonts w:hint="eastAsia"/>
              </w:rPr>
              <w:t>09080120210924010</w:t>
            </w:r>
          </w:p>
        </w:tc>
        <w:tc>
          <w:tcPr>
            <w:tcW w:w="2835" w:type="dxa"/>
            <w:tcBorders>
              <w:top w:val="nil"/>
              <w:left w:val="nil"/>
              <w:bottom w:val="single" w:color="auto" w:sz="4" w:space="0"/>
              <w:right w:val="single" w:color="auto" w:sz="4" w:space="0"/>
            </w:tcBorders>
            <w:vAlign w:val="center"/>
          </w:tcPr>
          <w:p>
            <w:r>
              <w:t>湖北宝仑建设有限责任公司</w:t>
            </w:r>
          </w:p>
        </w:tc>
        <w:tc>
          <w:tcPr>
            <w:tcW w:w="5405" w:type="dxa"/>
            <w:tcBorders>
              <w:top w:val="nil"/>
              <w:left w:val="nil"/>
              <w:bottom w:val="single" w:color="auto" w:sz="4" w:space="0"/>
              <w:right w:val="single" w:color="auto" w:sz="4" w:space="0"/>
            </w:tcBorders>
            <w:vAlign w:val="center"/>
          </w:tcPr>
          <w:p>
            <w:r>
              <w:t>施工劳务资质不分等级</w:t>
            </w:r>
          </w:p>
        </w:tc>
        <w:tc>
          <w:tcPr>
            <w:tcW w:w="2835" w:type="dxa"/>
            <w:tcBorders>
              <w:top w:val="nil"/>
              <w:left w:val="nil"/>
              <w:bottom w:val="single" w:color="auto" w:sz="4" w:space="0"/>
              <w:right w:val="single" w:color="auto" w:sz="4" w:space="0"/>
            </w:tcBorders>
            <w:vAlign w:val="center"/>
          </w:tcPr>
          <w:p>
            <w:r>
              <w:rPr>
                <w:rFonts w:hint="eastAsia"/>
              </w:rPr>
              <w:t>不同意。原因： 1、提供的安全生产责任制、安全生产规章制度、操作规程资料均未加盖企业公章； 2、企业工商注册时间填报有误 ；3、企业生产安全事故统计情况（2019年、2020年、2021年）有误； 4、主要负责人（企业经理）填报有误（非周绍祥，而应为法人徐向阳）； 5、《关于成立公司安全生产委员会的通知》红头文件人员任职不符合要求； 6、《湖北省社会保险参保证明（单位专用）》参保证明存疑 ；7、企业生产安全事故应急救援预案内容不完善；8、特种作业人员向福全、刘兴章、熊健、田创、石文江、袁家胜、姜中志、牟为与其他公司人员重复。</w:t>
            </w:r>
          </w:p>
        </w:tc>
      </w:tr>
    </w:tbl>
    <w:p/>
    <w:sectPr>
      <w:pgSz w:w="16838" w:h="11906" w:orient="landscape"/>
      <w:pgMar w:top="1474" w:right="1440" w:bottom="102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CE7"/>
    <w:rsid w:val="0000646C"/>
    <w:rsid w:val="000221F4"/>
    <w:rsid w:val="00026BFB"/>
    <w:rsid w:val="000304CB"/>
    <w:rsid w:val="000312AF"/>
    <w:rsid w:val="00031BE3"/>
    <w:rsid w:val="00032F16"/>
    <w:rsid w:val="0003413A"/>
    <w:rsid w:val="00040911"/>
    <w:rsid w:val="00040E02"/>
    <w:rsid w:val="00063599"/>
    <w:rsid w:val="00073FAC"/>
    <w:rsid w:val="00075723"/>
    <w:rsid w:val="000770A7"/>
    <w:rsid w:val="00077B92"/>
    <w:rsid w:val="00077CB7"/>
    <w:rsid w:val="0008557C"/>
    <w:rsid w:val="00090203"/>
    <w:rsid w:val="000929B7"/>
    <w:rsid w:val="0009378F"/>
    <w:rsid w:val="00093F03"/>
    <w:rsid w:val="000B08FB"/>
    <w:rsid w:val="000B13F1"/>
    <w:rsid w:val="000B41E3"/>
    <w:rsid w:val="000B4FD1"/>
    <w:rsid w:val="000C308C"/>
    <w:rsid w:val="000C3213"/>
    <w:rsid w:val="000C36D3"/>
    <w:rsid w:val="000D5F69"/>
    <w:rsid w:val="000D676A"/>
    <w:rsid w:val="000D7C4C"/>
    <w:rsid w:val="000E6220"/>
    <w:rsid w:val="000F6A7E"/>
    <w:rsid w:val="0011047F"/>
    <w:rsid w:val="00120B3C"/>
    <w:rsid w:val="001231E3"/>
    <w:rsid w:val="00127119"/>
    <w:rsid w:val="00141604"/>
    <w:rsid w:val="00144DC8"/>
    <w:rsid w:val="001526C6"/>
    <w:rsid w:val="00153B18"/>
    <w:rsid w:val="00155028"/>
    <w:rsid w:val="0015634D"/>
    <w:rsid w:val="00166352"/>
    <w:rsid w:val="00173F3A"/>
    <w:rsid w:val="001779B2"/>
    <w:rsid w:val="00182F3C"/>
    <w:rsid w:val="001902FE"/>
    <w:rsid w:val="001A6F06"/>
    <w:rsid w:val="001B380F"/>
    <w:rsid w:val="001B7CA0"/>
    <w:rsid w:val="001C524A"/>
    <w:rsid w:val="001D1D15"/>
    <w:rsid w:val="001E209E"/>
    <w:rsid w:val="002042D0"/>
    <w:rsid w:val="002070FB"/>
    <w:rsid w:val="00215AB4"/>
    <w:rsid w:val="00223044"/>
    <w:rsid w:val="00235CC3"/>
    <w:rsid w:val="00241300"/>
    <w:rsid w:val="00241B0A"/>
    <w:rsid w:val="00241B97"/>
    <w:rsid w:val="00243746"/>
    <w:rsid w:val="0025314E"/>
    <w:rsid w:val="00257268"/>
    <w:rsid w:val="00265F61"/>
    <w:rsid w:val="002800A7"/>
    <w:rsid w:val="00286051"/>
    <w:rsid w:val="00295271"/>
    <w:rsid w:val="00295DA6"/>
    <w:rsid w:val="00297968"/>
    <w:rsid w:val="002B08CE"/>
    <w:rsid w:val="002B1244"/>
    <w:rsid w:val="002B2D22"/>
    <w:rsid w:val="002C1AFC"/>
    <w:rsid w:val="002D00B7"/>
    <w:rsid w:val="002E0BDF"/>
    <w:rsid w:val="002F58CC"/>
    <w:rsid w:val="003051C0"/>
    <w:rsid w:val="003156B3"/>
    <w:rsid w:val="00331C67"/>
    <w:rsid w:val="003445A4"/>
    <w:rsid w:val="00345373"/>
    <w:rsid w:val="00346476"/>
    <w:rsid w:val="00350190"/>
    <w:rsid w:val="00350CCA"/>
    <w:rsid w:val="003527B5"/>
    <w:rsid w:val="0035505D"/>
    <w:rsid w:val="003622D7"/>
    <w:rsid w:val="00364D55"/>
    <w:rsid w:val="00370A27"/>
    <w:rsid w:val="003804AF"/>
    <w:rsid w:val="00384569"/>
    <w:rsid w:val="0038536F"/>
    <w:rsid w:val="00386B08"/>
    <w:rsid w:val="00387829"/>
    <w:rsid w:val="00387DF6"/>
    <w:rsid w:val="00391DFC"/>
    <w:rsid w:val="003946FD"/>
    <w:rsid w:val="003A3E27"/>
    <w:rsid w:val="003A7F54"/>
    <w:rsid w:val="003C0107"/>
    <w:rsid w:val="003F033B"/>
    <w:rsid w:val="003F41B5"/>
    <w:rsid w:val="003F4328"/>
    <w:rsid w:val="004159D6"/>
    <w:rsid w:val="00425BCB"/>
    <w:rsid w:val="00426551"/>
    <w:rsid w:val="00430B75"/>
    <w:rsid w:val="0044401C"/>
    <w:rsid w:val="00453263"/>
    <w:rsid w:val="00456812"/>
    <w:rsid w:val="00461283"/>
    <w:rsid w:val="00461C48"/>
    <w:rsid w:val="00467755"/>
    <w:rsid w:val="00474A9B"/>
    <w:rsid w:val="004801EB"/>
    <w:rsid w:val="00495CE3"/>
    <w:rsid w:val="00496FD0"/>
    <w:rsid w:val="004A0A15"/>
    <w:rsid w:val="004A12D4"/>
    <w:rsid w:val="004A2001"/>
    <w:rsid w:val="004A327B"/>
    <w:rsid w:val="004B1D9E"/>
    <w:rsid w:val="004B299A"/>
    <w:rsid w:val="004C20D2"/>
    <w:rsid w:val="004C3EFC"/>
    <w:rsid w:val="004C44DF"/>
    <w:rsid w:val="004D3BAD"/>
    <w:rsid w:val="004F5321"/>
    <w:rsid w:val="004F56F9"/>
    <w:rsid w:val="005019C8"/>
    <w:rsid w:val="00512772"/>
    <w:rsid w:val="00531D0E"/>
    <w:rsid w:val="0053532B"/>
    <w:rsid w:val="005376EE"/>
    <w:rsid w:val="00543685"/>
    <w:rsid w:val="00545534"/>
    <w:rsid w:val="0056187E"/>
    <w:rsid w:val="005716D6"/>
    <w:rsid w:val="00571763"/>
    <w:rsid w:val="00577A91"/>
    <w:rsid w:val="00591432"/>
    <w:rsid w:val="005924E9"/>
    <w:rsid w:val="005A3CE7"/>
    <w:rsid w:val="005B55D2"/>
    <w:rsid w:val="005B7017"/>
    <w:rsid w:val="005B7B35"/>
    <w:rsid w:val="005C2315"/>
    <w:rsid w:val="005C4E04"/>
    <w:rsid w:val="005E38B0"/>
    <w:rsid w:val="005E68E0"/>
    <w:rsid w:val="005F555C"/>
    <w:rsid w:val="00600FDF"/>
    <w:rsid w:val="00607359"/>
    <w:rsid w:val="00613A2C"/>
    <w:rsid w:val="00614E0E"/>
    <w:rsid w:val="006302BD"/>
    <w:rsid w:val="00631C8B"/>
    <w:rsid w:val="00633370"/>
    <w:rsid w:val="0063407F"/>
    <w:rsid w:val="006347B7"/>
    <w:rsid w:val="00646BE0"/>
    <w:rsid w:val="00657875"/>
    <w:rsid w:val="00665CE3"/>
    <w:rsid w:val="00667876"/>
    <w:rsid w:val="006726BE"/>
    <w:rsid w:val="00677AF6"/>
    <w:rsid w:val="00696867"/>
    <w:rsid w:val="006A0ABD"/>
    <w:rsid w:val="006A15A2"/>
    <w:rsid w:val="006D08E8"/>
    <w:rsid w:val="006D1174"/>
    <w:rsid w:val="006D6A00"/>
    <w:rsid w:val="006E323F"/>
    <w:rsid w:val="00701E44"/>
    <w:rsid w:val="00704841"/>
    <w:rsid w:val="00712094"/>
    <w:rsid w:val="007169C1"/>
    <w:rsid w:val="00741E54"/>
    <w:rsid w:val="00743AD1"/>
    <w:rsid w:val="00744234"/>
    <w:rsid w:val="00753600"/>
    <w:rsid w:val="00760147"/>
    <w:rsid w:val="00767A10"/>
    <w:rsid w:val="00774438"/>
    <w:rsid w:val="00776970"/>
    <w:rsid w:val="0078184C"/>
    <w:rsid w:val="00783D3D"/>
    <w:rsid w:val="007920BC"/>
    <w:rsid w:val="00795C98"/>
    <w:rsid w:val="00796169"/>
    <w:rsid w:val="007A0325"/>
    <w:rsid w:val="007A4CD0"/>
    <w:rsid w:val="007C157E"/>
    <w:rsid w:val="007D06C2"/>
    <w:rsid w:val="007D39F4"/>
    <w:rsid w:val="007D4589"/>
    <w:rsid w:val="007D72C1"/>
    <w:rsid w:val="007F6780"/>
    <w:rsid w:val="008018D3"/>
    <w:rsid w:val="00813F86"/>
    <w:rsid w:val="00837B32"/>
    <w:rsid w:val="0085565F"/>
    <w:rsid w:val="00855EA0"/>
    <w:rsid w:val="008668F5"/>
    <w:rsid w:val="00873C78"/>
    <w:rsid w:val="00874D8A"/>
    <w:rsid w:val="00883C78"/>
    <w:rsid w:val="00891B24"/>
    <w:rsid w:val="00894A07"/>
    <w:rsid w:val="008A5C60"/>
    <w:rsid w:val="008D3575"/>
    <w:rsid w:val="008D4734"/>
    <w:rsid w:val="008D6518"/>
    <w:rsid w:val="008D76EB"/>
    <w:rsid w:val="008E499E"/>
    <w:rsid w:val="008E5D08"/>
    <w:rsid w:val="00902BC3"/>
    <w:rsid w:val="0090565D"/>
    <w:rsid w:val="00924823"/>
    <w:rsid w:val="00927951"/>
    <w:rsid w:val="00943673"/>
    <w:rsid w:val="0094622F"/>
    <w:rsid w:val="0095186A"/>
    <w:rsid w:val="009522D9"/>
    <w:rsid w:val="009634DD"/>
    <w:rsid w:val="009651CC"/>
    <w:rsid w:val="0097472D"/>
    <w:rsid w:val="00975193"/>
    <w:rsid w:val="00976C16"/>
    <w:rsid w:val="00981935"/>
    <w:rsid w:val="009A3660"/>
    <w:rsid w:val="009C1E29"/>
    <w:rsid w:val="009C4B08"/>
    <w:rsid w:val="009C5320"/>
    <w:rsid w:val="009C794A"/>
    <w:rsid w:val="009D316B"/>
    <w:rsid w:val="009E511C"/>
    <w:rsid w:val="009E55C9"/>
    <w:rsid w:val="009E6D39"/>
    <w:rsid w:val="009F0BF0"/>
    <w:rsid w:val="009F18C4"/>
    <w:rsid w:val="00A02C9E"/>
    <w:rsid w:val="00A044AD"/>
    <w:rsid w:val="00A140ED"/>
    <w:rsid w:val="00A142A4"/>
    <w:rsid w:val="00A17291"/>
    <w:rsid w:val="00A21A84"/>
    <w:rsid w:val="00A21B0C"/>
    <w:rsid w:val="00A27F33"/>
    <w:rsid w:val="00A30DF5"/>
    <w:rsid w:val="00A41325"/>
    <w:rsid w:val="00A4460D"/>
    <w:rsid w:val="00A4779D"/>
    <w:rsid w:val="00A502FB"/>
    <w:rsid w:val="00A51221"/>
    <w:rsid w:val="00A541DC"/>
    <w:rsid w:val="00A55CEC"/>
    <w:rsid w:val="00A57D77"/>
    <w:rsid w:val="00A57D92"/>
    <w:rsid w:val="00A67341"/>
    <w:rsid w:val="00A71FBD"/>
    <w:rsid w:val="00A75E48"/>
    <w:rsid w:val="00A825AC"/>
    <w:rsid w:val="00A82D74"/>
    <w:rsid w:val="00A860E6"/>
    <w:rsid w:val="00AA0A28"/>
    <w:rsid w:val="00AA40E1"/>
    <w:rsid w:val="00AB06BF"/>
    <w:rsid w:val="00AB26D0"/>
    <w:rsid w:val="00AB5630"/>
    <w:rsid w:val="00AB7A9A"/>
    <w:rsid w:val="00AE7648"/>
    <w:rsid w:val="00AE7897"/>
    <w:rsid w:val="00AF09E7"/>
    <w:rsid w:val="00AF0B61"/>
    <w:rsid w:val="00B01507"/>
    <w:rsid w:val="00B21DA6"/>
    <w:rsid w:val="00B2218C"/>
    <w:rsid w:val="00B238FB"/>
    <w:rsid w:val="00B40A82"/>
    <w:rsid w:val="00B4268C"/>
    <w:rsid w:val="00B47C60"/>
    <w:rsid w:val="00B540C6"/>
    <w:rsid w:val="00B57C04"/>
    <w:rsid w:val="00B705A5"/>
    <w:rsid w:val="00B72403"/>
    <w:rsid w:val="00BA0B68"/>
    <w:rsid w:val="00BA60E9"/>
    <w:rsid w:val="00BA6B20"/>
    <w:rsid w:val="00BB1466"/>
    <w:rsid w:val="00BB374B"/>
    <w:rsid w:val="00BB7276"/>
    <w:rsid w:val="00BB757C"/>
    <w:rsid w:val="00BC784D"/>
    <w:rsid w:val="00BD2768"/>
    <w:rsid w:val="00BD5F7D"/>
    <w:rsid w:val="00BD7DF2"/>
    <w:rsid w:val="00BE6829"/>
    <w:rsid w:val="00BE7684"/>
    <w:rsid w:val="00BF2EE5"/>
    <w:rsid w:val="00BF31FF"/>
    <w:rsid w:val="00C02CA8"/>
    <w:rsid w:val="00C03CB2"/>
    <w:rsid w:val="00C10C00"/>
    <w:rsid w:val="00C12F4F"/>
    <w:rsid w:val="00C15385"/>
    <w:rsid w:val="00C22B80"/>
    <w:rsid w:val="00C2537C"/>
    <w:rsid w:val="00C31233"/>
    <w:rsid w:val="00C31722"/>
    <w:rsid w:val="00C37EEB"/>
    <w:rsid w:val="00C403FF"/>
    <w:rsid w:val="00C416EB"/>
    <w:rsid w:val="00C43472"/>
    <w:rsid w:val="00C56E70"/>
    <w:rsid w:val="00C60F25"/>
    <w:rsid w:val="00C66A3F"/>
    <w:rsid w:val="00C7323F"/>
    <w:rsid w:val="00C836AA"/>
    <w:rsid w:val="00C83994"/>
    <w:rsid w:val="00C851FE"/>
    <w:rsid w:val="00C85AEE"/>
    <w:rsid w:val="00C8683C"/>
    <w:rsid w:val="00C86AF7"/>
    <w:rsid w:val="00CA3489"/>
    <w:rsid w:val="00CA3850"/>
    <w:rsid w:val="00CA6262"/>
    <w:rsid w:val="00CA7974"/>
    <w:rsid w:val="00CB2C21"/>
    <w:rsid w:val="00CB3EEF"/>
    <w:rsid w:val="00CC3343"/>
    <w:rsid w:val="00CC392C"/>
    <w:rsid w:val="00CE48B5"/>
    <w:rsid w:val="00CE610A"/>
    <w:rsid w:val="00CF28A5"/>
    <w:rsid w:val="00CF28F2"/>
    <w:rsid w:val="00CF298A"/>
    <w:rsid w:val="00D10CBD"/>
    <w:rsid w:val="00D10E7C"/>
    <w:rsid w:val="00D1650B"/>
    <w:rsid w:val="00D205E0"/>
    <w:rsid w:val="00D23E8C"/>
    <w:rsid w:val="00D41C96"/>
    <w:rsid w:val="00D422B8"/>
    <w:rsid w:val="00D4536D"/>
    <w:rsid w:val="00D548BF"/>
    <w:rsid w:val="00D607A3"/>
    <w:rsid w:val="00D628E2"/>
    <w:rsid w:val="00D649C1"/>
    <w:rsid w:val="00D66B53"/>
    <w:rsid w:val="00D67729"/>
    <w:rsid w:val="00D729AA"/>
    <w:rsid w:val="00D7699D"/>
    <w:rsid w:val="00D77213"/>
    <w:rsid w:val="00D8071D"/>
    <w:rsid w:val="00D9118A"/>
    <w:rsid w:val="00D91388"/>
    <w:rsid w:val="00D92B87"/>
    <w:rsid w:val="00D9395C"/>
    <w:rsid w:val="00D94FCB"/>
    <w:rsid w:val="00D96A7B"/>
    <w:rsid w:val="00DA1694"/>
    <w:rsid w:val="00DC114C"/>
    <w:rsid w:val="00DC16FE"/>
    <w:rsid w:val="00DC35F3"/>
    <w:rsid w:val="00DC3C54"/>
    <w:rsid w:val="00DD342C"/>
    <w:rsid w:val="00DE6ADE"/>
    <w:rsid w:val="00E15922"/>
    <w:rsid w:val="00E260DF"/>
    <w:rsid w:val="00E26123"/>
    <w:rsid w:val="00E309C3"/>
    <w:rsid w:val="00E31B14"/>
    <w:rsid w:val="00E45D8E"/>
    <w:rsid w:val="00E52A8F"/>
    <w:rsid w:val="00E53673"/>
    <w:rsid w:val="00E56D96"/>
    <w:rsid w:val="00E57F77"/>
    <w:rsid w:val="00E730E9"/>
    <w:rsid w:val="00E76774"/>
    <w:rsid w:val="00E778C1"/>
    <w:rsid w:val="00E809CA"/>
    <w:rsid w:val="00E82274"/>
    <w:rsid w:val="00E91164"/>
    <w:rsid w:val="00E9676F"/>
    <w:rsid w:val="00EA2B66"/>
    <w:rsid w:val="00EB4088"/>
    <w:rsid w:val="00EB7516"/>
    <w:rsid w:val="00EC224C"/>
    <w:rsid w:val="00EC3715"/>
    <w:rsid w:val="00ED0818"/>
    <w:rsid w:val="00ED1402"/>
    <w:rsid w:val="00ED7E97"/>
    <w:rsid w:val="00EE45EC"/>
    <w:rsid w:val="00EE5B32"/>
    <w:rsid w:val="00EF6BC4"/>
    <w:rsid w:val="00EF728B"/>
    <w:rsid w:val="00F012AE"/>
    <w:rsid w:val="00F05A8E"/>
    <w:rsid w:val="00F063AB"/>
    <w:rsid w:val="00F21825"/>
    <w:rsid w:val="00F22CBE"/>
    <w:rsid w:val="00F332DA"/>
    <w:rsid w:val="00F347DF"/>
    <w:rsid w:val="00F371F0"/>
    <w:rsid w:val="00F44CAB"/>
    <w:rsid w:val="00F52753"/>
    <w:rsid w:val="00F67932"/>
    <w:rsid w:val="00F832C2"/>
    <w:rsid w:val="00F83351"/>
    <w:rsid w:val="00F84D31"/>
    <w:rsid w:val="00FA0B74"/>
    <w:rsid w:val="00FA121A"/>
    <w:rsid w:val="00FA44AC"/>
    <w:rsid w:val="00FA4BE1"/>
    <w:rsid w:val="00FA7588"/>
    <w:rsid w:val="00FA7851"/>
    <w:rsid w:val="00FB106D"/>
    <w:rsid w:val="00FD0A3F"/>
    <w:rsid w:val="00FD1877"/>
    <w:rsid w:val="00FD2EB7"/>
    <w:rsid w:val="04CF43CA"/>
    <w:rsid w:val="0B4F219B"/>
    <w:rsid w:val="0ECE1763"/>
    <w:rsid w:val="0F9905C3"/>
    <w:rsid w:val="10EE4445"/>
    <w:rsid w:val="11073198"/>
    <w:rsid w:val="227D51C9"/>
    <w:rsid w:val="22835083"/>
    <w:rsid w:val="27A2728E"/>
    <w:rsid w:val="323520A1"/>
    <w:rsid w:val="3E554FBB"/>
    <w:rsid w:val="3EA920A3"/>
    <w:rsid w:val="44AA43C0"/>
    <w:rsid w:val="454A7F07"/>
    <w:rsid w:val="4A903865"/>
    <w:rsid w:val="4AA267F2"/>
    <w:rsid w:val="5032735D"/>
    <w:rsid w:val="50970F39"/>
    <w:rsid w:val="5E271BE7"/>
    <w:rsid w:val="61725C27"/>
    <w:rsid w:val="68C80274"/>
    <w:rsid w:val="715D4408"/>
    <w:rsid w:val="7B144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8">
    <w:name w:val="页眉 Char"/>
    <w:basedOn w:val="5"/>
    <w:link w:val="4"/>
    <w:qFormat/>
    <w:uiPriority w:val="0"/>
    <w:rPr>
      <w:kern w:val="2"/>
      <w:sz w:val="18"/>
      <w:szCs w:val="18"/>
    </w:rPr>
  </w:style>
  <w:style w:type="character" w:customStyle="1" w:styleId="9">
    <w:name w:val="页脚 Char"/>
    <w:basedOn w:val="5"/>
    <w:link w:val="3"/>
    <w:qFormat/>
    <w:uiPriority w:val="0"/>
    <w:rPr>
      <w:kern w:val="2"/>
      <w:sz w:val="18"/>
      <w:szCs w:val="18"/>
    </w:rPr>
  </w:style>
  <w:style w:type="paragraph" w:customStyle="1" w:styleId="10">
    <w:name w:val="jr-form-view-color"/>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1">
    <w:name w:val="apple-converted-space"/>
    <w:basedOn w:val="5"/>
    <w:qFormat/>
    <w:uiPriority w:val="0"/>
  </w:style>
  <w:style w:type="character" w:customStyle="1" w:styleId="12">
    <w:name w:val="批注框文本 Char"/>
    <w:basedOn w:val="5"/>
    <w:link w:val="2"/>
    <w:semiHidden/>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D6BAF4-31B0-4ECC-BC84-8D13596423A7}">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641</Words>
  <Characters>3654</Characters>
  <Lines>30</Lines>
  <Paragraphs>8</Paragraphs>
  <TotalTime>2081</TotalTime>
  <ScaleCrop>false</ScaleCrop>
  <LinksUpToDate>false</LinksUpToDate>
  <CharactersWithSpaces>4287</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Administrator.PC-20190321LPDW</dc:creator>
  <cp:lastModifiedBy>冯旸</cp:lastModifiedBy>
  <cp:lastPrinted>2019-12-13T02:32:00Z</cp:lastPrinted>
  <dcterms:modified xsi:type="dcterms:W3CDTF">2021-09-28T09:11:35Z</dcterms:modified>
  <cp:revision>194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