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2268"/>
        <w:gridCol w:w="284"/>
        <w:gridCol w:w="2406"/>
        <w:gridCol w:w="287"/>
        <w:gridCol w:w="5547"/>
        <w:gridCol w:w="265"/>
        <w:gridCol w:w="2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4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鄂州市建筑施工企业安全生产许可证新申请审查结果公示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编号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主项资质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09080120211215001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湖北儒帆建设工程有限公司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机电工程施工总承包叁级,城市及道路照明工程专业承包叁级,钢结构工程专业承包叁级,建筑工程施工总承包叁级,市政公用工程施工总承包叁级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09080120211220001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湖北康纵建设工程有限公司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地基基础工程专业承包叁级,建筑工程施工总承包叁级,市政公用工程施工总承包叁级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不同意。原因：1、特种作业人员熊龙平与其他公司人员重复。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09080120211221001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湖北拓伦建设工程有限公司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市政公用工程施工总承包叁级,钢结构工程专业承包叁级,机电工程施工总承包叁级,建筑工程施工总承包叁级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09080120211222001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湖北泽冉建设工程有限公司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不同意。原因：1、企业安全生产规章制度不健全：无安全生产责任制度、安全资金保障制度、劳保用品管理制度。</w:t>
            </w:r>
          </w:p>
          <w:p>
            <w:r>
              <w:rPr>
                <w:rFonts w:hint="eastAsia"/>
              </w:rPr>
              <w:t>2、特种作业人员张晋、</w:t>
            </w:r>
            <w:r>
              <w:t>张进</w:t>
            </w:r>
            <w:r>
              <w:rPr>
                <w:rFonts w:hint="eastAsia"/>
              </w:rPr>
              <w:t>与其他公司人员重复。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09080120211224002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湖北佳众建筑劳务有限公司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旧版劳务资质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不同意。原因：1、企业安全生产规章制度不健全：无安全生产责任制度、安全生产奖惩制度。</w:t>
            </w:r>
          </w:p>
          <w:p>
            <w:r>
              <w:rPr>
                <w:rFonts w:hint="eastAsia"/>
              </w:rPr>
              <w:t>2、特种作业人员王加进、</w:t>
            </w:r>
            <w:r>
              <w:t>王知江</w:t>
            </w:r>
            <w:r>
              <w:rPr>
                <w:rFonts w:hint="eastAsia"/>
              </w:rPr>
              <w:t>、</w:t>
            </w:r>
            <w:r>
              <w:t>李双园</w:t>
            </w:r>
            <w:r>
              <w:rPr>
                <w:rFonts w:hint="eastAsia"/>
              </w:rPr>
              <w:t>、陈文、曹银生、</w:t>
            </w:r>
            <w:r>
              <w:t>满建</w:t>
            </w:r>
            <w:r>
              <w:rPr>
                <w:rFonts w:hint="eastAsia"/>
              </w:rPr>
              <w:t>、与其他公司人员重复。</w:t>
            </w:r>
          </w:p>
          <w:p>
            <w:r>
              <w:rPr>
                <w:rFonts w:hint="eastAsia"/>
              </w:rPr>
              <w:t>3、红头文件不规范（</w:t>
            </w:r>
            <w:r>
              <w:t>设置安全生产委员会、安全生产管理机构、专职安全生产管理人员</w:t>
            </w:r>
            <w:r>
              <w:rPr>
                <w:rFonts w:hint="eastAsia"/>
              </w:rPr>
              <w:t>红头文件不规范，</w:t>
            </w:r>
            <w:r>
              <w:t>安全生产责任制、安全生产规章制度、操作规程</w:t>
            </w:r>
            <w:r>
              <w:rPr>
                <w:rFonts w:hint="eastAsia"/>
              </w:rPr>
              <w:t>红头文件不规范）。</w:t>
            </w:r>
          </w:p>
          <w:p>
            <w:r>
              <w:rPr>
                <w:rFonts w:hint="eastAsia"/>
              </w:rPr>
              <w:t>4、未提供曹忠强、曹倩倩、潘盛明、潘小英、邵冬冬工伤保险证明。</w:t>
            </w:r>
          </w:p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2244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4"/>
              <w:gridCol w:w="40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0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09080120220101001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湖北建攀建设有限公司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,消防设施工程专业承包贰级,建筑装修装饰工程专业承包贰级,模板脚手架专业承包不分等级,施工劳务资质不分等级,地基基础工程专业承包叁级,起重设备安装工程专业承包叁级,市政公用工程施工总承包叁级,建筑工程施工总承包叁级,环保工程专业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不同意。原因：1、企业安全生产规章制度不健全：无安全检测与测量管理制度。</w:t>
            </w:r>
          </w:p>
          <w:p>
            <w:r>
              <w:rPr>
                <w:rFonts w:hint="eastAsia"/>
              </w:rPr>
              <w:t>2、管理人员和作业人员年度安全教育培训无实时培训签到记录。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09080120220101002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湖北庞嘉建设工程有限公司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防水防腐保温工程专业承包贰级,建筑装修装饰工程专业承包贰级,钢结构工程专业承包叁级,环保工程专业承包叁级,市政公用工程施工总承包叁级,建筑工程施工总承包叁级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不同意。原因：1、特种作业人员肖军民、</w:t>
            </w:r>
            <w:r>
              <w:t>张贵亮</w:t>
            </w:r>
            <w:r>
              <w:rPr>
                <w:rFonts w:hint="eastAsia"/>
              </w:rPr>
              <w:t>、</w:t>
            </w:r>
            <w:r>
              <w:t>罗胜鹏</w:t>
            </w:r>
            <w:r>
              <w:rPr>
                <w:rFonts w:hint="eastAsia"/>
              </w:rPr>
              <w:t>、</w:t>
            </w:r>
            <w:r>
              <w:t>金涛</w:t>
            </w:r>
            <w:r>
              <w:rPr>
                <w:rFonts w:hint="eastAsia"/>
              </w:rPr>
              <w:t>、</w:t>
            </w:r>
            <w:r>
              <w:t>杨玉平</w:t>
            </w:r>
            <w:r>
              <w:rPr>
                <w:rFonts w:hint="eastAsia"/>
              </w:rPr>
              <w:t>、</w:t>
            </w:r>
            <w:r>
              <w:t>肖应刚</w:t>
            </w:r>
            <w:r>
              <w:rPr>
                <w:rFonts w:hint="eastAsia"/>
              </w:rPr>
              <w:t>、</w:t>
            </w:r>
            <w:r>
              <w:t>凌约兵</w:t>
            </w:r>
            <w:r>
              <w:rPr>
                <w:rFonts w:hint="eastAsia"/>
              </w:rPr>
              <w:t>、刘大燕、</w:t>
            </w:r>
            <w:r>
              <w:t>黄扬锋</w:t>
            </w:r>
            <w:r>
              <w:rPr>
                <w:rFonts w:hint="eastAsia"/>
              </w:rPr>
              <w:t>、</w:t>
            </w:r>
            <w:r>
              <w:t>圣晟</w:t>
            </w:r>
            <w:r>
              <w:rPr>
                <w:rFonts w:hint="eastAsia"/>
              </w:rPr>
              <w:t>、</w:t>
            </w:r>
            <w:r>
              <w:t>王永江</w:t>
            </w:r>
            <w:r>
              <w:rPr>
                <w:rFonts w:hint="eastAsia"/>
              </w:rPr>
              <w:t>、吴其恒、</w:t>
            </w:r>
            <w:r>
              <w:t>柳小华</w:t>
            </w:r>
            <w:r>
              <w:rPr>
                <w:rFonts w:hint="eastAsia"/>
              </w:rPr>
              <w:t>、</w:t>
            </w:r>
            <w:r>
              <w:t>陶俊</w:t>
            </w:r>
            <w:r>
              <w:rPr>
                <w:rFonts w:hint="eastAsia"/>
              </w:rPr>
              <w:t>、</w:t>
            </w:r>
            <w:r>
              <w:t>祝军华</w:t>
            </w:r>
            <w:r>
              <w:rPr>
                <w:rFonts w:hint="eastAsia"/>
              </w:rPr>
              <w:t>、</w:t>
            </w:r>
            <w:r>
              <w:t>张俊</w:t>
            </w:r>
            <w:r>
              <w:rPr>
                <w:rFonts w:hint="eastAsia"/>
              </w:rPr>
              <w:t>与其他公司人员重复。</w:t>
            </w:r>
          </w:p>
          <w:p>
            <w:r>
              <w:rPr>
                <w:rFonts w:hint="eastAsia"/>
              </w:rPr>
              <w:t>2、机械设备表中电圆锯型号与提供的合格证书不相符。3、无应急预案演练完善方案。</w:t>
            </w:r>
          </w:p>
          <w:p>
            <w:r>
              <w:rPr>
                <w:rFonts w:hint="eastAsia"/>
              </w:rPr>
              <w:t>4、企业管理人员和作业人员年度安全教育培训无实时培训签到记录。</w:t>
            </w:r>
          </w:p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09080120220101003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湖北道勘建设有限公司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建筑装修装饰工程专业承包贰级,消防设施工程专业承包贰级,建筑机电安装工程专业承包叁级,市政公用工程施工总承包叁级,建筑工程施工总承包叁级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不同意。原因：1、特种作业人员吴腾、邵义仪、邓绪武、牛星、柳红玉、赵应昌、邵德兵、陈全、杨兵与其他公司人员重复。</w:t>
            </w:r>
          </w:p>
          <w:p>
            <w:r>
              <w:rPr>
                <w:rFonts w:hint="eastAsia"/>
              </w:rPr>
              <w:t>2、未制订2022年度安全生产管理目标。</w:t>
            </w:r>
          </w:p>
          <w:p>
            <w:r>
              <w:rPr>
                <w:rFonts w:hint="eastAsia"/>
              </w:rPr>
              <w:t>3、无专职安全生产管理人员任职文件。</w:t>
            </w:r>
          </w:p>
          <w:p>
            <w:r>
              <w:rPr>
                <w:rFonts w:hint="eastAsia"/>
              </w:rPr>
              <w:t>4、无劳保用品合格证明。</w:t>
            </w:r>
          </w:p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湖北富楚建设工程有限公司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建筑装修装饰工程专业承包贰级,建筑幕墙工程专业承包贰级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不同意。原因：1、特种作业人员杨忠于与其他公司人员重复。</w:t>
            </w:r>
          </w:p>
          <w:p>
            <w:r>
              <w:rPr>
                <w:rFonts w:hint="eastAsia"/>
              </w:rPr>
              <w:t>2、无2022年度安全生产管理目标。</w:t>
            </w:r>
          </w:p>
          <w:p>
            <w:r>
              <w:rPr>
                <w:rFonts w:hint="eastAsia"/>
              </w:rPr>
              <w:t>3、无专职安全生产管理人员任职文件。</w:t>
            </w:r>
          </w:p>
          <w:p>
            <w:r>
              <w:rPr>
                <w:rFonts w:hint="eastAsia"/>
              </w:rPr>
              <w:t>4、持A证人员张曲未在社保名单内。</w:t>
            </w:r>
          </w:p>
          <w:p>
            <w:r>
              <w:rPr>
                <w:rFonts w:hint="eastAsia"/>
              </w:rPr>
              <w:t>5、施工机械设备、机具清单产品合格证及相关检测合格证明中，富楚建设工程有限公司与湖北帅华建设工程有限公司资料高度雷同。</w:t>
            </w:r>
          </w:p>
          <w:p>
            <w:r>
              <w:rPr>
                <w:rFonts w:hint="eastAsia"/>
              </w:rPr>
              <w:t>6、年度安全生产资金投入计划及实施证明文件中，富楚建设工程有限公司与湖北帅华建设工程有限公司资料高度雷同。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湖北帅华建设工程有限公司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建筑幕墙工程专业承包贰级,建筑装修装饰工程专业承包贰级,电子与智能化工程专业承包贰级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不同意。原因：1、无2022年度安全生产管理目标。</w:t>
            </w:r>
          </w:p>
          <w:p>
            <w:r>
              <w:rPr>
                <w:rFonts w:hint="eastAsia"/>
              </w:rPr>
              <w:t>2、无专职安全生产管理人员任职文件</w:t>
            </w:r>
          </w:p>
          <w:p>
            <w:r>
              <w:rPr>
                <w:rFonts w:hint="eastAsia"/>
              </w:rPr>
              <w:t>3、施工机械设备、机具清单产品合格证及相关检测合格证明中，富楚建设工程有限公司与湖北帅华建设工程有限公司高度雷同。</w:t>
            </w:r>
          </w:p>
          <w:p>
            <w:r>
              <w:rPr>
                <w:rFonts w:hint="eastAsia"/>
              </w:rPr>
              <w:t>4、年度安全生产资金投入计划及实施证明文件中，富楚建设工程有限公司与湖北帅华建设工程有限公司资料高度雷同。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09080120220104007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湖北斤网建筑工程有限公司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br w:type="textWrapping"/>
            </w:r>
            <w:r>
              <w:t>机电工程施工总承包叁级,钢结构工程专业承包叁级,地基基础工程专业承包叁级,建筑工程施工总承包叁级,市政公用工程施工总承包叁级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不同意：原因：1、营业执照正本未上传。</w:t>
            </w:r>
          </w:p>
          <w:p>
            <w:r>
              <w:rPr>
                <w:rFonts w:hint="eastAsia"/>
              </w:rPr>
              <w:t>2、无专职安全生产管理人员任职文件。</w:t>
            </w:r>
          </w:p>
          <w:p>
            <w:r>
              <w:rPr>
                <w:rFonts w:hint="eastAsia"/>
              </w:rPr>
              <w:t>3、无安全生产、文明施工费用统计表。</w:t>
            </w:r>
          </w:p>
          <w:p>
            <w:r>
              <w:rPr>
                <w:rFonts w:hint="eastAsia"/>
              </w:rPr>
              <w:t>4、特种作业人员电工、焊工、架子工工种数量不足。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鄂州方宇建筑劳务有限公司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不同意。原因：1、安全生产操作规程中，技术工种操作规程应与机械机具操作规程分开单列。</w:t>
            </w:r>
          </w:p>
          <w:p>
            <w:r>
              <w:rPr>
                <w:rFonts w:hint="eastAsia"/>
              </w:rPr>
              <w:t>2、安全生产管理目标还是2019年年度，无2022年度安全生产管理目标。</w:t>
            </w:r>
          </w:p>
          <w:p>
            <w:r>
              <w:rPr>
                <w:rFonts w:hint="eastAsia"/>
              </w:rPr>
              <w:t>3、无劳保用品发放记录。</w:t>
            </w:r>
          </w:p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2244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4"/>
              <w:gridCol w:w="40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0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FFFFF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09080120220105002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FFFFF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湖北沼山建工集团有限公司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建筑工程施工总承包壹级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不同意。原因：1、营业执照正本未上传。</w:t>
            </w:r>
          </w:p>
          <w:p>
            <w:r>
              <w:rPr>
                <w:rFonts w:hint="eastAsia"/>
              </w:rPr>
              <w:t>2、无年度安全生产资金计划书、无安全生产、文明施工费用统计表.</w:t>
            </w:r>
          </w:p>
          <w:p>
            <w:r>
              <w:rPr>
                <w:rFonts w:hint="eastAsia"/>
              </w:rPr>
              <w:t>3、无重大危险源清单，无重大危险源公示、公告制度.</w:t>
            </w:r>
          </w:p>
          <w:p>
            <w:r>
              <w:rPr>
                <w:rFonts w:hint="eastAsia"/>
              </w:rPr>
              <w:t>4、无生产事故应急救援预案管理制度，演练完善方案，安全生产事故演习记录无签字.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09080120220105003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湖北浩良建设工程有限公司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br w:type="textWrapping"/>
            </w:r>
            <w:r>
              <w:t>施工劳务资质不分等级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不同意，原因：1、特种作业人员王勇、胡建华与其他公司人员重复。</w:t>
            </w:r>
          </w:p>
          <w:p>
            <w:r>
              <w:rPr>
                <w:rFonts w:hint="eastAsia"/>
              </w:rPr>
              <w:t>2、无专职安全生产管理人员任职文件。</w:t>
            </w:r>
          </w:p>
          <w:p>
            <w:r>
              <w:rPr>
                <w:rFonts w:hint="eastAsia"/>
              </w:rPr>
              <w:t>3、无劳保用品购入发票。</w:t>
            </w:r>
          </w:p>
          <w:p>
            <w:r>
              <w:rPr>
                <w:rFonts w:hint="eastAsia"/>
              </w:rPr>
              <w:t>4、机具设备资料不全且机械设备、机具数量不足。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4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3520" w:firstLineChars="110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鄂州市建筑施工企业安全生产许可证延期审查结果公示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09080120211224001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武汉佰联创展科技有限公司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不同意。原因：1、法定代表人信息表中未提供安全生产考核证。</w:t>
            </w:r>
          </w:p>
          <w:p>
            <w:r>
              <w:rPr>
                <w:rFonts w:hint="eastAsia"/>
              </w:rPr>
              <w:t>2、安全帽生产日期为2015年05月，已过保质期（植物枝条编织帽不超过两年。塑料帽、纸胶帽不超过两年半。玻璃钢（维纶钢）橡胶帽不超过三年半）。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09080120211227002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br w:type="textWrapping"/>
            </w:r>
            <w:r>
              <w:t>湖北禾凯建设装饰工程有限公司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施工劳务资质不分等级,环保工程专业承包叁级,钢结构工程专业承包叁级,模板脚手架专业承包不分等级,建筑幕墙工程专业承包贰级,建筑装修装饰工程专业承包贰级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不同意。原因：1、与湖北顺祥建筑劳务有限公司资料雷同。</w:t>
            </w:r>
          </w:p>
          <w:p>
            <w:r>
              <w:rPr>
                <w:rFonts w:hint="eastAsia"/>
              </w:rPr>
              <w:t>2、机械设备未提供合格证。</w:t>
            </w:r>
          </w:p>
          <w:p>
            <w:r>
              <w:rPr>
                <w:rFonts w:hint="eastAsia"/>
              </w:rPr>
              <w:t>3、所提供的安全生产教育培训签到表不全。</w:t>
            </w:r>
          </w:p>
          <w:p>
            <w:r>
              <w:rPr>
                <w:rFonts w:hint="eastAsia"/>
              </w:rPr>
              <w:t>4、劳保用品发放表中领取人未签字确认。</w:t>
            </w:r>
          </w:p>
          <w:p>
            <w:r>
              <w:rPr>
                <w:rFonts w:hint="eastAsia"/>
              </w:rPr>
              <w:t>5、劳保用品未提供购买发票及劳保用品合格证。</w:t>
            </w:r>
          </w:p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2244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4"/>
              <w:gridCol w:w="40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0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09080120211227003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湖北顺祥建筑劳务有限公司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建筑装修装饰工程专业承包贰级,机电工程施工总承包叁级,市政公用工程施工总承包叁级,钢结构工程专业承包叁级,地基基础工程专业承包叁级,建筑工程施工总承包叁级,模板脚手架专业承包不分等级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不同意。原因：1、与湖北禾凯建设装饰工程有限公司资料雷同。</w:t>
            </w:r>
          </w:p>
          <w:p>
            <w:r>
              <w:rPr>
                <w:rFonts w:hint="eastAsia"/>
              </w:rPr>
              <w:t>2、红头文件不规范（</w:t>
            </w:r>
            <w:r>
              <w:t>设置安全生产委员会、安全生产管理机构、专职安全生产管理人员</w:t>
            </w:r>
            <w:r>
              <w:rPr>
                <w:rFonts w:hint="eastAsia"/>
              </w:rPr>
              <w:t>红头文件不规范，</w:t>
            </w:r>
            <w:r>
              <w:t>安全生产责任制、安全生产规章制度、操作规程</w:t>
            </w:r>
            <w:r>
              <w:rPr>
                <w:rFonts w:hint="eastAsia"/>
              </w:rPr>
              <w:t>红头文件不规范）。</w:t>
            </w:r>
          </w:p>
          <w:p>
            <w:r>
              <w:rPr>
                <w:rFonts w:hint="eastAsia"/>
              </w:rPr>
              <w:t>3、安全生产规章制度不健全：无安全生产责任制度。</w:t>
            </w:r>
          </w:p>
          <w:p>
            <w:r>
              <w:rPr>
                <w:rFonts w:hint="eastAsia"/>
              </w:rPr>
              <w:t>4、未提供曾金秀、李春祥、李佳、张英、刘在标、韩县生、张妮、李纬、毕雨辰、候志刚、李三良、曾新事、张志刚、朱金连、熊剑、何倩工伤保险证明。</w:t>
            </w:r>
          </w:p>
          <w:p>
            <w:r>
              <w:rPr>
                <w:rFonts w:hint="eastAsia"/>
              </w:rPr>
              <w:t>5、租赁机械设备未提供租赁合同及其合格证。</w:t>
            </w:r>
          </w:p>
          <w:p>
            <w:r>
              <w:rPr>
                <w:rFonts w:hint="eastAsia"/>
              </w:rPr>
              <w:t>6、租赁机械设备未提供租赁合同及其合格证。</w:t>
            </w:r>
          </w:p>
          <w:p>
            <w:r>
              <w:rPr>
                <w:rFonts w:hint="eastAsia"/>
              </w:rPr>
              <w:t>7、所提供的安全生产教育培训签到表不全。</w:t>
            </w:r>
          </w:p>
          <w:p>
            <w:r>
              <w:rPr>
                <w:rFonts w:hint="eastAsia"/>
              </w:rPr>
              <w:t>8、劳保用品发放表中领取人未签字确认。</w:t>
            </w:r>
          </w:p>
          <w:p>
            <w:r>
              <w:rPr>
                <w:rFonts w:hint="eastAsia"/>
              </w:rPr>
              <w:t>9、劳保用品未提供购买发票及劳保用品合格证。</w:t>
            </w:r>
          </w:p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09080120211228001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湖北航瑞建筑劳务有限公司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不同意。原因：1、无专职安全生产管理人员文件。</w:t>
            </w:r>
          </w:p>
          <w:p>
            <w:r>
              <w:rPr>
                <w:rFonts w:hint="eastAsia"/>
              </w:rPr>
              <w:t>2、管理人员应都有社保证明，金额不符；证明文件应有核定表、缴费证明、花名册等。</w:t>
            </w:r>
          </w:p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09080120220104001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br w:type="textWrapping"/>
            </w:r>
            <w:r>
              <w:t>湖北腾瀚建筑工程有限公司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,防水防腐保温工程专业承包贰级,建筑工程施工总承包叁级,桥梁工程专业承包叁级,模板脚手架专业承包不分等级,地基基础工程专业承包叁级,施工劳务资质不分等级,钢结构工程专业承包叁级,环保工程专业承包叁级,城市及道路照明工程专业承包叁级,古建筑工程专业承包叁级,起重设备安装工程专业承包叁级,隧道工程专业承包叁级,市政公用工程施工总承包叁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09080120220104010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湖北城工建筑有限公司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建筑幕墙工程专业承包贰级,建筑装修装饰工程专业承包贰级,施工劳务资质不分等级,钢结构工程专业承包叁级,模板脚手架专业承包不分等级,建筑工程施工总承包叁级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不同意。原因：1、营业执照正本未上传。</w:t>
            </w:r>
          </w:p>
          <w:p>
            <w:r>
              <w:rPr>
                <w:rFonts w:hint="eastAsia"/>
              </w:rPr>
              <w:t>2、无专职安全生产管理人员文件。</w:t>
            </w:r>
          </w:p>
        </w:tc>
      </w:tr>
    </w:tbl>
    <w:p/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E7"/>
    <w:rsid w:val="0000646C"/>
    <w:rsid w:val="000221F4"/>
    <w:rsid w:val="00026BFB"/>
    <w:rsid w:val="000304CB"/>
    <w:rsid w:val="000312AF"/>
    <w:rsid w:val="00031BE3"/>
    <w:rsid w:val="00032F16"/>
    <w:rsid w:val="0003413A"/>
    <w:rsid w:val="00040911"/>
    <w:rsid w:val="000448BB"/>
    <w:rsid w:val="00063599"/>
    <w:rsid w:val="000654AE"/>
    <w:rsid w:val="00073FAC"/>
    <w:rsid w:val="00075723"/>
    <w:rsid w:val="000770A7"/>
    <w:rsid w:val="00077B92"/>
    <w:rsid w:val="00077CB7"/>
    <w:rsid w:val="00083759"/>
    <w:rsid w:val="0008557C"/>
    <w:rsid w:val="0008719E"/>
    <w:rsid w:val="00090203"/>
    <w:rsid w:val="000929B7"/>
    <w:rsid w:val="0009378F"/>
    <w:rsid w:val="00093F03"/>
    <w:rsid w:val="000B08FB"/>
    <w:rsid w:val="000B13F1"/>
    <w:rsid w:val="000B41E3"/>
    <w:rsid w:val="000C308C"/>
    <w:rsid w:val="000C3213"/>
    <w:rsid w:val="000C36D3"/>
    <w:rsid w:val="000C656A"/>
    <w:rsid w:val="000D5F69"/>
    <w:rsid w:val="000E5AF7"/>
    <w:rsid w:val="000E6220"/>
    <w:rsid w:val="000E7830"/>
    <w:rsid w:val="0011047F"/>
    <w:rsid w:val="001151B3"/>
    <w:rsid w:val="00120B3C"/>
    <w:rsid w:val="001231E3"/>
    <w:rsid w:val="00127119"/>
    <w:rsid w:val="00131E80"/>
    <w:rsid w:val="00144DC8"/>
    <w:rsid w:val="0015225E"/>
    <w:rsid w:val="001526C6"/>
    <w:rsid w:val="00153B18"/>
    <w:rsid w:val="00155028"/>
    <w:rsid w:val="0015634D"/>
    <w:rsid w:val="001579DB"/>
    <w:rsid w:val="00161EB0"/>
    <w:rsid w:val="00166352"/>
    <w:rsid w:val="00173F3A"/>
    <w:rsid w:val="0017693E"/>
    <w:rsid w:val="00177921"/>
    <w:rsid w:val="001779B2"/>
    <w:rsid w:val="00182F3C"/>
    <w:rsid w:val="001836FB"/>
    <w:rsid w:val="001902FE"/>
    <w:rsid w:val="001A6F06"/>
    <w:rsid w:val="001B1293"/>
    <w:rsid w:val="001B380F"/>
    <w:rsid w:val="001B7CA0"/>
    <w:rsid w:val="001C524A"/>
    <w:rsid w:val="001D1D15"/>
    <w:rsid w:val="001D4A7B"/>
    <w:rsid w:val="001E74BF"/>
    <w:rsid w:val="002070FB"/>
    <w:rsid w:val="00215274"/>
    <w:rsid w:val="00215AB4"/>
    <w:rsid w:val="00223044"/>
    <w:rsid w:val="00235CC3"/>
    <w:rsid w:val="002406E7"/>
    <w:rsid w:val="00241B0A"/>
    <w:rsid w:val="00241B97"/>
    <w:rsid w:val="00243746"/>
    <w:rsid w:val="002474F9"/>
    <w:rsid w:val="0025314E"/>
    <w:rsid w:val="00261826"/>
    <w:rsid w:val="00265F61"/>
    <w:rsid w:val="00274152"/>
    <w:rsid w:val="002800A7"/>
    <w:rsid w:val="00286051"/>
    <w:rsid w:val="00295271"/>
    <w:rsid w:val="00295DA6"/>
    <w:rsid w:val="00297968"/>
    <w:rsid w:val="002B08CE"/>
    <w:rsid w:val="002B1244"/>
    <w:rsid w:val="002B2D22"/>
    <w:rsid w:val="002C1AFC"/>
    <w:rsid w:val="002C6618"/>
    <w:rsid w:val="002D00B7"/>
    <w:rsid w:val="002D788B"/>
    <w:rsid w:val="002E4DD4"/>
    <w:rsid w:val="002E6676"/>
    <w:rsid w:val="002E7F2E"/>
    <w:rsid w:val="002F76D5"/>
    <w:rsid w:val="003051C0"/>
    <w:rsid w:val="00311BDF"/>
    <w:rsid w:val="00312EA3"/>
    <w:rsid w:val="003156B3"/>
    <w:rsid w:val="00331C67"/>
    <w:rsid w:val="003445A4"/>
    <w:rsid w:val="00344E8D"/>
    <w:rsid w:val="00345373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829"/>
    <w:rsid w:val="00387DF6"/>
    <w:rsid w:val="00391DFC"/>
    <w:rsid w:val="0039594E"/>
    <w:rsid w:val="003A12BD"/>
    <w:rsid w:val="003A3E27"/>
    <w:rsid w:val="003A7F54"/>
    <w:rsid w:val="003C0107"/>
    <w:rsid w:val="003C126F"/>
    <w:rsid w:val="003D36C0"/>
    <w:rsid w:val="003F033B"/>
    <w:rsid w:val="003F41B5"/>
    <w:rsid w:val="003F4328"/>
    <w:rsid w:val="00411624"/>
    <w:rsid w:val="004159D6"/>
    <w:rsid w:val="00421B47"/>
    <w:rsid w:val="00423688"/>
    <w:rsid w:val="00426551"/>
    <w:rsid w:val="00430B75"/>
    <w:rsid w:val="00440C3B"/>
    <w:rsid w:val="0044401C"/>
    <w:rsid w:val="00453263"/>
    <w:rsid w:val="00456812"/>
    <w:rsid w:val="00461283"/>
    <w:rsid w:val="00461C48"/>
    <w:rsid w:val="00467755"/>
    <w:rsid w:val="00474A9B"/>
    <w:rsid w:val="004801EB"/>
    <w:rsid w:val="00485058"/>
    <w:rsid w:val="00487CC5"/>
    <w:rsid w:val="00495CE3"/>
    <w:rsid w:val="00496FD0"/>
    <w:rsid w:val="004A03B9"/>
    <w:rsid w:val="004A0A15"/>
    <w:rsid w:val="004A12D4"/>
    <w:rsid w:val="004A2001"/>
    <w:rsid w:val="004A327B"/>
    <w:rsid w:val="004B1D9E"/>
    <w:rsid w:val="004B299A"/>
    <w:rsid w:val="004C20D2"/>
    <w:rsid w:val="004C3EFC"/>
    <w:rsid w:val="004C44DF"/>
    <w:rsid w:val="004C4F26"/>
    <w:rsid w:val="004D3BAD"/>
    <w:rsid w:val="004F5321"/>
    <w:rsid w:val="004F56F9"/>
    <w:rsid w:val="005019C8"/>
    <w:rsid w:val="0050497F"/>
    <w:rsid w:val="00505C72"/>
    <w:rsid w:val="00512772"/>
    <w:rsid w:val="00526619"/>
    <w:rsid w:val="00531D0E"/>
    <w:rsid w:val="0053532B"/>
    <w:rsid w:val="00543685"/>
    <w:rsid w:val="00545236"/>
    <w:rsid w:val="00550054"/>
    <w:rsid w:val="0056187E"/>
    <w:rsid w:val="00561A88"/>
    <w:rsid w:val="005716D6"/>
    <w:rsid w:val="00571763"/>
    <w:rsid w:val="00577A91"/>
    <w:rsid w:val="00584165"/>
    <w:rsid w:val="00590E2C"/>
    <w:rsid w:val="00591432"/>
    <w:rsid w:val="005924E9"/>
    <w:rsid w:val="005A3CE7"/>
    <w:rsid w:val="005A7785"/>
    <w:rsid w:val="005B0981"/>
    <w:rsid w:val="005B55D2"/>
    <w:rsid w:val="005B62A1"/>
    <w:rsid w:val="005B7017"/>
    <w:rsid w:val="005B7B35"/>
    <w:rsid w:val="005C2315"/>
    <w:rsid w:val="005C4E04"/>
    <w:rsid w:val="005D5161"/>
    <w:rsid w:val="005D5A55"/>
    <w:rsid w:val="005D7262"/>
    <w:rsid w:val="005D7FB4"/>
    <w:rsid w:val="005E2DDB"/>
    <w:rsid w:val="005E38B0"/>
    <w:rsid w:val="005E5EC2"/>
    <w:rsid w:val="005E68E0"/>
    <w:rsid w:val="005F555C"/>
    <w:rsid w:val="005F57E8"/>
    <w:rsid w:val="00600FDF"/>
    <w:rsid w:val="00607359"/>
    <w:rsid w:val="0061035A"/>
    <w:rsid w:val="00613A2C"/>
    <w:rsid w:val="00614E0E"/>
    <w:rsid w:val="00615BE9"/>
    <w:rsid w:val="006206D7"/>
    <w:rsid w:val="006302BD"/>
    <w:rsid w:val="00631C3D"/>
    <w:rsid w:val="00631C8B"/>
    <w:rsid w:val="006321E5"/>
    <w:rsid w:val="00633370"/>
    <w:rsid w:val="0063407F"/>
    <w:rsid w:val="006347B7"/>
    <w:rsid w:val="00635BE3"/>
    <w:rsid w:val="00646BE0"/>
    <w:rsid w:val="00657875"/>
    <w:rsid w:val="00665CE3"/>
    <w:rsid w:val="00667876"/>
    <w:rsid w:val="006726BE"/>
    <w:rsid w:val="00673948"/>
    <w:rsid w:val="0067643C"/>
    <w:rsid w:val="00677AF6"/>
    <w:rsid w:val="00690D5E"/>
    <w:rsid w:val="00696867"/>
    <w:rsid w:val="006A05DB"/>
    <w:rsid w:val="006A0ABD"/>
    <w:rsid w:val="006C06A2"/>
    <w:rsid w:val="006D08E8"/>
    <w:rsid w:val="006D6A00"/>
    <w:rsid w:val="006E323F"/>
    <w:rsid w:val="007000C7"/>
    <w:rsid w:val="00701E44"/>
    <w:rsid w:val="00704841"/>
    <w:rsid w:val="007064AF"/>
    <w:rsid w:val="00712094"/>
    <w:rsid w:val="00716113"/>
    <w:rsid w:val="007169C1"/>
    <w:rsid w:val="0072631D"/>
    <w:rsid w:val="00726FEB"/>
    <w:rsid w:val="0073751A"/>
    <w:rsid w:val="00741E54"/>
    <w:rsid w:val="00743AD1"/>
    <w:rsid w:val="00744234"/>
    <w:rsid w:val="00753600"/>
    <w:rsid w:val="00760147"/>
    <w:rsid w:val="00767A10"/>
    <w:rsid w:val="00774438"/>
    <w:rsid w:val="00776970"/>
    <w:rsid w:val="0078184C"/>
    <w:rsid w:val="00783D3D"/>
    <w:rsid w:val="00786911"/>
    <w:rsid w:val="007920BC"/>
    <w:rsid w:val="00795C98"/>
    <w:rsid w:val="00796169"/>
    <w:rsid w:val="007A0325"/>
    <w:rsid w:val="007A4CD0"/>
    <w:rsid w:val="007B621F"/>
    <w:rsid w:val="007D06C2"/>
    <w:rsid w:val="007D39F4"/>
    <w:rsid w:val="007D4589"/>
    <w:rsid w:val="007D72C1"/>
    <w:rsid w:val="007F6780"/>
    <w:rsid w:val="00801396"/>
    <w:rsid w:val="008018D3"/>
    <w:rsid w:val="00813F86"/>
    <w:rsid w:val="00837B32"/>
    <w:rsid w:val="0085565F"/>
    <w:rsid w:val="00855EA0"/>
    <w:rsid w:val="008668F5"/>
    <w:rsid w:val="00873C78"/>
    <w:rsid w:val="00874D8A"/>
    <w:rsid w:val="00883124"/>
    <w:rsid w:val="00883C78"/>
    <w:rsid w:val="00891B24"/>
    <w:rsid w:val="008936EE"/>
    <w:rsid w:val="00894A07"/>
    <w:rsid w:val="008A5C60"/>
    <w:rsid w:val="008B28CE"/>
    <w:rsid w:val="008B5203"/>
    <w:rsid w:val="008C7050"/>
    <w:rsid w:val="008D0971"/>
    <w:rsid w:val="008D3575"/>
    <w:rsid w:val="008D5E22"/>
    <w:rsid w:val="008D6518"/>
    <w:rsid w:val="008D76EB"/>
    <w:rsid w:val="008E2EDF"/>
    <w:rsid w:val="008E499E"/>
    <w:rsid w:val="008E5D08"/>
    <w:rsid w:val="00902BC3"/>
    <w:rsid w:val="0090565D"/>
    <w:rsid w:val="00912F80"/>
    <w:rsid w:val="00924823"/>
    <w:rsid w:val="00927951"/>
    <w:rsid w:val="009316C0"/>
    <w:rsid w:val="00931E03"/>
    <w:rsid w:val="00943673"/>
    <w:rsid w:val="0094622F"/>
    <w:rsid w:val="0095186A"/>
    <w:rsid w:val="009522D9"/>
    <w:rsid w:val="009611B5"/>
    <w:rsid w:val="009651CC"/>
    <w:rsid w:val="0096655B"/>
    <w:rsid w:val="0097472D"/>
    <w:rsid w:val="00976C16"/>
    <w:rsid w:val="00981935"/>
    <w:rsid w:val="009A3660"/>
    <w:rsid w:val="009B59DF"/>
    <w:rsid w:val="009C1E29"/>
    <w:rsid w:val="009C5320"/>
    <w:rsid w:val="009C794A"/>
    <w:rsid w:val="009D316B"/>
    <w:rsid w:val="009D5A43"/>
    <w:rsid w:val="009E3DDC"/>
    <w:rsid w:val="009E511C"/>
    <w:rsid w:val="009E55C9"/>
    <w:rsid w:val="009E6D39"/>
    <w:rsid w:val="009F0BF0"/>
    <w:rsid w:val="009F18C4"/>
    <w:rsid w:val="00A02C9E"/>
    <w:rsid w:val="00A044AD"/>
    <w:rsid w:val="00A140ED"/>
    <w:rsid w:val="00A17291"/>
    <w:rsid w:val="00A179A7"/>
    <w:rsid w:val="00A2053C"/>
    <w:rsid w:val="00A21A84"/>
    <w:rsid w:val="00A21B0C"/>
    <w:rsid w:val="00A27F33"/>
    <w:rsid w:val="00A30763"/>
    <w:rsid w:val="00A30DF5"/>
    <w:rsid w:val="00A326DC"/>
    <w:rsid w:val="00A341DD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5931"/>
    <w:rsid w:val="00A55CEC"/>
    <w:rsid w:val="00A57D77"/>
    <w:rsid w:val="00A654C7"/>
    <w:rsid w:val="00A67341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A0A28"/>
    <w:rsid w:val="00AA40E1"/>
    <w:rsid w:val="00AB26D0"/>
    <w:rsid w:val="00AB5630"/>
    <w:rsid w:val="00AB7A9A"/>
    <w:rsid w:val="00AC27A1"/>
    <w:rsid w:val="00AD0E0C"/>
    <w:rsid w:val="00AF09E7"/>
    <w:rsid w:val="00AF0B61"/>
    <w:rsid w:val="00AF2522"/>
    <w:rsid w:val="00AF315F"/>
    <w:rsid w:val="00AF43A5"/>
    <w:rsid w:val="00AF57FC"/>
    <w:rsid w:val="00B01507"/>
    <w:rsid w:val="00B06649"/>
    <w:rsid w:val="00B118CE"/>
    <w:rsid w:val="00B2218C"/>
    <w:rsid w:val="00B23DDB"/>
    <w:rsid w:val="00B23E92"/>
    <w:rsid w:val="00B34F57"/>
    <w:rsid w:val="00B40A82"/>
    <w:rsid w:val="00B4268C"/>
    <w:rsid w:val="00B47C60"/>
    <w:rsid w:val="00B503D9"/>
    <w:rsid w:val="00B521F6"/>
    <w:rsid w:val="00B540C6"/>
    <w:rsid w:val="00B57501"/>
    <w:rsid w:val="00B63116"/>
    <w:rsid w:val="00B66592"/>
    <w:rsid w:val="00B705A5"/>
    <w:rsid w:val="00B72403"/>
    <w:rsid w:val="00B75AB3"/>
    <w:rsid w:val="00B8598F"/>
    <w:rsid w:val="00BA0B68"/>
    <w:rsid w:val="00BA60E9"/>
    <w:rsid w:val="00BA6B20"/>
    <w:rsid w:val="00BB1466"/>
    <w:rsid w:val="00BB1CB2"/>
    <w:rsid w:val="00BB7276"/>
    <w:rsid w:val="00BB757C"/>
    <w:rsid w:val="00BC784D"/>
    <w:rsid w:val="00BD2768"/>
    <w:rsid w:val="00BD41C0"/>
    <w:rsid w:val="00BD7DF2"/>
    <w:rsid w:val="00BE409F"/>
    <w:rsid w:val="00BE6829"/>
    <w:rsid w:val="00BE7684"/>
    <w:rsid w:val="00BF2EE5"/>
    <w:rsid w:val="00BF31FF"/>
    <w:rsid w:val="00BF351F"/>
    <w:rsid w:val="00BF74AB"/>
    <w:rsid w:val="00C01CB1"/>
    <w:rsid w:val="00C02CA8"/>
    <w:rsid w:val="00C03CB2"/>
    <w:rsid w:val="00C10C00"/>
    <w:rsid w:val="00C12F4F"/>
    <w:rsid w:val="00C15385"/>
    <w:rsid w:val="00C22B80"/>
    <w:rsid w:val="00C2537C"/>
    <w:rsid w:val="00C27764"/>
    <w:rsid w:val="00C31233"/>
    <w:rsid w:val="00C31722"/>
    <w:rsid w:val="00C403FF"/>
    <w:rsid w:val="00C416EB"/>
    <w:rsid w:val="00C43472"/>
    <w:rsid w:val="00C56E70"/>
    <w:rsid w:val="00C66A3F"/>
    <w:rsid w:val="00C7323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974"/>
    <w:rsid w:val="00CB21BE"/>
    <w:rsid w:val="00CB2C21"/>
    <w:rsid w:val="00CB3EEF"/>
    <w:rsid w:val="00CB6629"/>
    <w:rsid w:val="00CC3343"/>
    <w:rsid w:val="00CC392C"/>
    <w:rsid w:val="00CE215D"/>
    <w:rsid w:val="00CE2CEB"/>
    <w:rsid w:val="00CE48B5"/>
    <w:rsid w:val="00CF28F2"/>
    <w:rsid w:val="00D10CBD"/>
    <w:rsid w:val="00D10E7C"/>
    <w:rsid w:val="00D1650B"/>
    <w:rsid w:val="00D205E0"/>
    <w:rsid w:val="00D21106"/>
    <w:rsid w:val="00D23E8C"/>
    <w:rsid w:val="00D303C6"/>
    <w:rsid w:val="00D422B8"/>
    <w:rsid w:val="00D44F1A"/>
    <w:rsid w:val="00D548BF"/>
    <w:rsid w:val="00D607A3"/>
    <w:rsid w:val="00D628E2"/>
    <w:rsid w:val="00D67729"/>
    <w:rsid w:val="00D7699D"/>
    <w:rsid w:val="00D77213"/>
    <w:rsid w:val="00D8071D"/>
    <w:rsid w:val="00D867FF"/>
    <w:rsid w:val="00D9118A"/>
    <w:rsid w:val="00D91388"/>
    <w:rsid w:val="00D92B87"/>
    <w:rsid w:val="00D9395C"/>
    <w:rsid w:val="00D94FCB"/>
    <w:rsid w:val="00D96A7B"/>
    <w:rsid w:val="00DA1694"/>
    <w:rsid w:val="00DC114C"/>
    <w:rsid w:val="00DC16FE"/>
    <w:rsid w:val="00DC35F3"/>
    <w:rsid w:val="00DD342C"/>
    <w:rsid w:val="00DE6ADE"/>
    <w:rsid w:val="00DF34A4"/>
    <w:rsid w:val="00E03942"/>
    <w:rsid w:val="00E04A90"/>
    <w:rsid w:val="00E116D5"/>
    <w:rsid w:val="00E1324E"/>
    <w:rsid w:val="00E15922"/>
    <w:rsid w:val="00E230E7"/>
    <w:rsid w:val="00E26123"/>
    <w:rsid w:val="00E309C3"/>
    <w:rsid w:val="00E31150"/>
    <w:rsid w:val="00E31B14"/>
    <w:rsid w:val="00E32212"/>
    <w:rsid w:val="00E40073"/>
    <w:rsid w:val="00E45D8E"/>
    <w:rsid w:val="00E52A8F"/>
    <w:rsid w:val="00E53673"/>
    <w:rsid w:val="00E56D96"/>
    <w:rsid w:val="00E57F77"/>
    <w:rsid w:val="00E730E9"/>
    <w:rsid w:val="00E76774"/>
    <w:rsid w:val="00E76ABF"/>
    <w:rsid w:val="00E778C1"/>
    <w:rsid w:val="00E802E4"/>
    <w:rsid w:val="00E809CA"/>
    <w:rsid w:val="00E820F9"/>
    <w:rsid w:val="00E82274"/>
    <w:rsid w:val="00E86C7B"/>
    <w:rsid w:val="00E86F1D"/>
    <w:rsid w:val="00E91164"/>
    <w:rsid w:val="00E9676F"/>
    <w:rsid w:val="00EA040B"/>
    <w:rsid w:val="00EA05B1"/>
    <w:rsid w:val="00EB7516"/>
    <w:rsid w:val="00EC1659"/>
    <w:rsid w:val="00EC224C"/>
    <w:rsid w:val="00EC26C8"/>
    <w:rsid w:val="00EC3715"/>
    <w:rsid w:val="00EC7F3D"/>
    <w:rsid w:val="00ED1402"/>
    <w:rsid w:val="00ED3C50"/>
    <w:rsid w:val="00ED7E97"/>
    <w:rsid w:val="00EE45EC"/>
    <w:rsid w:val="00EE5B32"/>
    <w:rsid w:val="00EF6BC4"/>
    <w:rsid w:val="00EF728B"/>
    <w:rsid w:val="00F012AE"/>
    <w:rsid w:val="00F05A8E"/>
    <w:rsid w:val="00F063AB"/>
    <w:rsid w:val="00F21825"/>
    <w:rsid w:val="00F22CBE"/>
    <w:rsid w:val="00F332DA"/>
    <w:rsid w:val="00F347DF"/>
    <w:rsid w:val="00F44CAB"/>
    <w:rsid w:val="00F52753"/>
    <w:rsid w:val="00F54627"/>
    <w:rsid w:val="00F65D5F"/>
    <w:rsid w:val="00F67932"/>
    <w:rsid w:val="00F70EC3"/>
    <w:rsid w:val="00F77DF1"/>
    <w:rsid w:val="00F832C2"/>
    <w:rsid w:val="00F83351"/>
    <w:rsid w:val="00FA0B74"/>
    <w:rsid w:val="00FA121A"/>
    <w:rsid w:val="00FA44AC"/>
    <w:rsid w:val="00FA5B58"/>
    <w:rsid w:val="00FA7588"/>
    <w:rsid w:val="00FB106D"/>
    <w:rsid w:val="00FB7021"/>
    <w:rsid w:val="00FC132B"/>
    <w:rsid w:val="00FC1696"/>
    <w:rsid w:val="00FD2EB7"/>
    <w:rsid w:val="00FF63D0"/>
    <w:rsid w:val="04CF43CA"/>
    <w:rsid w:val="0B4F219B"/>
    <w:rsid w:val="0ECE1763"/>
    <w:rsid w:val="10EE4445"/>
    <w:rsid w:val="11073198"/>
    <w:rsid w:val="227D51C9"/>
    <w:rsid w:val="22835083"/>
    <w:rsid w:val="29F9510F"/>
    <w:rsid w:val="323520A1"/>
    <w:rsid w:val="3E554FBB"/>
    <w:rsid w:val="3EA920A3"/>
    <w:rsid w:val="3F8D7590"/>
    <w:rsid w:val="44AA43C0"/>
    <w:rsid w:val="454A7F07"/>
    <w:rsid w:val="4A903865"/>
    <w:rsid w:val="4AA267F2"/>
    <w:rsid w:val="5032735D"/>
    <w:rsid w:val="50970F39"/>
    <w:rsid w:val="5E271BE7"/>
    <w:rsid w:val="61725C27"/>
    <w:rsid w:val="68C80274"/>
    <w:rsid w:val="715D4408"/>
    <w:rsid w:val="7B1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24D77-DDC1-4CC5-96E5-6296C34B7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681</Words>
  <Characters>3882</Characters>
  <Lines>32</Lines>
  <Paragraphs>9</Paragraphs>
  <TotalTime>2469</TotalTime>
  <ScaleCrop>false</ScaleCrop>
  <LinksUpToDate>false</LinksUpToDate>
  <CharactersWithSpaces>4554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冯旸</cp:lastModifiedBy>
  <cp:lastPrinted>2019-12-13T02:32:00Z</cp:lastPrinted>
  <dcterms:modified xsi:type="dcterms:W3CDTF">2022-01-07T07:42:29Z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