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textAlignment w:val="auto"/>
        <w:outlineLvl w:val="9"/>
        <w:rPr>
          <w:rFonts w:ascii="仿宋_GB2312" w:eastAsia="仿宋_GB2312"/>
          <w:sz w:val="32"/>
          <w:szCs w:val="32"/>
        </w:rPr>
      </w:pPr>
      <w:r>
        <w:rPr>
          <w:rFonts w:hint="eastAsia" w:ascii="仿宋_GB2312" w:hAnsi="仿宋_GB2312" w:eastAsia="仿宋_GB2312" w:cs="仿宋_GB2312"/>
          <w:sz w:val="32"/>
          <w:szCs w:val="32"/>
        </w:rPr>
        <w:t>附件2</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jc w:val="center"/>
        <w:textAlignment w:val="auto"/>
        <w:outlineLvl w:val="9"/>
        <w:rPr>
          <w:rFonts w:ascii="方正小标宋简体" w:eastAsia="方正小标宋简体"/>
          <w:sz w:val="36"/>
          <w:szCs w:val="36"/>
        </w:rPr>
      </w:pPr>
      <w:r>
        <w:rPr>
          <w:rFonts w:hint="eastAsia" w:ascii="方正小标宋简体" w:eastAsia="方正小标宋简体"/>
          <w:sz w:val="36"/>
          <w:szCs w:val="36"/>
        </w:rPr>
        <w:t>2019年全省营商环境评价指标涉及的参考文件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jc w:val="center"/>
        <w:textAlignment w:val="auto"/>
        <w:outlineLvl w:val="9"/>
        <w:rPr>
          <w:rFonts w:ascii="楷体_GB2312" w:eastAsia="楷体_GB2312"/>
          <w:sz w:val="28"/>
          <w:szCs w:val="28"/>
        </w:rPr>
      </w:pPr>
      <w:r>
        <w:rPr>
          <w:rFonts w:hint="eastAsia" w:ascii="楷体_GB2312" w:eastAsia="楷体_GB2312"/>
          <w:sz w:val="28"/>
          <w:szCs w:val="28"/>
        </w:rPr>
        <w:t>（截止2019年5月，现行以最新文件为准）</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textAlignment w:val="auto"/>
        <w:outlineLvl w:val="9"/>
        <w:rPr>
          <w:szCs w:val="21"/>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黑体" w:hAnsi="黑体" w:eastAsia="黑体"/>
          <w:szCs w:val="21"/>
        </w:rPr>
      </w:pPr>
      <w:r>
        <w:rPr>
          <w:rFonts w:hint="eastAsia" w:ascii="黑体" w:hAnsi="黑体" w:eastAsia="黑体"/>
          <w:szCs w:val="21"/>
        </w:rPr>
        <w:t>一、开办企业</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（一）党中央、国务院政策文件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jc w:val="both"/>
        <w:textAlignment w:val="auto"/>
        <w:outlineLvl w:val="9"/>
        <w:rPr>
          <w:rFonts w:ascii="仿宋_GB2312" w:eastAsia="仿宋_GB2312"/>
          <w:szCs w:val="21"/>
        </w:rPr>
      </w:pPr>
      <w:r>
        <w:rPr>
          <w:rFonts w:hint="eastAsia" w:ascii="仿宋_GB2312" w:eastAsia="仿宋_GB2312"/>
          <w:szCs w:val="21"/>
        </w:rPr>
        <w:t>1.《国务院关于在全国推开“证照分离”改革的通知》（国发〔2018〕35号）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jc w:val="both"/>
        <w:textAlignment w:val="auto"/>
        <w:outlineLvl w:val="9"/>
        <w:rPr>
          <w:rFonts w:ascii="仿宋_GB2312" w:eastAsia="仿宋_GB2312"/>
          <w:szCs w:val="21"/>
        </w:rPr>
      </w:pPr>
      <w:r>
        <w:rPr>
          <w:rFonts w:hint="eastAsia" w:ascii="仿宋_GB2312" w:eastAsia="仿宋_GB2312"/>
          <w:szCs w:val="21"/>
        </w:rPr>
        <w:t>2.《国务院关于进一步压减工业产品生产许可证管理目录和简化审批程序的决定》(国发〔2018〕33号)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jc w:val="both"/>
        <w:textAlignment w:val="auto"/>
        <w:outlineLvl w:val="9"/>
        <w:rPr>
          <w:rFonts w:ascii="仿宋_GB2312" w:eastAsia="仿宋_GB2312"/>
          <w:szCs w:val="21"/>
        </w:rPr>
      </w:pPr>
      <w:r>
        <w:rPr>
          <w:rFonts w:hint="eastAsia" w:ascii="仿宋_GB2312" w:eastAsia="仿宋_GB2312"/>
          <w:szCs w:val="21"/>
        </w:rPr>
        <w:t>3.《国务院办公厅关于进一步压缩企业开办时间的意见》(国办发〔2018〕32号)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jc w:val="both"/>
        <w:textAlignment w:val="auto"/>
        <w:outlineLvl w:val="9"/>
        <w:rPr>
          <w:rFonts w:ascii="仿宋_GB2312" w:eastAsia="仿宋_GB2312"/>
          <w:szCs w:val="21"/>
        </w:rPr>
      </w:pPr>
      <w:r>
        <w:rPr>
          <w:rFonts w:hint="eastAsia" w:ascii="仿宋_GB2312" w:eastAsia="仿宋_GB2312"/>
          <w:szCs w:val="21"/>
        </w:rPr>
        <w:t>4.《国务院关于在更大范围推进“证照分离”改革试点工作的意见》(国发〔2017〕45号)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jc w:val="both"/>
        <w:textAlignment w:val="auto"/>
        <w:outlineLvl w:val="9"/>
        <w:rPr>
          <w:rFonts w:ascii="仿宋_GB2312" w:eastAsia="仿宋_GB2312"/>
          <w:szCs w:val="21"/>
        </w:rPr>
      </w:pPr>
      <w:r>
        <w:rPr>
          <w:rFonts w:hint="eastAsia" w:ascii="仿宋_GB2312" w:eastAsia="仿宋_GB2312"/>
          <w:szCs w:val="21"/>
        </w:rPr>
        <w:t>5.《国务院关于调整工业产品生产许可证管理目录和试行简化审批程序的决定》(国发〔2018〕34号)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jc w:val="both"/>
        <w:textAlignment w:val="auto"/>
        <w:outlineLvl w:val="9"/>
        <w:rPr>
          <w:rFonts w:ascii="仿宋_GB2312" w:eastAsia="仿宋_GB2312"/>
          <w:szCs w:val="21"/>
        </w:rPr>
      </w:pPr>
      <w:r>
        <w:rPr>
          <w:rFonts w:hint="eastAsia" w:ascii="仿宋_GB2312" w:eastAsia="仿宋_GB2312"/>
          <w:szCs w:val="21"/>
        </w:rPr>
        <w:t>6.《国务院关于进一步削减工商登记前置审批事项的决定》(国发〔2017〕32号)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jc w:val="both"/>
        <w:textAlignment w:val="auto"/>
        <w:outlineLvl w:val="9"/>
        <w:rPr>
          <w:rFonts w:ascii="仿宋_GB2312" w:eastAsia="仿宋_GB2312"/>
          <w:szCs w:val="21"/>
        </w:rPr>
      </w:pPr>
      <w:r>
        <w:rPr>
          <w:rFonts w:hint="eastAsia" w:ascii="仿宋_GB2312" w:eastAsia="仿宋_GB2312"/>
          <w:szCs w:val="21"/>
        </w:rPr>
        <w:t>7.《国务院办公厅关于加快推进“多证合一”改革的指导意见》（国办发〔2017〕41号)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jc w:val="both"/>
        <w:textAlignment w:val="auto"/>
        <w:outlineLvl w:val="9"/>
        <w:rPr>
          <w:rFonts w:ascii="仿宋_GB2312" w:eastAsia="仿宋_GB2312"/>
          <w:szCs w:val="21"/>
        </w:rPr>
      </w:pPr>
      <w:r>
        <w:rPr>
          <w:rFonts w:hint="eastAsia" w:ascii="仿宋_GB2312" w:eastAsia="仿宋_GB2312"/>
          <w:szCs w:val="21"/>
        </w:rPr>
        <w:t>8.《国务院办公厅关于部分地方优化营商环境典型做法的通报》(国办函〔2018]46号)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525" w:firstLineChars="250"/>
        <w:textAlignment w:val="auto"/>
        <w:outlineLvl w:val="9"/>
        <w:rPr>
          <w:rFonts w:ascii="楷体_GB2312" w:eastAsia="楷体_GB2312"/>
          <w:szCs w:val="21"/>
        </w:rPr>
      </w:pPr>
      <w:r>
        <w:rPr>
          <w:rFonts w:hint="eastAsia" w:ascii="楷体_GB2312" w:eastAsia="楷体_GB2312"/>
          <w:szCs w:val="21"/>
        </w:rPr>
        <w:t>（二）部门政策文件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525" w:firstLineChars="250"/>
        <w:jc w:val="both"/>
        <w:textAlignment w:val="auto"/>
        <w:outlineLvl w:val="9"/>
        <w:rPr>
          <w:rFonts w:ascii="仿宋_GB2312" w:eastAsia="仿宋_GB2312"/>
          <w:szCs w:val="21"/>
        </w:rPr>
      </w:pPr>
      <w:r>
        <w:rPr>
          <w:rFonts w:hint="eastAsia" w:ascii="仿宋_GB2312" w:eastAsia="仿宋_GB2312"/>
          <w:szCs w:val="21"/>
        </w:rPr>
        <w:t>1.《中国人民银行关于取消企业银行账户许可的通知》(银发〔2019〕41号)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jc w:val="both"/>
        <w:textAlignment w:val="auto"/>
        <w:outlineLvl w:val="9"/>
        <w:rPr>
          <w:rFonts w:ascii="仿宋_GB2312" w:eastAsia="仿宋_GB2312"/>
          <w:szCs w:val="21"/>
        </w:rPr>
      </w:pPr>
      <w:r>
        <w:rPr>
          <w:rFonts w:hint="eastAsia" w:ascii="仿宋_GB2312" w:eastAsia="仿宋_GB2312"/>
          <w:szCs w:val="21"/>
        </w:rPr>
        <w:t>2.《市场监管总局等五部门关于持续深化压缩企业开办时间的意见》(国市监注〔2019]79号)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jc w:val="both"/>
        <w:textAlignment w:val="auto"/>
        <w:outlineLvl w:val="9"/>
        <w:rPr>
          <w:rFonts w:ascii="仿宋_GB2312" w:eastAsia="仿宋_GB2312"/>
          <w:szCs w:val="21"/>
        </w:rPr>
      </w:pPr>
      <w:r>
        <w:rPr>
          <w:rFonts w:hint="eastAsia" w:ascii="仿宋_GB2312" w:eastAsia="仿宋_GB2312"/>
          <w:szCs w:val="21"/>
        </w:rPr>
        <w:t>3.《中国人民银行关于试点取消企业银行账户开户许可证核发的通知》(银发〔2018〕125号)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jc w:val="both"/>
        <w:textAlignment w:val="auto"/>
        <w:outlineLvl w:val="9"/>
        <w:rPr>
          <w:rFonts w:ascii="仿宋_GB2312" w:eastAsia="仿宋_GB2312"/>
          <w:szCs w:val="21"/>
        </w:rPr>
      </w:pPr>
      <w:r>
        <w:rPr>
          <w:rFonts w:hint="eastAsia" w:ascii="仿宋_GB2312" w:eastAsia="仿宋_GB2312"/>
          <w:szCs w:val="21"/>
        </w:rPr>
        <w:t>4.《国家税务总局关于新办纳税人首次申领增值税发票有关事项的公告》（国家税务总局公告2018年第29号)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5.《市场监管总局关于印发〈电子营业执照管理办法(试行)的通知》(国市监注[2018〕249号)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6.《市场监管总局关于贯彻落实〈国务院关于进一步压减工业产品生产许可证管理目录和简化审批程序的决定〉有关事项的通知》(国市监质监〔2018〕190号)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7.《市场监管总局关于做好取消企业集团核准登记等4项行政许可等事项衔接工作的通知》(国市监企注〔2018〕139号)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8.《工商总局关于调整工商登记前置审批事项目录的通知》(工商企注字〔2018〕24号)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9.《工商总局办公厅关于清理规范外商投资企业授权登记工作的通知》(工商办字〔2018]18号)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10.《工商总局办公厅关于进一步统一规范企业登记注册管理工作的通知》(工商办字〔2018〕1号)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11.《中国人民银行关于优化企业开户服务的指导意见》(银发〔2017〕288号)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12.《中国人民银行工商总局关于个体工商户“两证整合”登记制度改革涉及银行账户管理有关事项的通知》(银发〔2017〕3号)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13.《国家税务总局关于进一步推进“多证合一”工商共享信息运用工作的通知》(税总函〔2017〕402号)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14.《工商总局关于落实“证照分离”改革举措促进企业登记监管统一规范的指导意见》(工商企注字〔2017〕175号)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15.《工商总局关于调整工商登记前置审批事项目录的通知》(工商企注字〔2017〕155号)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16.《工商总局关于做好“多证合一”改革工作的指导意见》(工商企注字〔2017〕153号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17.《工商总局关于做好新形势下企业登记注册工作有关问题的通知》(工商企注字〔2017〕132号)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18.《工商总局关于调整工商登记前置审批事项目录的通知》(工商企注字〔2017〕77号)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19.《工商总局关于提高登记效率积极推进企业名称登记管理改革的意见》(工商企注字〔2017〕54号)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20.《工商总局关于全面推进企业电子营业执照工作的意见》(工商企注字〔2017〕47号)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21.《工商总局关于推行企业登记全程电子化工作的意见》(工商企注字〔2017〕43号)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22.《市场监管总局人力资源社会保障部商务部海关总署税务总局关于推进企业注销便利化工作的通知》(国市监注〔2019]30号)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23.《国家税务总局关于进一步优化办理企业税务注销程序的通知》(税总发〔2018〕149号)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24.《市场监管总局关于进一步推进企业简易注销登记改革的通知》(国市监〔2018〕153号)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textAlignment w:val="auto"/>
        <w:outlineLvl w:val="9"/>
        <w:rPr>
          <w:rFonts w:ascii="仿宋_GB2312" w:eastAsia="仿宋_GB2312"/>
          <w:szCs w:val="21"/>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黑体" w:hAnsi="黑体" w:eastAsia="黑体"/>
          <w:szCs w:val="21"/>
        </w:rPr>
      </w:pPr>
      <w:r>
        <w:rPr>
          <w:rFonts w:hint="eastAsia" w:ascii="黑体" w:hAnsi="黑体" w:eastAsia="黑体"/>
          <w:szCs w:val="21"/>
        </w:rPr>
        <w:t>二、</w:t>
      </w:r>
      <w:r>
        <w:rPr>
          <w:rFonts w:hint="eastAsia" w:ascii="黑体" w:hAnsi="黑体" w:eastAsia="黑体" w:cs="仿宋"/>
          <w:b/>
          <w:bCs/>
          <w:szCs w:val="21"/>
        </w:rPr>
        <w:t>办理建筑许可</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（一）党中央、国务院政策文件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17" w:firstLineChars="199"/>
        <w:textAlignment w:val="auto"/>
        <w:outlineLvl w:val="9"/>
        <w:rPr>
          <w:rFonts w:ascii="仿宋_GB2312" w:eastAsia="仿宋_GB2312"/>
          <w:szCs w:val="21"/>
        </w:rPr>
      </w:pPr>
      <w:r>
        <w:rPr>
          <w:rFonts w:hint="eastAsia" w:ascii="仿宋_GB2312" w:eastAsia="仿宋_GB2312"/>
          <w:szCs w:val="21"/>
        </w:rPr>
        <w:t>1.《国务院办公厅关于全面开展工程建设项目审批制度改革的实施意见》（国办发</w:t>
      </w:r>
      <w:r>
        <w:rPr>
          <w:rFonts w:hint="eastAsia" w:ascii="仿宋_GB2312" w:hAnsi="宋体" w:eastAsia="仿宋_GB2312"/>
          <w:szCs w:val="21"/>
        </w:rPr>
        <w:t>〔2019〕</w:t>
      </w:r>
      <w:r>
        <w:rPr>
          <w:rFonts w:hint="eastAsia" w:ascii="仿宋_GB2312" w:eastAsia="仿宋_GB2312"/>
          <w:szCs w:val="21"/>
        </w:rPr>
        <w:t>11号）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17" w:firstLineChars="199"/>
        <w:textAlignment w:val="auto"/>
        <w:outlineLvl w:val="9"/>
        <w:rPr>
          <w:rFonts w:ascii="仿宋_GB2312" w:eastAsia="仿宋_GB2312"/>
          <w:szCs w:val="21"/>
        </w:rPr>
      </w:pPr>
      <w:r>
        <w:rPr>
          <w:rFonts w:hint="eastAsia" w:ascii="仿宋_GB2312" w:eastAsia="仿宋_GB2312"/>
          <w:szCs w:val="21"/>
        </w:rPr>
        <w:t>2.《国务院办公厅关于开展工程建设项目审批制度改革试点的通知》(国办发</w:t>
      </w:r>
      <w:r>
        <w:rPr>
          <w:rFonts w:hint="eastAsia" w:ascii="仿宋_GB2312" w:hAnsi="宋体" w:eastAsia="仿宋_GB2312"/>
          <w:szCs w:val="21"/>
        </w:rPr>
        <w:t>〔2018〕</w:t>
      </w:r>
      <w:r>
        <w:rPr>
          <w:rFonts w:hint="eastAsia" w:ascii="仿宋_GB2312" w:eastAsia="仿宋_GB2312"/>
          <w:szCs w:val="21"/>
        </w:rPr>
        <w:t>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17" w:firstLineChars="199"/>
        <w:textAlignment w:val="auto"/>
        <w:outlineLvl w:val="9"/>
        <w:rPr>
          <w:rFonts w:ascii="仿宋_GB2312" w:eastAsia="仿宋_GB2312"/>
          <w:szCs w:val="21"/>
        </w:rPr>
      </w:pPr>
      <w:r>
        <w:rPr>
          <w:rFonts w:hint="eastAsia" w:ascii="仿宋_GB2312" w:eastAsia="仿宋_GB2312"/>
          <w:szCs w:val="21"/>
        </w:rPr>
        <w:t>3.《国务院关于修订和废止部分行政法规的规定》（国务院令第698号）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17" w:firstLineChars="199"/>
        <w:textAlignment w:val="auto"/>
        <w:outlineLvl w:val="9"/>
        <w:rPr>
          <w:rFonts w:ascii="楷体_GB2312" w:eastAsia="楷体_GB2312"/>
          <w:szCs w:val="21"/>
        </w:rPr>
      </w:pPr>
      <w:r>
        <w:rPr>
          <w:rFonts w:hint="eastAsia" w:ascii="楷体_GB2312" w:eastAsia="楷体_GB2312"/>
          <w:szCs w:val="21"/>
        </w:rPr>
        <w:t>（二）部门政策文件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17" w:firstLineChars="199"/>
        <w:textAlignment w:val="auto"/>
        <w:outlineLvl w:val="9"/>
        <w:rPr>
          <w:rFonts w:ascii="仿宋_GB2312" w:eastAsia="仿宋_GB2312"/>
          <w:szCs w:val="21"/>
        </w:rPr>
      </w:pPr>
      <w:r>
        <w:rPr>
          <w:rFonts w:hint="eastAsia" w:ascii="仿宋_GB2312" w:eastAsia="仿宋_GB2312"/>
          <w:szCs w:val="21"/>
        </w:rPr>
        <w:t>1.《国家发展改革委住房城乡建设部关于推进全过程工程咨询服务发展的指导意见》(发改投资规</w:t>
      </w:r>
      <w:r>
        <w:rPr>
          <w:rFonts w:hint="eastAsia" w:ascii="仿宋_GB2312" w:hAnsi="宋体" w:eastAsia="仿宋_GB2312"/>
          <w:szCs w:val="21"/>
        </w:rPr>
        <w:t>〔2019〕</w:t>
      </w:r>
      <w:r>
        <w:rPr>
          <w:rFonts w:hint="eastAsia" w:ascii="仿宋_GB2312" w:eastAsia="仿宋_GB2312"/>
          <w:szCs w:val="21"/>
        </w:rPr>
        <w:t>515号)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17" w:firstLineChars="199"/>
        <w:textAlignment w:val="auto"/>
        <w:outlineLvl w:val="9"/>
        <w:rPr>
          <w:rFonts w:ascii="仿宋_GB2312" w:eastAsia="仿宋_GB2312"/>
          <w:szCs w:val="21"/>
        </w:rPr>
      </w:pPr>
      <w:r>
        <w:rPr>
          <w:rFonts w:hint="eastAsia" w:ascii="仿宋_GB2312" w:eastAsia="仿宋_GB2312"/>
          <w:szCs w:val="21"/>
        </w:rPr>
        <w:t>2.《国家发展改革委等关于印发全国投资项目在线审批监管平台投资审批管理事项统一名称和申请材料清单的通知》(发改投资[2019268号)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17" w:firstLineChars="199"/>
        <w:textAlignment w:val="auto"/>
        <w:outlineLvl w:val="9"/>
        <w:rPr>
          <w:rFonts w:ascii="仿宋_GB2312" w:eastAsia="仿宋_GB2312"/>
          <w:szCs w:val="21"/>
        </w:rPr>
      </w:pPr>
      <w:r>
        <w:rPr>
          <w:rFonts w:hint="eastAsia" w:ascii="仿宋_GB2312" w:eastAsia="仿宋_GB2312"/>
          <w:szCs w:val="21"/>
        </w:rPr>
        <w:t>3.《住房和城乡建设部关于修改有关文件的通知》(建法规</w:t>
      </w:r>
      <w:r>
        <w:rPr>
          <w:rFonts w:hint="eastAsia" w:ascii="仿宋_GB2312" w:hAnsi="宋体" w:eastAsia="仿宋_GB2312"/>
          <w:szCs w:val="21"/>
        </w:rPr>
        <w:t>〔2019〕</w:t>
      </w:r>
      <w:r>
        <w:rPr>
          <w:rFonts w:hint="eastAsia" w:ascii="仿宋_GB2312" w:eastAsia="仿宋_GB2312"/>
          <w:szCs w:val="21"/>
        </w:rPr>
        <w:t>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17" w:firstLineChars="199"/>
        <w:textAlignment w:val="auto"/>
        <w:outlineLvl w:val="9"/>
        <w:rPr>
          <w:rFonts w:ascii="仿宋_GB2312" w:eastAsia="仿宋_GB2312"/>
          <w:szCs w:val="21"/>
        </w:rPr>
      </w:pPr>
      <w:r>
        <w:rPr>
          <w:rFonts w:hint="eastAsia" w:ascii="仿宋_GB2312" w:eastAsia="仿宋_GB2312"/>
          <w:szCs w:val="21"/>
        </w:rPr>
        <w:t>4.《住房和城乡建设部办公厅关于实行建筑业企业资质审批告知承诺制的通知》(建办市</w:t>
      </w:r>
      <w:r>
        <w:rPr>
          <w:rFonts w:hint="eastAsia" w:ascii="仿宋_GB2312" w:hAnsi="宋体" w:eastAsia="仿宋_GB2312"/>
          <w:szCs w:val="21"/>
        </w:rPr>
        <w:t>〔2019〕</w:t>
      </w:r>
      <w:r>
        <w:rPr>
          <w:rFonts w:hint="eastAsia" w:ascii="仿宋_GB2312" w:eastAsia="仿宋_GB2312"/>
          <w:szCs w:val="21"/>
        </w:rPr>
        <w:t>20号)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17" w:firstLineChars="199"/>
        <w:textAlignment w:val="auto"/>
        <w:outlineLvl w:val="9"/>
        <w:rPr>
          <w:rFonts w:ascii="仿宋_GB2312" w:eastAsia="仿宋_GB2312"/>
          <w:szCs w:val="21"/>
        </w:rPr>
      </w:pPr>
      <w:r>
        <w:rPr>
          <w:rFonts w:hint="eastAsia" w:ascii="仿宋_GB2312" w:eastAsia="仿宋_GB2312"/>
          <w:szCs w:val="21"/>
        </w:rPr>
        <w:t>5.《住房和城乡建设部关于修改部分部门规章的决定》(中华人民共和国住房和城乡建设部令第47号)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17" w:firstLineChars="199"/>
        <w:textAlignment w:val="auto"/>
        <w:outlineLvl w:val="9"/>
        <w:rPr>
          <w:rFonts w:ascii="仿宋_GB2312" w:eastAsia="仿宋_GB2312"/>
          <w:szCs w:val="21"/>
        </w:rPr>
      </w:pPr>
      <w:r>
        <w:rPr>
          <w:rFonts w:hint="eastAsia" w:ascii="仿宋_GB2312" w:eastAsia="仿宋_GB2312"/>
          <w:szCs w:val="21"/>
        </w:rPr>
        <w:t>6.《住房城乡建设部办公厅关于建设工程企业资质统一实行电子化申报和审批的通知》(建办市函</w:t>
      </w:r>
      <w:r>
        <w:rPr>
          <w:rFonts w:hint="eastAsia" w:ascii="仿宋_GB2312" w:hAnsi="宋体" w:eastAsia="仿宋_GB2312"/>
          <w:szCs w:val="21"/>
        </w:rPr>
        <w:t>〔2018〕</w:t>
      </w:r>
      <w:r>
        <w:rPr>
          <w:rFonts w:hint="eastAsia" w:ascii="仿宋_GB2312" w:eastAsia="仿宋_GB2312"/>
          <w:szCs w:val="21"/>
        </w:rPr>
        <w:t>493号)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17" w:firstLineChars="199"/>
        <w:textAlignment w:val="auto"/>
        <w:outlineLvl w:val="9"/>
        <w:rPr>
          <w:rFonts w:ascii="仿宋_GB2312" w:eastAsia="仿宋_GB2312"/>
          <w:szCs w:val="21"/>
        </w:rPr>
      </w:pPr>
      <w:r>
        <w:rPr>
          <w:rFonts w:hint="eastAsia" w:ascii="仿宋_GB2312" w:eastAsia="仿宋_GB2312"/>
          <w:szCs w:val="21"/>
        </w:rPr>
        <w:t>7.《企业投资项目核准和备案管理办法》(中华人民共和国国家发展和改革委员会令第2号)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17" w:firstLineChars="199"/>
        <w:textAlignment w:val="auto"/>
        <w:outlineLvl w:val="9"/>
        <w:rPr>
          <w:rFonts w:ascii="仿宋_GB2312" w:eastAsia="仿宋_GB2312"/>
          <w:szCs w:val="21"/>
        </w:rPr>
      </w:pPr>
      <w:r>
        <w:rPr>
          <w:rFonts w:hint="eastAsia" w:ascii="仿宋_GB2312" w:eastAsia="仿宋_GB2312"/>
          <w:szCs w:val="21"/>
        </w:rPr>
        <w:t>8.《关于印发&lt;必须招标的基础设施和公用事业项目范围规定&gt;的通知》(发改法规规</w:t>
      </w:r>
      <w:r>
        <w:rPr>
          <w:rFonts w:hint="eastAsia" w:ascii="仿宋_GB2312" w:hAnsi="宋体" w:eastAsia="仿宋_GB2312"/>
          <w:szCs w:val="21"/>
        </w:rPr>
        <w:t>〔2018〕</w:t>
      </w:r>
      <w:r>
        <w:rPr>
          <w:rFonts w:hint="eastAsia" w:ascii="仿宋_GB2312" w:eastAsia="仿宋_GB2312"/>
          <w:szCs w:val="21"/>
        </w:rPr>
        <w:t>843号)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17" w:firstLineChars="199"/>
        <w:textAlignment w:val="auto"/>
        <w:outlineLvl w:val="9"/>
        <w:rPr>
          <w:rFonts w:ascii="仿宋_GB2312" w:eastAsia="仿宋_GB2312"/>
          <w:szCs w:val="21"/>
        </w:rPr>
      </w:pPr>
      <w:r>
        <w:rPr>
          <w:rFonts w:hint="eastAsia" w:ascii="仿宋_GB2312" w:eastAsia="仿宋_GB2312"/>
          <w:szCs w:val="21"/>
        </w:rPr>
        <w:t>9.《必须招标的工程项目规定》(国家发改委发布2018年第16号令)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17" w:firstLineChars="199"/>
        <w:textAlignment w:val="auto"/>
        <w:outlineLvl w:val="9"/>
        <w:rPr>
          <w:rFonts w:ascii="仿宋_GB2312" w:eastAsia="仿宋_GB2312"/>
          <w:szCs w:val="21"/>
        </w:rPr>
      </w:pPr>
      <w:r>
        <w:rPr>
          <w:rFonts w:hint="eastAsia" w:ascii="仿宋_GB2312" w:eastAsia="仿宋_GB2312"/>
          <w:szCs w:val="21"/>
        </w:rPr>
        <w:t>10.《住房城乡建设部关于修改&lt;建筑工程施工许可管理办法&gt;的决定》(住房和城乡建设部令第42号)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17" w:firstLineChars="199"/>
        <w:textAlignment w:val="auto"/>
        <w:outlineLvl w:val="9"/>
        <w:rPr>
          <w:rFonts w:ascii="仿宋_GB2312" w:eastAsia="仿宋_GB2312"/>
          <w:szCs w:val="21"/>
        </w:rPr>
      </w:pPr>
      <w:r>
        <w:rPr>
          <w:rFonts w:hint="eastAsia" w:ascii="仿宋_GB2312" w:eastAsia="仿宋_GB2312"/>
          <w:szCs w:val="21"/>
        </w:rPr>
        <w:t>11.《关于生态环境领域进一步深化“放管服“改革,推动经济高质量发展的指导意见》(环规财</w:t>
      </w:r>
      <w:r>
        <w:rPr>
          <w:rFonts w:hint="eastAsia" w:ascii="仿宋_GB2312" w:hAnsi="宋体" w:eastAsia="仿宋_GB2312"/>
          <w:szCs w:val="21"/>
        </w:rPr>
        <w:t>〔2018〕</w:t>
      </w:r>
      <w:r>
        <w:rPr>
          <w:rFonts w:hint="eastAsia" w:ascii="仿宋_GB2312" w:eastAsia="仿宋_GB2312"/>
          <w:szCs w:val="21"/>
        </w:rPr>
        <w:t>86号)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17" w:firstLineChars="199"/>
        <w:textAlignment w:val="auto"/>
        <w:outlineLvl w:val="9"/>
        <w:rPr>
          <w:rFonts w:ascii="仿宋_GB2312" w:eastAsia="仿宋_GB2312"/>
          <w:szCs w:val="21"/>
        </w:rPr>
      </w:pPr>
      <w:r>
        <w:rPr>
          <w:rFonts w:hint="eastAsia" w:ascii="仿宋_GB2312" w:eastAsia="仿宋_GB2312"/>
          <w:szCs w:val="21"/>
        </w:rPr>
        <w:t>12.自然资源部办公厅关于加快推进群众办事堵点疏解相关工作的通知(自然资办函</w:t>
      </w:r>
      <w:r>
        <w:rPr>
          <w:rFonts w:hint="eastAsia" w:ascii="仿宋_GB2312" w:hAnsi="宋体" w:eastAsia="仿宋_GB2312"/>
          <w:szCs w:val="21"/>
        </w:rPr>
        <w:t>〔2018〕1</w:t>
      </w:r>
      <w:r>
        <w:rPr>
          <w:rFonts w:hint="eastAsia" w:ascii="仿宋_GB2312" w:eastAsia="仿宋_GB2312"/>
          <w:szCs w:val="21"/>
        </w:rPr>
        <w:t>800号)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17" w:firstLineChars="199"/>
        <w:textAlignment w:val="auto"/>
        <w:outlineLvl w:val="9"/>
        <w:rPr>
          <w:rFonts w:ascii="仿宋_GB2312" w:eastAsia="仿宋_GB2312"/>
          <w:szCs w:val="21"/>
        </w:rPr>
      </w:pPr>
      <w:r>
        <w:rPr>
          <w:rFonts w:hint="eastAsia" w:ascii="仿宋_GB2312" w:eastAsia="仿宋_GB2312"/>
          <w:szCs w:val="21"/>
        </w:rPr>
        <w:t>13.中华人民共和国应急管理部公告(2018年第12号)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17" w:firstLineChars="199"/>
        <w:textAlignment w:val="auto"/>
        <w:outlineLvl w:val="9"/>
        <w:rPr>
          <w:rFonts w:ascii="仿宋_GB2312" w:eastAsia="仿宋_GB2312"/>
          <w:szCs w:val="21"/>
        </w:rPr>
      </w:pPr>
      <w:r>
        <w:rPr>
          <w:rFonts w:hint="eastAsia" w:ascii="仿宋_GB2312" w:eastAsia="仿宋_GB2312"/>
          <w:szCs w:val="21"/>
        </w:rPr>
        <w:t>14.水利部办公厅关于印发生产建设项目水土保持设施自主验收规程(试行)的通知(办水保</w:t>
      </w:r>
      <w:r>
        <w:rPr>
          <w:rFonts w:hint="eastAsia" w:ascii="仿宋_GB2312" w:hAnsi="宋体" w:eastAsia="仿宋_GB2312"/>
          <w:szCs w:val="21"/>
        </w:rPr>
        <w:t>〔2018〕</w:t>
      </w:r>
      <w:r>
        <w:rPr>
          <w:rFonts w:hint="eastAsia" w:ascii="仿宋_GB2312" w:eastAsia="仿宋_GB2312"/>
          <w:szCs w:val="21"/>
        </w:rPr>
        <w:t>133号)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17" w:firstLineChars="199"/>
        <w:textAlignment w:val="auto"/>
        <w:outlineLvl w:val="9"/>
        <w:rPr>
          <w:rFonts w:ascii="仿宋_GB2312" w:eastAsia="仿宋_GB2312"/>
          <w:szCs w:val="21"/>
        </w:rPr>
      </w:pPr>
      <w:r>
        <w:rPr>
          <w:rFonts w:hint="eastAsia" w:ascii="仿宋_GB2312" w:eastAsia="仿宋_GB2312"/>
          <w:szCs w:val="21"/>
        </w:rPr>
        <w:t>15.《关于修改&lt;建设项目环境影响评价分类管理名录&gt;部分内容的决定》(环境部令第1号)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17" w:firstLineChars="199"/>
        <w:textAlignment w:val="auto"/>
        <w:outlineLvl w:val="9"/>
        <w:rPr>
          <w:rFonts w:ascii="仿宋_GB2312" w:eastAsia="仿宋_GB2312"/>
          <w:szCs w:val="21"/>
        </w:rPr>
      </w:pPr>
      <w:r>
        <w:rPr>
          <w:rFonts w:hint="eastAsia" w:ascii="仿宋_GB2312" w:eastAsia="仿宋_GB2312"/>
          <w:szCs w:val="21"/>
        </w:rPr>
        <w:t>16.《生态环境部审批环境影响评价文件的建设项目目录(2019年本)》</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17" w:firstLineChars="199"/>
        <w:textAlignment w:val="auto"/>
        <w:outlineLvl w:val="9"/>
        <w:rPr>
          <w:rFonts w:ascii="仿宋_GB2312" w:eastAsia="仿宋_GB2312"/>
          <w:szCs w:val="21"/>
        </w:rPr>
      </w:pPr>
      <w:r>
        <w:rPr>
          <w:rFonts w:hint="eastAsia" w:ascii="仿宋_GB2312" w:eastAsia="仿宋_GB2312"/>
          <w:szCs w:val="21"/>
        </w:rPr>
        <w:t>17.住房和城乡建设部关于修改《房屋建筑和市政基础设施工程施工图设计文件审查管理办法》的决定(住建部令第46号)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17" w:firstLineChars="199"/>
        <w:textAlignment w:val="auto"/>
        <w:outlineLvl w:val="9"/>
        <w:rPr>
          <w:rFonts w:ascii="仿宋_GB2312" w:eastAsia="仿宋_GB2312"/>
          <w:szCs w:val="21"/>
        </w:rPr>
      </w:pPr>
      <w:r>
        <w:rPr>
          <w:rFonts w:hint="eastAsia" w:ascii="仿宋_GB2312" w:eastAsia="仿宋_GB2312"/>
          <w:szCs w:val="21"/>
        </w:rPr>
        <w:t>18.住房城乡建设部关于修改《房屋建筑和实证基础设施工程施工招标投标管理办法》的决定(住建部令第43号)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黑体" w:hAnsi="黑体" w:eastAsia="黑体"/>
          <w:szCs w:val="21"/>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黑体" w:hAnsi="黑体" w:eastAsia="黑体"/>
          <w:szCs w:val="21"/>
        </w:rPr>
      </w:pPr>
      <w:r>
        <w:rPr>
          <w:rFonts w:hint="eastAsia" w:ascii="黑体" w:hAnsi="黑体" w:eastAsia="黑体"/>
          <w:szCs w:val="21"/>
        </w:rPr>
        <w:t>三、获得电力</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（一）党中央、国务院政策文件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1.《关于聚焦企业关切进一步推动优化营商环境政策落实的通知》(国办发</w:t>
      </w:r>
      <w:r>
        <w:rPr>
          <w:rFonts w:hint="eastAsia" w:ascii="仿宋_GB2312" w:hAnsi="宋体" w:eastAsia="仿宋_GB2312"/>
          <w:szCs w:val="21"/>
        </w:rPr>
        <w:t>〔2018〕</w:t>
      </w:r>
      <w:r>
        <w:rPr>
          <w:rFonts w:hint="eastAsia" w:ascii="仿宋_GB2312" w:eastAsia="仿宋_GB2312"/>
          <w:szCs w:val="21"/>
        </w:rPr>
        <w:t>104号)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（二）部门政策文件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1.《国家发展改革委关于电网企业</w:t>
      </w:r>
      <w:r>
        <w:rPr>
          <w:rFonts w:hint="eastAsia" w:ascii="仿宋_GB2312"/>
          <w:szCs w:val="21"/>
        </w:rPr>
        <w:t>增</w:t>
      </w:r>
      <w:r>
        <w:rPr>
          <w:rFonts w:hint="eastAsia" w:ascii="仿宋_GB2312" w:eastAsia="仿宋_GB2312"/>
          <w:szCs w:val="21"/>
        </w:rPr>
        <w:t>值税税率调整相应降低一般工商业电价的通知》(发改价格</w:t>
      </w:r>
      <w:r>
        <w:rPr>
          <w:rFonts w:hint="eastAsia" w:ascii="仿宋_GB2312" w:hAnsi="宋体" w:eastAsia="仿宋_GB2312"/>
          <w:szCs w:val="21"/>
        </w:rPr>
        <w:t>〔2019〕</w:t>
      </w:r>
      <w:r>
        <w:rPr>
          <w:rFonts w:hint="eastAsia" w:ascii="仿宋_GB2312" w:eastAsia="仿宋_GB2312"/>
          <w:szCs w:val="21"/>
        </w:rPr>
        <w:t>559号)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2.《国家发展改革委国家能源局关于进一步推进增量配电业务改革的通知》(发改经体</w:t>
      </w:r>
      <w:r>
        <w:rPr>
          <w:rFonts w:hint="eastAsia" w:ascii="仿宋_GB2312" w:hAnsi="宋体" w:eastAsia="仿宋_GB2312"/>
          <w:szCs w:val="21"/>
        </w:rPr>
        <w:t>〔2019〕</w:t>
      </w:r>
      <w:r>
        <w:rPr>
          <w:rFonts w:hint="eastAsia" w:ascii="仿宋_GB2312" w:eastAsia="仿宋_GB2312"/>
          <w:szCs w:val="21"/>
        </w:rPr>
        <w:t>27号)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3.《国家能源局综合司关于印发进一步推</w:t>
      </w:r>
      <w:bookmarkStart w:id="0" w:name="_GoBack"/>
      <w:bookmarkEnd w:id="0"/>
      <w:r>
        <w:rPr>
          <w:rFonts w:hint="eastAsia" w:ascii="仿宋_GB2312" w:eastAsia="仿宋_GB2312"/>
          <w:szCs w:val="21"/>
        </w:rPr>
        <w:t>动优化营商环境政策落实实施方案的通知》(国能综通法改</w:t>
      </w:r>
      <w:r>
        <w:rPr>
          <w:rFonts w:hint="eastAsia" w:ascii="仿宋_GB2312" w:hAnsi="宋体" w:eastAsia="仿宋_GB2312"/>
          <w:szCs w:val="21"/>
        </w:rPr>
        <w:t>〔2019〕</w:t>
      </w:r>
      <w:r>
        <w:rPr>
          <w:rFonts w:hint="eastAsia" w:ascii="仿宋_GB2312" w:eastAsia="仿宋_GB2312"/>
          <w:szCs w:val="21"/>
        </w:rPr>
        <w:t>9号)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4.《国家能源局关于推行电力业务许可办理“最多跑一次”的实施意见》(国能发资质</w:t>
      </w:r>
      <w:r>
        <w:rPr>
          <w:rFonts w:hint="eastAsia" w:ascii="仿宋_GB2312" w:hAnsi="宋体" w:eastAsia="仿宋_GB2312"/>
          <w:szCs w:val="21"/>
        </w:rPr>
        <w:t>〔2018〕</w:t>
      </w:r>
      <w:r>
        <w:rPr>
          <w:rFonts w:hint="eastAsia" w:ascii="仿宋_GB2312" w:eastAsia="仿宋_GB2312"/>
          <w:szCs w:val="21"/>
        </w:rPr>
        <w:t>66号)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5.《国家能源局关于印发〈电力行业应急能力建设行动计划(2018-2020年)〉的通知》(国能发安全</w:t>
      </w:r>
      <w:r>
        <w:rPr>
          <w:rFonts w:hint="eastAsia" w:ascii="仿宋_GB2312" w:hAnsi="宋体" w:eastAsia="仿宋_GB2312"/>
          <w:szCs w:val="21"/>
        </w:rPr>
        <w:t>〔2018〕</w:t>
      </w:r>
      <w:r>
        <w:rPr>
          <w:rFonts w:hint="eastAsia" w:ascii="仿宋_GB2312" w:eastAsia="仿宋_GB2312"/>
          <w:szCs w:val="21"/>
        </w:rPr>
        <w:t>58号)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6.《国家能源局关于印发〈用户“获得电力”优质服务情况重点综合监管工作方案〉的通知》(国能发监管</w:t>
      </w:r>
      <w:r>
        <w:rPr>
          <w:rFonts w:hint="eastAsia" w:ascii="仿宋_GB2312" w:hAnsi="宋体" w:eastAsia="仿宋_GB2312"/>
          <w:szCs w:val="21"/>
        </w:rPr>
        <w:t>〔2018〕</w:t>
      </w:r>
      <w:r>
        <w:rPr>
          <w:rFonts w:hint="eastAsia" w:ascii="仿宋_GB2312" w:eastAsia="仿宋_GB2312"/>
          <w:szCs w:val="21"/>
        </w:rPr>
        <w:t>41号)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7.《国家能源局综合司关于简化优化许可条件、加快推进</w:t>
      </w:r>
      <w:r>
        <w:rPr>
          <w:rFonts w:hint="eastAsia" w:ascii="仿宋_GB2312"/>
          <w:szCs w:val="21"/>
        </w:rPr>
        <w:t>増</w:t>
      </w:r>
      <w:r>
        <w:rPr>
          <w:rFonts w:hint="eastAsia" w:ascii="仿宋_GB2312" w:eastAsia="仿宋_GB2312"/>
          <w:szCs w:val="21"/>
        </w:rPr>
        <w:t>量配电项目电力业务许可工作的通知》(国能综通资质[2018102号)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8.《国家能源局关于印发〈压缩用电报装时间实施方案〉的通知》(国能监管</w:t>
      </w:r>
      <w:r>
        <w:rPr>
          <w:rFonts w:hint="eastAsia" w:ascii="仿宋_GB2312" w:hAnsi="宋体" w:eastAsia="仿宋_GB2312"/>
          <w:szCs w:val="21"/>
        </w:rPr>
        <w:t>〔2018〕</w:t>
      </w:r>
      <w:r>
        <w:rPr>
          <w:rFonts w:hint="eastAsia" w:ascii="仿宋_GB2312" w:eastAsia="仿宋_GB2312"/>
          <w:szCs w:val="21"/>
        </w:rPr>
        <w:t>110号)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9.国家能源局关于印发《供电企业信息公开实施办法》的通知(国能监管</w:t>
      </w:r>
      <w:r>
        <w:rPr>
          <w:rFonts w:hint="eastAsia" w:ascii="仿宋_GB2312" w:hAnsi="宋体" w:eastAsia="仿宋_GB2312"/>
          <w:szCs w:val="21"/>
        </w:rPr>
        <w:t>〔2014〕</w:t>
      </w:r>
      <w:r>
        <w:rPr>
          <w:rFonts w:hint="eastAsia" w:ascii="仿宋_GB2312" w:eastAsia="仿宋_GB2312"/>
          <w:szCs w:val="21"/>
        </w:rPr>
        <w:t>149号)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10.《核实解决施工基建用电报装存在问题工作方案》(国能综通监管[2018〕33号)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11.《国家能源局2018年市场监管工作要点》(国能综通监管(201848号)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12.《国家发展和改革委员会关于电力行业增值税税率调整相应降低一般工商业电价的通知》(发改价格</w:t>
      </w:r>
      <w:r>
        <w:rPr>
          <w:rFonts w:hint="eastAsia" w:ascii="仿宋_GB2312" w:hAnsi="宋体" w:eastAsia="仿宋_GB2312"/>
          <w:szCs w:val="21"/>
        </w:rPr>
        <w:t>〔2018〕</w:t>
      </w:r>
      <w:r>
        <w:rPr>
          <w:rFonts w:hint="eastAsia" w:ascii="仿宋_GB2312" w:eastAsia="仿宋_GB2312"/>
          <w:szCs w:val="21"/>
        </w:rPr>
        <w:t>732号)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13.国家发展改革委关于利用扩大跨省区典例交易规模等措施降低一般工商业电价有关事项的通知(发改价格</w:t>
      </w:r>
      <w:r>
        <w:rPr>
          <w:rFonts w:hint="eastAsia" w:ascii="仿宋_GB2312" w:hAnsi="宋体" w:eastAsia="仿宋_GB2312"/>
          <w:szCs w:val="21"/>
        </w:rPr>
        <w:t>〔2018〕</w:t>
      </w:r>
      <w:r>
        <w:rPr>
          <w:rFonts w:hint="eastAsia" w:ascii="仿宋_GB2312" w:eastAsia="仿宋_GB2312"/>
          <w:szCs w:val="21"/>
        </w:rPr>
        <w:t>1053号)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textAlignment w:val="auto"/>
        <w:outlineLvl w:val="9"/>
        <w:rPr>
          <w:rFonts w:ascii="仿宋_GB2312" w:eastAsia="仿宋_GB2312"/>
          <w:szCs w:val="21"/>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黑体" w:hAnsi="黑体" w:eastAsia="黑体"/>
          <w:szCs w:val="21"/>
        </w:rPr>
      </w:pPr>
      <w:r>
        <w:rPr>
          <w:rFonts w:hint="eastAsia" w:ascii="黑体" w:hAnsi="黑体" w:eastAsia="黑体"/>
          <w:szCs w:val="21"/>
        </w:rPr>
        <w:t>四、</w:t>
      </w:r>
      <w:r>
        <w:rPr>
          <w:rFonts w:hint="eastAsia" w:ascii="黑体" w:hAnsi="黑体" w:eastAsia="黑体" w:cs="仿宋"/>
          <w:b/>
          <w:bCs/>
          <w:szCs w:val="21"/>
        </w:rPr>
        <w:t>获得用水用气</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部门政策文件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1.《国家发展改革委关于创新和完善促进绿色发展价格机制的意见》(发改价格规</w:t>
      </w:r>
      <w:r>
        <w:rPr>
          <w:rFonts w:hint="eastAsia" w:ascii="仿宋_GB2312" w:hAnsi="宋体" w:eastAsia="仿宋_GB2312"/>
          <w:szCs w:val="21"/>
        </w:rPr>
        <w:t>〔2018〕</w:t>
      </w:r>
      <w:r>
        <w:rPr>
          <w:rFonts w:hint="eastAsia" w:ascii="仿宋_GB2312" w:eastAsia="仿宋_GB2312"/>
          <w:szCs w:val="21"/>
        </w:rPr>
        <w:t>943号)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textAlignment w:val="auto"/>
        <w:outlineLvl w:val="9"/>
        <w:rPr>
          <w:rFonts w:ascii="仿宋_GB2312" w:eastAsia="仿宋_GB2312"/>
          <w:szCs w:val="21"/>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黑体" w:hAnsi="黑体" w:eastAsia="黑体"/>
          <w:szCs w:val="21"/>
        </w:rPr>
      </w:pPr>
      <w:r>
        <w:rPr>
          <w:rFonts w:hint="eastAsia" w:ascii="黑体" w:hAnsi="黑体" w:eastAsia="黑体"/>
          <w:szCs w:val="21"/>
        </w:rPr>
        <w:t>五、登记财产</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（一）党中央、国务院政策文件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1.《国务院办公厅关于压缩不动产登记办理时间的通知》(国办发</w:t>
      </w:r>
      <w:r>
        <w:rPr>
          <w:rFonts w:hint="eastAsia" w:ascii="仿宋_GB2312" w:hAnsi="宋体" w:eastAsia="仿宋_GB2312"/>
          <w:szCs w:val="21"/>
        </w:rPr>
        <w:t>〔2019〕</w:t>
      </w:r>
      <w:r>
        <w:rPr>
          <w:rFonts w:hint="eastAsia" w:ascii="仿宋_GB2312" w:eastAsia="仿宋_GB2312"/>
          <w:szCs w:val="21"/>
        </w:rPr>
        <w:t>8号)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（二）部门政策文件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1.《自然资源部中国银保监会关于加强便民利企服务合作的通知》(自然资发</w:t>
      </w:r>
      <w:r>
        <w:rPr>
          <w:rFonts w:hint="eastAsia" w:ascii="仿宋_GB2312" w:hAnsi="宋体" w:eastAsia="仿宋_GB2312"/>
          <w:szCs w:val="21"/>
        </w:rPr>
        <w:t>〔2019〕</w:t>
      </w:r>
      <w:r>
        <w:rPr>
          <w:rFonts w:hint="eastAsia" w:ascii="仿宋_GB2312" w:eastAsia="仿宋_GB2312"/>
          <w:szCs w:val="21"/>
        </w:rPr>
        <w:t>42号)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2.《自然资源部办公厅关于印发不动产登记流程优化图的通知》(自然资办发</w:t>
      </w:r>
      <w:r>
        <w:rPr>
          <w:rFonts w:hint="eastAsia" w:ascii="仿宋_GB2312" w:hAnsi="宋体" w:eastAsia="仿宋_GB2312"/>
          <w:szCs w:val="21"/>
        </w:rPr>
        <w:t>〔2019〕</w:t>
      </w:r>
      <w:r>
        <w:rPr>
          <w:rFonts w:hint="eastAsia" w:ascii="仿宋_GB2312" w:eastAsia="仿宋_GB2312"/>
          <w:szCs w:val="21"/>
        </w:rPr>
        <w:t>23号)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3.《中共自然资源部党组关于开展不动产登记窗口作风问题专项整治工作的通知》(自然资党发</w:t>
      </w:r>
      <w:r>
        <w:rPr>
          <w:rFonts w:hint="eastAsia" w:ascii="仿宋_GB2312" w:hAnsi="宋体" w:eastAsia="仿宋_GB2312"/>
          <w:szCs w:val="21"/>
        </w:rPr>
        <w:t>〔2018〕</w:t>
      </w:r>
      <w:r>
        <w:rPr>
          <w:rFonts w:hint="eastAsia" w:ascii="仿宋_GB2312" w:eastAsia="仿宋_GB2312"/>
          <w:szCs w:val="21"/>
        </w:rPr>
        <w:t>7号)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4.《自然资源部关于全面推进不动产登记便民利民工作的通知》(自然资发</w:t>
      </w:r>
      <w:r>
        <w:rPr>
          <w:rFonts w:hint="eastAsia" w:ascii="仿宋_GB2312" w:hAnsi="宋体" w:eastAsia="仿宋_GB2312"/>
          <w:szCs w:val="21"/>
        </w:rPr>
        <w:t>〔2018〕</w:t>
      </w:r>
      <w:r>
        <w:rPr>
          <w:rFonts w:hint="eastAsia" w:ascii="仿宋_GB2312" w:eastAsia="仿宋_GB2312"/>
          <w:szCs w:val="21"/>
        </w:rPr>
        <w:t>60号)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5.《关于推进公证与不动产登记领域信息查询共享机制建设的意见》的通知(司发通</w:t>
      </w:r>
      <w:r>
        <w:rPr>
          <w:rFonts w:hint="eastAsia" w:ascii="仿宋_GB2312" w:hAnsi="宋体" w:eastAsia="仿宋_GB2312"/>
          <w:szCs w:val="21"/>
        </w:rPr>
        <w:t>〔2018〕</w:t>
      </w:r>
      <w:r>
        <w:rPr>
          <w:rFonts w:hint="eastAsia" w:ascii="仿宋_GB2312" w:eastAsia="仿宋_GB2312"/>
          <w:szCs w:val="21"/>
        </w:rPr>
        <w:t>132号)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6.《关于不动产登记收费标准等有关问题的通知》(发改价格规</w:t>
      </w:r>
      <w:r>
        <w:rPr>
          <w:rFonts w:hint="eastAsia" w:ascii="仿宋_GB2312" w:hAnsi="宋体" w:eastAsia="仿宋_GB2312"/>
          <w:szCs w:val="21"/>
        </w:rPr>
        <w:t>〔2016〕</w:t>
      </w:r>
      <w:r>
        <w:rPr>
          <w:rFonts w:hint="eastAsia" w:ascii="仿宋_GB2312" w:eastAsia="仿宋_GB2312"/>
          <w:szCs w:val="21"/>
        </w:rPr>
        <w:t>259号)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textAlignment w:val="auto"/>
        <w:outlineLvl w:val="9"/>
        <w:rPr>
          <w:rFonts w:ascii="仿宋_GB2312" w:eastAsia="仿宋_GB2312"/>
          <w:szCs w:val="21"/>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黑体" w:hAnsi="黑体" w:eastAsia="黑体"/>
          <w:szCs w:val="21"/>
        </w:rPr>
      </w:pPr>
      <w:r>
        <w:rPr>
          <w:rFonts w:hint="eastAsia" w:ascii="黑体" w:hAnsi="黑体" w:eastAsia="黑体"/>
          <w:szCs w:val="21"/>
        </w:rPr>
        <w:t>六、纳税</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（一）党中央、国务院政策文件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1.《国务院关于印发个人所得税专项附加扣除暂行办法的通知》(国发</w:t>
      </w:r>
      <w:r>
        <w:rPr>
          <w:rFonts w:hint="eastAsia" w:ascii="仿宋_GB2312" w:hAnsi="宋体" w:eastAsia="仿宋_GB2312"/>
          <w:szCs w:val="21"/>
        </w:rPr>
        <w:t>〔2018〕</w:t>
      </w:r>
      <w:r>
        <w:rPr>
          <w:rFonts w:hint="eastAsia" w:ascii="仿宋_GB2312" w:eastAsia="仿宋_GB2312"/>
          <w:szCs w:val="21"/>
        </w:rPr>
        <w:t>41号)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2.国务院《关于促进综合保税区高水平开放高质量发展的若干意见》(国发</w:t>
      </w:r>
      <w:r>
        <w:rPr>
          <w:rFonts w:hint="eastAsia" w:ascii="仿宋_GB2312" w:hAnsi="宋体" w:eastAsia="仿宋_GB2312"/>
          <w:szCs w:val="21"/>
        </w:rPr>
        <w:t>〔2019〕</w:t>
      </w:r>
      <w:r>
        <w:rPr>
          <w:rFonts w:hint="eastAsia" w:ascii="仿宋_GB2312" w:eastAsia="仿宋_GB2312"/>
          <w:szCs w:val="21"/>
        </w:rPr>
        <w:t>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（二）部门政策文件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1.《国务院关税税则委员会关于调整进境物品进口税有关问题的通知》(税委会</w:t>
      </w:r>
      <w:r>
        <w:rPr>
          <w:rFonts w:hint="eastAsia" w:ascii="仿宋_GB2312" w:hAnsi="宋体" w:eastAsia="仿宋_GB2312"/>
          <w:szCs w:val="21"/>
        </w:rPr>
        <w:t>〔2019〕</w:t>
      </w:r>
      <w:r>
        <w:rPr>
          <w:rFonts w:hint="eastAsia" w:ascii="仿宋_GB2312" w:eastAsia="仿宋_GB2312"/>
          <w:szCs w:val="21"/>
        </w:rPr>
        <w:t>17号)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2.《国家税务总局关于进一步做好减税降费政策落实工作的通知》(税总发</w:t>
      </w:r>
      <w:r>
        <w:rPr>
          <w:rFonts w:hint="eastAsia" w:ascii="仿宋_GB2312" w:hAnsi="宋体" w:eastAsia="仿宋_GB2312"/>
          <w:szCs w:val="21"/>
        </w:rPr>
        <w:t>〔2019〕</w:t>
      </w:r>
      <w:r>
        <w:rPr>
          <w:rFonts w:hint="eastAsia" w:ascii="仿宋_GB2312" w:eastAsia="仿宋_GB2312"/>
          <w:szCs w:val="21"/>
        </w:rPr>
        <w:t>54号)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3.《国家税务总局关于印发〈优化税务执法方式全面推行“三项制度”实施方案〉的通知》(税总发</w:t>
      </w:r>
      <w:r>
        <w:rPr>
          <w:rFonts w:hint="eastAsia" w:ascii="仿宋_GB2312" w:hAnsi="宋体" w:eastAsia="仿宋_GB2312"/>
          <w:szCs w:val="21"/>
        </w:rPr>
        <w:t>〔2019〕</w:t>
      </w:r>
      <w:r>
        <w:rPr>
          <w:rFonts w:hint="eastAsia" w:ascii="仿宋_GB2312" w:eastAsia="仿宋_GB2312"/>
          <w:szCs w:val="21"/>
        </w:rPr>
        <w:t>31号)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4.《国家税务总局关于2019年开展“便民办税春风行动”的意见》(税总发</w:t>
      </w:r>
      <w:r>
        <w:rPr>
          <w:rFonts w:hint="eastAsia" w:ascii="仿宋_GB2312" w:hAnsi="宋体" w:eastAsia="仿宋_GB2312"/>
          <w:szCs w:val="21"/>
        </w:rPr>
        <w:t>〔2019〕</w:t>
      </w:r>
      <w:r>
        <w:rPr>
          <w:rFonts w:hint="eastAsia" w:ascii="仿宋_GB2312" w:eastAsia="仿宋_GB2312"/>
          <w:szCs w:val="21"/>
        </w:rPr>
        <w:t>19号)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5.《国家税务总局关于深化增值税改革有关事项的公告》(国家税务总局公告2019年第14号)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6.《国家税务总局关于建立小微企业涉税诉求和意见快速响应机制的通知》(税总函</w:t>
      </w:r>
      <w:r>
        <w:rPr>
          <w:rFonts w:hint="eastAsia" w:ascii="仿宋_GB2312" w:hAnsi="宋体" w:eastAsia="仿宋_GB2312"/>
          <w:szCs w:val="21"/>
        </w:rPr>
        <w:t>〔2019〕</w:t>
      </w:r>
      <w:r>
        <w:rPr>
          <w:rFonts w:hint="eastAsia" w:ascii="仿宋_GB2312" w:eastAsia="仿宋_GB2312"/>
          <w:szCs w:val="21"/>
        </w:rPr>
        <w:t>40号)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7.《国务院关税税则委员会关于2019年进出口暂定税率等调整方案的通知》(税委会</w:t>
      </w:r>
      <w:r>
        <w:rPr>
          <w:rFonts w:hint="eastAsia" w:ascii="仿宋_GB2312" w:hAnsi="宋体" w:eastAsia="仿宋_GB2312"/>
          <w:szCs w:val="21"/>
        </w:rPr>
        <w:t>〔2018〕</w:t>
      </w:r>
      <w:r>
        <w:rPr>
          <w:rFonts w:hint="eastAsia" w:ascii="仿宋_GB2312" w:eastAsia="仿宋_GB2312"/>
          <w:szCs w:val="21"/>
        </w:rPr>
        <w:t>65号)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8.《财政部 发展改革委 工业和信息化部 海关总署 税务总局 能源局关于调整重大技术装备进口税收政策有关目录的通知》(财关税</w:t>
      </w:r>
      <w:r>
        <w:rPr>
          <w:rFonts w:hint="eastAsia" w:ascii="仿宋_GB2312" w:hAnsi="宋体" w:eastAsia="仿宋_GB2312"/>
          <w:szCs w:val="21"/>
        </w:rPr>
        <w:t>〔2018〕</w:t>
      </w:r>
      <w:r>
        <w:rPr>
          <w:rFonts w:hint="eastAsia" w:ascii="仿宋_GB2312" w:eastAsia="仿宋_GB2312"/>
          <w:szCs w:val="21"/>
        </w:rPr>
        <w:t>42号)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9.《财政部税务总局关于个人所得税法修改后有关优惠政策衔接问题的通知》(财税</w:t>
      </w:r>
      <w:r>
        <w:rPr>
          <w:rFonts w:hint="eastAsia" w:ascii="仿宋_GB2312" w:hAnsi="宋体" w:eastAsia="仿宋_GB2312"/>
          <w:szCs w:val="21"/>
        </w:rPr>
        <w:t>〔2018〕</w:t>
      </w:r>
      <w:r>
        <w:rPr>
          <w:rFonts w:hint="eastAsia" w:ascii="仿宋_GB2312" w:eastAsia="仿宋_GB2312"/>
          <w:szCs w:val="21"/>
        </w:rPr>
        <w:t>164号)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10.《国家税务总局关于实施进一步支持和服务民营经济发展若干措施的通知》(税总发</w:t>
      </w:r>
      <w:r>
        <w:rPr>
          <w:rFonts w:hint="eastAsia" w:ascii="仿宋_GB2312" w:hAnsi="宋体" w:eastAsia="仿宋_GB2312"/>
          <w:szCs w:val="21"/>
        </w:rPr>
        <w:t>〔2018〕</w:t>
      </w:r>
      <w:r>
        <w:rPr>
          <w:rFonts w:hint="eastAsia" w:ascii="仿宋_GB2312" w:eastAsia="仿宋_GB2312"/>
          <w:szCs w:val="21"/>
        </w:rPr>
        <w:t>174号)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11.《国家税务总局关于印发〈全国税务系统进一步优化税收营商环境行动方案(2018年—2022年)〉的通知》(税总发</w:t>
      </w:r>
      <w:r>
        <w:rPr>
          <w:rFonts w:hint="eastAsia" w:ascii="仿宋_GB2312" w:hAnsi="宋体" w:eastAsia="仿宋_GB2312"/>
          <w:szCs w:val="21"/>
        </w:rPr>
        <w:t>〔2018〕</w:t>
      </w:r>
      <w:r>
        <w:rPr>
          <w:rFonts w:hint="eastAsia" w:ascii="仿宋_GB2312" w:eastAsia="仿宋_GB2312"/>
          <w:szCs w:val="21"/>
        </w:rPr>
        <w:t>145号)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12.《国家税务总局关于推行办税事项“最多跑一次”改革的通知》(税总发</w:t>
      </w:r>
      <w:r>
        <w:rPr>
          <w:rFonts w:hint="eastAsia" w:ascii="仿宋_GB2312" w:hAnsi="宋体" w:eastAsia="仿宋_GB2312"/>
          <w:szCs w:val="21"/>
        </w:rPr>
        <w:t>〔2018〕</w:t>
      </w:r>
      <w:r>
        <w:rPr>
          <w:rFonts w:hint="eastAsia" w:ascii="仿宋_GB2312" w:eastAsia="仿宋_GB2312"/>
          <w:szCs w:val="21"/>
        </w:rPr>
        <w:t>26号)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13.《国家税务总局关于贯彻落实全国深化“放管服”改革转变政府职能电视电话会议精神优化税收营商环境有关事项的通知》(税总函</w:t>
      </w:r>
      <w:r>
        <w:rPr>
          <w:rFonts w:hint="eastAsia" w:ascii="仿宋_GB2312" w:hAnsi="宋体" w:eastAsia="仿宋_GB2312"/>
          <w:szCs w:val="21"/>
        </w:rPr>
        <w:t>〔2018〕</w:t>
      </w:r>
      <w:r>
        <w:rPr>
          <w:rFonts w:hint="eastAsia" w:ascii="仿宋_GB2312" w:eastAsia="仿宋_GB2312"/>
          <w:szCs w:val="21"/>
        </w:rPr>
        <w:t>461号)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14.《国家税务总局关于取消20项税务证明事项的公告》(国家税务总局公告2018年第65号)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15.《国家税务总局关于发布〈办税事项“最多跑一次”清单〉的公告》(国家税务总局公告2018年第12号)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16.《国家税务总局关于纳税信用评价有关事项的公告》(国家税务总局公告2018年第8号)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17.《财政部 国家税务总局关于印发〈压缩财税优惠办理时间改革实施方案〉的通知》(财法</w:t>
      </w:r>
      <w:r>
        <w:rPr>
          <w:rFonts w:hint="eastAsia" w:ascii="仿宋_GB2312" w:hAnsi="宋体" w:eastAsia="仿宋_GB2312"/>
          <w:szCs w:val="21"/>
        </w:rPr>
        <w:t>〔2017〕</w:t>
      </w:r>
      <w:r>
        <w:rPr>
          <w:rFonts w:hint="eastAsia" w:ascii="仿宋_GB2312" w:eastAsia="仿宋_GB2312"/>
          <w:szCs w:val="21"/>
        </w:rPr>
        <w:t>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18.《国家税务总局关于进一步深化税务系统“放管服”改革优化税收环境的若干意见》(税总发</w:t>
      </w:r>
      <w:r>
        <w:rPr>
          <w:rFonts w:hint="eastAsia" w:ascii="仿宋_GB2312" w:hAnsi="宋体" w:eastAsia="仿宋_GB2312"/>
          <w:szCs w:val="21"/>
        </w:rPr>
        <w:t>〔2017〕</w:t>
      </w:r>
      <w:r>
        <w:rPr>
          <w:rFonts w:hint="eastAsia" w:ascii="仿宋_GB2312" w:eastAsia="仿宋_GB2312"/>
          <w:szCs w:val="21"/>
        </w:rPr>
        <w:t>101号)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19.《国家税务总局关于进一步优化增值税消费税有关涉税事项办理程序的公告》(国家税务总局公告2017年第36号)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20.《国家税务总局关于简化税务行政许可事项办理程序的公告》(国家税务总局公告2017年第21号)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21.《国家税务总局关于简化小型微利企业所得税年度纳税申报有关措施的公告》(国家税务总局公告2018年第58号)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22.《关于发布财务报表数据转换参考标准及完善网上办税系统》的通知(税总发</w:t>
      </w:r>
      <w:r>
        <w:rPr>
          <w:rFonts w:hint="eastAsia" w:ascii="仿宋_GB2312" w:hAnsi="宋体" w:eastAsia="仿宋_GB2312"/>
          <w:szCs w:val="21"/>
        </w:rPr>
        <w:t>〔2019〕</w:t>
      </w:r>
      <w:r>
        <w:rPr>
          <w:rFonts w:hint="eastAsia" w:ascii="仿宋_GB2312" w:eastAsia="仿宋_GB2312"/>
          <w:szCs w:val="21"/>
        </w:rPr>
        <w:t>32号)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23.《关于进一步落实好简政减税降负措施更好服务经济社会发展有关工作的通知》(税总发</w:t>
      </w:r>
      <w:r>
        <w:rPr>
          <w:rFonts w:hint="eastAsia" w:ascii="仿宋_GB2312" w:hAnsi="宋体" w:eastAsia="仿宋_GB2312"/>
          <w:szCs w:val="21"/>
        </w:rPr>
        <w:t>〔2018〕</w:t>
      </w:r>
      <w:r>
        <w:rPr>
          <w:rFonts w:hint="eastAsia" w:ascii="仿宋_GB2312" w:eastAsia="仿宋_GB2312"/>
          <w:szCs w:val="21"/>
        </w:rPr>
        <w:t>150号)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24.国家税务总局《关于贯彻落实进一步扩大小型微利企业所得税优惠政策范围有关征管问题的公告》(国家税务总局公告2018年第40号)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25.财务部税务总局商务部科技部国家发展改革委《关于将服务贸易创新发展试点地区技术先进型服务企业所得税政策推广至全国实施的通知》(财税</w:t>
      </w:r>
      <w:r>
        <w:rPr>
          <w:rFonts w:hint="eastAsia" w:ascii="仿宋_GB2312" w:hAnsi="宋体" w:eastAsia="仿宋_GB2312"/>
          <w:szCs w:val="21"/>
        </w:rPr>
        <w:t>〔2018〕</w:t>
      </w:r>
      <w:r>
        <w:rPr>
          <w:rFonts w:hint="eastAsia" w:ascii="仿宋_GB2312" w:eastAsia="仿宋_GB2312"/>
          <w:szCs w:val="21"/>
        </w:rPr>
        <w:t>44号)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26.财政部税务总局《关于调整增值税税率的通知》(财税〔2018〕32号)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27.财政部税务总局《关于实施小微企业普惠性税收减免政策的通知》(财税</w:t>
      </w:r>
      <w:r>
        <w:rPr>
          <w:rFonts w:hint="eastAsia" w:ascii="仿宋_GB2312" w:hAnsi="宋体" w:eastAsia="仿宋_GB2312"/>
          <w:szCs w:val="21"/>
        </w:rPr>
        <w:t>〔2019〕</w:t>
      </w:r>
      <w:r>
        <w:rPr>
          <w:rFonts w:hint="eastAsia" w:ascii="仿宋_GB2312" w:eastAsia="仿宋_GB2312"/>
          <w:szCs w:val="21"/>
        </w:rPr>
        <w:t>13号)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28.住房城乡建设部财政部人民银行《关于改进住房公积金缴存机制进一步降低企业成本的通知》(建金</w:t>
      </w:r>
      <w:r>
        <w:rPr>
          <w:rFonts w:hint="eastAsia" w:ascii="仿宋_GB2312" w:hAnsi="宋体" w:eastAsia="仿宋_GB2312"/>
          <w:szCs w:val="21"/>
        </w:rPr>
        <w:t>〔2018〕</w:t>
      </w:r>
      <w:r>
        <w:rPr>
          <w:rFonts w:hint="eastAsia" w:ascii="仿宋_GB2312" w:eastAsia="仿宋_GB2312"/>
          <w:szCs w:val="21"/>
        </w:rPr>
        <w:t>45号)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textAlignment w:val="auto"/>
        <w:outlineLvl w:val="9"/>
        <w:rPr>
          <w:rFonts w:ascii="仿宋_GB2312" w:eastAsia="仿宋_GB2312"/>
          <w:szCs w:val="21"/>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黑体" w:hAnsi="黑体" w:eastAsia="黑体"/>
          <w:szCs w:val="21"/>
        </w:rPr>
      </w:pPr>
      <w:r>
        <w:rPr>
          <w:rFonts w:hint="eastAsia" w:ascii="黑体" w:hAnsi="黑体" w:eastAsia="黑体"/>
          <w:szCs w:val="21"/>
        </w:rPr>
        <w:t>七、跨境贸易</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（一）党中央、国务院政策文件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1.《国务院关于印发优化口岸营商环境促进跨境贸易便利化工作方案的通知》(国发</w:t>
      </w:r>
      <w:r>
        <w:rPr>
          <w:rFonts w:hint="eastAsia" w:ascii="仿宋_GB2312" w:hAnsi="宋体" w:eastAsia="仿宋_GB2312"/>
          <w:szCs w:val="21"/>
        </w:rPr>
        <w:t>〔2018〕</w:t>
      </w:r>
      <w:r>
        <w:rPr>
          <w:rFonts w:hint="eastAsia" w:ascii="仿宋_GB2312" w:eastAsia="仿宋_GB2312"/>
          <w:szCs w:val="21"/>
        </w:rPr>
        <w:t>7号)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2.《国务院办公厅关于聚焦企业关切进一步推动优化营商环境政策落实的通知》(国办发</w:t>
      </w:r>
      <w:r>
        <w:rPr>
          <w:rFonts w:hint="eastAsia" w:ascii="仿宋_GB2312" w:hAnsi="宋体" w:eastAsia="仿宋_GB2312"/>
          <w:szCs w:val="21"/>
        </w:rPr>
        <w:t>〔2018〕</w:t>
      </w:r>
      <w:r>
        <w:rPr>
          <w:rFonts w:hint="eastAsia" w:ascii="仿宋_GB2312" w:eastAsia="仿宋_GB2312"/>
          <w:szCs w:val="21"/>
        </w:rPr>
        <w:t>104号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（二）部门政策文件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1.《公布货物进口许可证件申领和通关无纸化作业有关事项》(商务部公告2018年第82号)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2.《市场监管总局海关总署关于实施年报“多报合一”改革的公告》(国家市场监督管理总局公告2018年第9号)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3.《关于“互联网+预约通关”的公告》(海关总署公告2018年第109号)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4.《关于全面取消《入/出境货物通关单》有关事项的公告》(海关总署公告2018年第50号)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5.《关于全面推行转关作业无纸化的公告》(海关总署公告2018年第193号)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6.《关于&lt;报关单位注册登记证书&gt;(进出口货物收发货人)纳入“多证合一”改革的公告》(海关总署市场监督管理总局公告2019年第14号)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textAlignment w:val="auto"/>
        <w:outlineLvl w:val="9"/>
        <w:rPr>
          <w:rFonts w:ascii="仿宋_GB2312" w:eastAsia="仿宋_GB2312"/>
          <w:szCs w:val="21"/>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黑体" w:hAnsi="黑体" w:eastAsia="黑体"/>
          <w:szCs w:val="21"/>
        </w:rPr>
      </w:pPr>
      <w:r>
        <w:rPr>
          <w:rFonts w:hint="eastAsia" w:ascii="黑体" w:hAnsi="黑体" w:eastAsia="黑体"/>
          <w:szCs w:val="21"/>
        </w:rPr>
        <w:t>八、办理破产</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部门政策文件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1.最高人民法院关于印发《全国法院破产审判工作会议纪要》的通知(法</w:t>
      </w:r>
      <w:r>
        <w:rPr>
          <w:rFonts w:hint="eastAsia" w:ascii="仿宋_GB2312" w:hAnsi="宋体" w:eastAsia="仿宋_GB2312"/>
          <w:szCs w:val="21"/>
        </w:rPr>
        <w:t>〔2018〕</w:t>
      </w:r>
      <w:r>
        <w:rPr>
          <w:rFonts w:hint="eastAsia" w:ascii="仿宋_GB2312" w:eastAsia="仿宋_GB2312"/>
          <w:szCs w:val="21"/>
        </w:rPr>
        <w:t>53号)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2.《关于人民法院通过互联网公开审判流程信息的规定》(法释</w:t>
      </w:r>
      <w:r>
        <w:rPr>
          <w:rFonts w:hint="eastAsia" w:ascii="仿宋_GB2312" w:hAnsi="宋体" w:eastAsia="仿宋_GB2312"/>
          <w:szCs w:val="21"/>
        </w:rPr>
        <w:t>〔2018〕</w:t>
      </w:r>
      <w:r>
        <w:rPr>
          <w:rFonts w:hint="eastAsia" w:ascii="仿宋_GB2312" w:eastAsia="仿宋_GB2312"/>
          <w:szCs w:val="21"/>
        </w:rPr>
        <w:t>7号)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3.《关于发挥商会调节优势推进民营经济领域纠纷多元化解机制建设的意见》(法</w:t>
      </w:r>
      <w:r>
        <w:rPr>
          <w:rFonts w:hint="eastAsia" w:ascii="仿宋_GB2312" w:hAnsi="宋体" w:eastAsia="仿宋_GB2312"/>
          <w:szCs w:val="21"/>
        </w:rPr>
        <w:t>〔2018〕</w:t>
      </w:r>
      <w:r>
        <w:rPr>
          <w:rFonts w:hint="eastAsia" w:ascii="仿宋_GB2312" w:eastAsia="仿宋_GB2312"/>
          <w:szCs w:val="21"/>
        </w:rPr>
        <w:t>11号)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4.《关于为改善营商环境提供司法保障的若干意见》(法发</w:t>
      </w:r>
      <w:r>
        <w:rPr>
          <w:rFonts w:hint="eastAsia" w:ascii="仿宋_GB2312" w:hAnsi="宋体" w:eastAsia="仿宋_GB2312"/>
          <w:szCs w:val="21"/>
        </w:rPr>
        <w:t>〔2017〕</w:t>
      </w:r>
      <w:r>
        <w:rPr>
          <w:rFonts w:hint="eastAsia" w:ascii="仿宋_GB2312" w:eastAsia="仿宋_GB2312"/>
          <w:szCs w:val="21"/>
        </w:rPr>
        <w:t>23号)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5.《关于充分发挥审判职能作用为企业家创新创业营造良好法治环境的通知》（法</w:t>
      </w:r>
      <w:r>
        <w:rPr>
          <w:rFonts w:hint="eastAsia" w:ascii="仿宋_GB2312" w:hAnsi="宋体" w:eastAsia="仿宋_GB2312"/>
          <w:szCs w:val="21"/>
        </w:rPr>
        <w:t>〔2018〕</w:t>
      </w:r>
      <w:r>
        <w:rPr>
          <w:rFonts w:hint="eastAsia" w:ascii="仿宋_GB2312" w:eastAsia="仿宋_GB2312"/>
          <w:szCs w:val="21"/>
        </w:rPr>
        <w:t>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6.《关于全面推进证券期货纠纷多元化解机制建设的意见》(法</w:t>
      </w:r>
      <w:r>
        <w:rPr>
          <w:rFonts w:hint="eastAsia" w:ascii="仿宋_GB2312" w:hAnsi="宋体" w:eastAsia="仿宋_GB2312"/>
          <w:szCs w:val="21"/>
        </w:rPr>
        <w:t>〔2018〕</w:t>
      </w:r>
      <w:r>
        <w:rPr>
          <w:rFonts w:hint="eastAsia" w:ascii="仿宋_GB2312" w:eastAsia="仿宋_GB2312"/>
          <w:szCs w:val="21"/>
        </w:rPr>
        <w:t>305等文件。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textAlignment w:val="auto"/>
        <w:outlineLvl w:val="9"/>
        <w:rPr>
          <w:rFonts w:ascii="仿宋_GB2312" w:eastAsia="仿宋_GB2312"/>
          <w:szCs w:val="21"/>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黑体" w:hAnsi="黑体" w:eastAsia="黑体"/>
          <w:szCs w:val="21"/>
        </w:rPr>
      </w:pPr>
      <w:r>
        <w:rPr>
          <w:rFonts w:hint="eastAsia" w:ascii="黑体" w:hAnsi="黑体" w:eastAsia="黑体"/>
          <w:szCs w:val="21"/>
        </w:rPr>
        <w:t>九、获得信贷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（一）党中央、国务院政策文件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1.《中共中央办公厅 国务院办公厅印发〈关于加强金融服务民营企业的若干意见》</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2.《国务院办公厅关于印发降低社会保险费率综合方案的通知》(国办发</w:t>
      </w:r>
      <w:r>
        <w:rPr>
          <w:rFonts w:hint="eastAsia" w:ascii="仿宋_GB2312" w:hAnsi="宋体" w:eastAsia="仿宋_GB2312"/>
          <w:szCs w:val="21"/>
        </w:rPr>
        <w:t>〔2019〕</w:t>
      </w:r>
      <w:r>
        <w:rPr>
          <w:rFonts w:hint="eastAsia" w:ascii="仿宋_GB2312" w:eastAsia="仿宋_GB2312"/>
          <w:szCs w:val="21"/>
        </w:rPr>
        <w:t>13号)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3.《国务院办公厅关于有效发挥政府性融资担保基金作用切实支持小微企业和“三农”发展的指导意见》(国办发</w:t>
      </w:r>
      <w:r>
        <w:rPr>
          <w:rFonts w:hint="eastAsia" w:ascii="仿宋_GB2312" w:hAnsi="宋体" w:eastAsia="仿宋_GB2312"/>
          <w:szCs w:val="21"/>
        </w:rPr>
        <w:t>〔2019〕</w:t>
      </w:r>
      <w:r>
        <w:rPr>
          <w:rFonts w:hint="eastAsia" w:ascii="仿宋_GB2312" w:eastAsia="仿宋_GB2312"/>
          <w:szCs w:val="21"/>
        </w:rPr>
        <w:t>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4.《国务院办公厅关于印发推进运输结构调整三年行动计划(2018—2020年)的通知》(国办发</w:t>
      </w:r>
      <w:r>
        <w:rPr>
          <w:rFonts w:hint="eastAsia" w:ascii="仿宋_GB2312" w:hAnsi="宋体" w:eastAsia="仿宋_GB2312"/>
          <w:szCs w:val="21"/>
        </w:rPr>
        <w:t>〔2018〕</w:t>
      </w:r>
      <w:r>
        <w:rPr>
          <w:rFonts w:hint="eastAsia" w:ascii="仿宋_GB2312" w:eastAsia="仿宋_GB2312"/>
          <w:szCs w:val="21"/>
        </w:rPr>
        <w:t>91号)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5.《融资担保公司监督管理条例》(中华人民共和国国务院令第683号)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6.《国务院办公厅关于进一步推进物流降本增效促进实体经济发展的意见》(国办发</w:t>
      </w:r>
      <w:r>
        <w:rPr>
          <w:rFonts w:hint="eastAsia" w:ascii="仿宋_GB2312" w:hAnsi="宋体" w:eastAsia="仿宋_GB2312"/>
          <w:szCs w:val="21"/>
        </w:rPr>
        <w:t>〔2017〕</w:t>
      </w:r>
      <w:r>
        <w:rPr>
          <w:rFonts w:hint="eastAsia" w:ascii="仿宋_GB2312" w:eastAsia="仿宋_GB2312"/>
          <w:szCs w:val="21"/>
        </w:rPr>
        <w:t>73号)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7.《国务院关于建立完善守信联合激励和失信联合惩戒制度加快推进社会诚信建设的指导意见》(国发</w:t>
      </w:r>
      <w:r>
        <w:rPr>
          <w:rFonts w:hint="eastAsia" w:ascii="仿宋_GB2312" w:hAnsi="宋体" w:eastAsia="仿宋_GB2312"/>
          <w:szCs w:val="21"/>
        </w:rPr>
        <w:t>〔2016〕</w:t>
      </w:r>
      <w:r>
        <w:rPr>
          <w:rFonts w:hint="eastAsia" w:ascii="仿宋_GB2312" w:eastAsia="仿宋_GB2312"/>
          <w:szCs w:val="21"/>
        </w:rPr>
        <w:t>33号)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8.《关于部分地方优化营商环境典型做法的通报》(国办函〔2018〕46号)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（二）部门政策文件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1.《中国人民银行 中国银行保险监督管理委员会 中国证券监督管理委员会 国家发展改革委 财政部关于进一步深化小微企业金融服务的意见》（银发</w:t>
      </w:r>
      <w:r>
        <w:rPr>
          <w:rFonts w:hint="eastAsia" w:ascii="仿宋_GB2312" w:hAnsi="宋体" w:eastAsia="仿宋_GB2312"/>
          <w:szCs w:val="21"/>
        </w:rPr>
        <w:t>〔2018〕</w:t>
      </w:r>
      <w:r>
        <w:rPr>
          <w:rFonts w:hint="eastAsia" w:ascii="仿宋_GB2312" w:eastAsia="仿宋_GB2312"/>
          <w:szCs w:val="21"/>
        </w:rPr>
        <w:t>162号)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2.《中国银保监会办公厅关于进一步做好信贷工作提升服务实体经济质效的通知》(银保监办发</w:t>
      </w:r>
      <w:r>
        <w:rPr>
          <w:rFonts w:hint="eastAsia" w:ascii="仿宋_GB2312" w:hAnsi="宋体" w:eastAsia="仿宋_GB2312"/>
          <w:szCs w:val="21"/>
        </w:rPr>
        <w:t>〔2018〕</w:t>
      </w:r>
      <w:r>
        <w:rPr>
          <w:rFonts w:hint="eastAsia" w:ascii="仿宋_GB2312" w:eastAsia="仿宋_GB2312"/>
          <w:szCs w:val="21"/>
        </w:rPr>
        <w:t>76号)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3.《中国人民银行自动质押融资业务管理办法》(中国人民银行公告</w:t>
      </w:r>
      <w:r>
        <w:rPr>
          <w:rFonts w:hint="eastAsia" w:ascii="仿宋_GB2312" w:hAnsi="宋体" w:eastAsia="仿宋_GB2312"/>
          <w:szCs w:val="21"/>
        </w:rPr>
        <w:t>〔2017〕</w:t>
      </w:r>
      <w:r>
        <w:rPr>
          <w:rFonts w:hint="eastAsia" w:ascii="仿宋_GB2312" w:eastAsia="仿宋_GB2312"/>
          <w:szCs w:val="21"/>
        </w:rPr>
        <w:t>第18号)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4.《国家发展改革委等关于推动物流高质量发展促进形成强大国内市场的意见》(发改经贸</w:t>
      </w:r>
      <w:r>
        <w:rPr>
          <w:rFonts w:hint="eastAsia" w:ascii="仿宋_GB2312" w:hAnsi="宋体" w:eastAsia="仿宋_GB2312"/>
          <w:szCs w:val="21"/>
        </w:rPr>
        <w:t>〔2018〕</w:t>
      </w:r>
      <w:r>
        <w:rPr>
          <w:rFonts w:hint="eastAsia" w:ascii="仿宋_GB2312" w:eastAsia="仿宋_GB2312"/>
          <w:szCs w:val="21"/>
        </w:rPr>
        <w:t>352号)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5.《财政部 税务总局关于实施小微企业普惠性税收减免政策的通知》(财税</w:t>
      </w:r>
      <w:r>
        <w:rPr>
          <w:rFonts w:hint="eastAsia" w:ascii="仿宋_GB2312" w:hAnsi="宋体" w:eastAsia="仿宋_GB2312"/>
          <w:szCs w:val="21"/>
        </w:rPr>
        <w:t>〔2019〕</w:t>
      </w:r>
      <w:r>
        <w:rPr>
          <w:rFonts w:hint="eastAsia" w:ascii="仿宋_GB2312" w:eastAsia="仿宋_GB2312"/>
          <w:szCs w:val="21"/>
        </w:rPr>
        <w:t>13号)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6.《国家税务总局关于坚决查处第三方涉税服务借减税降费巧立名目乱收费行为的通知》(税总发</w:t>
      </w:r>
      <w:r>
        <w:rPr>
          <w:rFonts w:hint="eastAsia" w:ascii="仿宋_GB2312" w:hAnsi="宋体" w:eastAsia="仿宋_GB2312"/>
          <w:szCs w:val="21"/>
        </w:rPr>
        <w:t>〔2019〕</w:t>
      </w:r>
      <w:r>
        <w:rPr>
          <w:rFonts w:hint="eastAsia" w:ascii="仿宋_GB2312" w:eastAsia="仿宋_GB2312"/>
          <w:szCs w:val="21"/>
        </w:rPr>
        <w:t>49号)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7.《国家税务总局关于深入贯彻落实减税降费政策措施的通知》(税总发</w:t>
      </w:r>
      <w:r>
        <w:rPr>
          <w:rFonts w:hint="eastAsia" w:ascii="仿宋_GB2312" w:hAnsi="宋体" w:eastAsia="仿宋_GB2312"/>
          <w:szCs w:val="21"/>
        </w:rPr>
        <w:t>〔2019〕</w:t>
      </w:r>
      <w:r>
        <w:rPr>
          <w:rFonts w:hint="eastAsia" w:ascii="仿宋_GB2312" w:eastAsia="仿宋_GB2312"/>
          <w:szCs w:val="21"/>
        </w:rPr>
        <w:t>13号)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8.《国家发展改革委等关于进一步做好“僵尸企业”及去产能企业债务处置工作的通知》(发改财金</w:t>
      </w:r>
      <w:r>
        <w:rPr>
          <w:rFonts w:hint="eastAsia" w:ascii="仿宋_GB2312" w:hAnsi="宋体" w:eastAsia="仿宋_GB2312"/>
          <w:szCs w:val="21"/>
        </w:rPr>
        <w:t>〔2018〕</w:t>
      </w:r>
      <w:r>
        <w:rPr>
          <w:rFonts w:hint="eastAsia" w:ascii="仿宋_GB2312" w:eastAsia="仿宋_GB2312"/>
          <w:szCs w:val="21"/>
        </w:rPr>
        <w:t>1756号)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9.《财政部 工业和信息化部关于对小微企业融资担保业务实施降费奖补政策的通知》(财建</w:t>
      </w:r>
      <w:r>
        <w:rPr>
          <w:rFonts w:hint="eastAsia" w:ascii="仿宋_GB2312" w:hAnsi="宋体" w:eastAsia="仿宋_GB2312"/>
          <w:szCs w:val="21"/>
        </w:rPr>
        <w:t>〔2018〕</w:t>
      </w:r>
      <w:r>
        <w:rPr>
          <w:rFonts w:hint="eastAsia" w:ascii="仿宋_GB2312" w:eastAsia="仿宋_GB2312"/>
          <w:szCs w:val="21"/>
        </w:rPr>
        <w:t>547号)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10.《财政部 税务总局关于金融机构小微企业贷款利息收入免征</w:t>
      </w:r>
      <w:r>
        <w:rPr>
          <w:rFonts w:hint="eastAsia" w:ascii="仿宋_GB2312"/>
          <w:szCs w:val="21"/>
        </w:rPr>
        <w:t>增</w:t>
      </w:r>
      <w:r>
        <w:rPr>
          <w:rFonts w:hint="eastAsia" w:ascii="仿宋_GB2312" w:eastAsia="仿宋_GB2312"/>
          <w:szCs w:val="21"/>
        </w:rPr>
        <w:t>值税政策的通知》(财税</w:t>
      </w:r>
      <w:r>
        <w:rPr>
          <w:rFonts w:hint="eastAsia" w:ascii="仿宋_GB2312" w:hAnsi="宋体" w:eastAsia="仿宋_GB2312"/>
          <w:szCs w:val="21"/>
        </w:rPr>
        <w:t>〔2019〕</w:t>
      </w:r>
      <w:r>
        <w:rPr>
          <w:rFonts w:hint="eastAsia" w:ascii="仿宋_GB2312" w:eastAsia="仿宋_GB2312"/>
          <w:szCs w:val="21"/>
        </w:rPr>
        <w:t>91号)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11.《财政部 国家发展改革委关于停征免征和调整部分行政事业性收费有关政策的通知》(财税</w:t>
      </w:r>
      <w:r>
        <w:rPr>
          <w:rFonts w:hint="eastAsia" w:ascii="仿宋_GB2312" w:hAnsi="宋体" w:eastAsia="仿宋_GB2312"/>
          <w:szCs w:val="21"/>
        </w:rPr>
        <w:t>〔2018〕</w:t>
      </w:r>
      <w:r>
        <w:rPr>
          <w:rFonts w:hint="eastAsia" w:ascii="仿宋_GB2312" w:eastAsia="仿宋_GB2312"/>
          <w:szCs w:val="21"/>
        </w:rPr>
        <w:t>37号)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12.《国家发展改革委办公厅关于切实做好清理规范转供电环节加价工作有关事项的通知》(发改办价格</w:t>
      </w:r>
      <w:r>
        <w:rPr>
          <w:rFonts w:hint="eastAsia" w:ascii="仿宋_GB2312" w:hAnsi="宋体" w:eastAsia="仿宋_GB2312"/>
          <w:szCs w:val="21"/>
        </w:rPr>
        <w:t>〔2018〕</w:t>
      </w:r>
      <w:r>
        <w:rPr>
          <w:rFonts w:hint="eastAsia" w:ascii="仿宋_GB2312" w:eastAsia="仿宋_GB2312"/>
          <w:szCs w:val="21"/>
        </w:rPr>
        <w:t>1491号)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13.《国家发展改革委中国银监会关于取消和暂停商业银行部分基础金融服务收费的通知》(发改价格规</w:t>
      </w:r>
      <w:r>
        <w:rPr>
          <w:rFonts w:hint="eastAsia" w:ascii="仿宋_GB2312" w:hAnsi="宋体" w:eastAsia="仿宋_GB2312"/>
          <w:szCs w:val="21"/>
        </w:rPr>
        <w:t>〔2017〕</w:t>
      </w:r>
      <w:r>
        <w:rPr>
          <w:rFonts w:hint="eastAsia" w:ascii="仿宋_GB2312" w:eastAsia="仿宋_GB2312"/>
          <w:szCs w:val="21"/>
        </w:rPr>
        <w:t>1250号)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14.《国家发展改革委关于降低中国人民银行征信中心服务收费标准的通知》(发改价格规〔2017)1232号)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15.《交通运输部关于深化交通运输供给侧结构性改革改善投资和市场环境进一步推进“放管服”改革降低物流成本的通知》(交规划发</w:t>
      </w:r>
      <w:r>
        <w:rPr>
          <w:rFonts w:hint="eastAsia" w:ascii="仿宋_GB2312" w:hAnsi="宋体" w:eastAsia="仿宋_GB2312"/>
          <w:szCs w:val="21"/>
        </w:rPr>
        <w:t>〔2017〕</w:t>
      </w:r>
      <w:r>
        <w:rPr>
          <w:rFonts w:hint="eastAsia" w:ascii="仿宋_GB2312" w:eastAsia="仿宋_GB2312"/>
          <w:szCs w:val="21"/>
        </w:rPr>
        <w:t>108号)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16.《关于对出入境检验检疫企业实施守信联合激励和失信联合惩戒的合作备忘录》的通知(发改财金</w:t>
      </w:r>
      <w:r>
        <w:rPr>
          <w:rFonts w:hint="eastAsia" w:ascii="仿宋_GB2312" w:hAnsi="宋体" w:eastAsia="仿宋_GB2312"/>
          <w:szCs w:val="21"/>
        </w:rPr>
        <w:t>〔2018〕</w:t>
      </w:r>
      <w:r>
        <w:rPr>
          <w:rFonts w:hint="eastAsia" w:ascii="仿宋_GB2312" w:eastAsia="仿宋_GB2312"/>
          <w:szCs w:val="21"/>
        </w:rPr>
        <w:t>176号)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17.《关于充分发挥信用服务机构作用加快推进社会信用体系建设的通知》(发改办财金</w:t>
      </w:r>
      <w:r>
        <w:rPr>
          <w:rFonts w:hint="eastAsia" w:ascii="仿宋_GB2312" w:hAnsi="宋体" w:eastAsia="仿宋_GB2312"/>
          <w:szCs w:val="21"/>
        </w:rPr>
        <w:t>〔2018〕</w:t>
      </w:r>
      <w:r>
        <w:rPr>
          <w:rFonts w:hint="eastAsia" w:ascii="仿宋_GB2312" w:eastAsia="仿宋_GB2312"/>
          <w:szCs w:val="21"/>
        </w:rPr>
        <w:t>190号)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18.《关于对公共资源交易领域严重失信主体开展联合惩戒的备忘录》的通知(发改法规</w:t>
      </w:r>
      <w:r>
        <w:rPr>
          <w:rFonts w:hint="eastAsia" w:ascii="仿宋_GB2312" w:hAnsi="宋体" w:eastAsia="仿宋_GB2312"/>
          <w:szCs w:val="21"/>
        </w:rPr>
        <w:t>〔2018〕</w:t>
      </w:r>
      <w:r>
        <w:rPr>
          <w:rFonts w:hint="eastAsia" w:ascii="仿宋_GB2312" w:eastAsia="仿宋_GB2312"/>
          <w:szCs w:val="21"/>
        </w:rPr>
        <w:t>457号)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19.《关于对统计领域严重失信企业及其有关人员开展联合惩戒的合作备忘录(修订版)》的通知(发改财金</w:t>
      </w:r>
      <w:r>
        <w:rPr>
          <w:rFonts w:hint="eastAsia" w:ascii="仿宋_GB2312" w:hAnsi="宋体" w:eastAsia="仿宋_GB2312"/>
          <w:szCs w:val="21"/>
        </w:rPr>
        <w:t>〔2018〕</w:t>
      </w:r>
      <w:r>
        <w:rPr>
          <w:rFonts w:hint="eastAsia" w:ascii="仿宋_GB2312" w:eastAsia="仿宋_GB2312"/>
          <w:szCs w:val="21"/>
        </w:rPr>
        <w:t>1862号)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20.《关于对失信主体加强信用监管的通知》(发改办财金</w:t>
      </w:r>
      <w:r>
        <w:rPr>
          <w:rFonts w:hint="eastAsia" w:ascii="仿宋_GB2312" w:hAnsi="宋体" w:eastAsia="仿宋_GB2312"/>
          <w:szCs w:val="21"/>
        </w:rPr>
        <w:t>〔2018〕</w:t>
      </w:r>
      <w:r>
        <w:rPr>
          <w:rFonts w:hint="eastAsia" w:ascii="仿宋_GB2312" w:eastAsia="仿宋_GB2312"/>
          <w:szCs w:val="21"/>
        </w:rPr>
        <w:t>893)</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21.《关于推动开展综合信用服务机构试点工作的通知》(发改办财金〔2018〕1343号)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textAlignment w:val="auto"/>
        <w:outlineLvl w:val="9"/>
        <w:rPr>
          <w:rFonts w:ascii="仿宋_GB2312" w:eastAsia="仿宋_GB2312"/>
          <w:szCs w:val="21"/>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黑体" w:hAnsi="黑体" w:eastAsia="黑体"/>
          <w:szCs w:val="21"/>
        </w:rPr>
      </w:pPr>
      <w:r>
        <w:rPr>
          <w:rFonts w:hint="eastAsia" w:ascii="黑体" w:hAnsi="黑体" w:eastAsia="黑体"/>
          <w:szCs w:val="21"/>
        </w:rPr>
        <w:t>十、保护中小投资者</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（一）党中央、国务院政策文件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1.《公司法》(中华人民共和国主席令第8号)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2.《民事诉讼法》(中华人民共和国主席令第44号)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3.《股票发行与交易管理暂行条例》(国务院令112号)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4.《证券法》(主席令〔1998〕第12号)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（二）部门政策文件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1.《上海证券交易所关于发布〈上海证券交易所股票上市规则(2018年11月修订)〉的通知》(上证发〔2018〕97号)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2.《上海证券交易所关于修改〈上海证券交易所股票上市规则〉第1.1条、第1.2条的通知》(上证发〔2018〕39号)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3.《上海证券交易所关于修改〈上海证券交易所股票上市规则〉若干条文的通知》(上证发〔2018〕20号)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4.《深圳证券交易所关于发布〈深圳证券交易所公司债券上市规则(2018年修订))的通知》(深证上〔2018〕610号)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5.《深圳证券交易所关于发布〈深圳证券交易所股票上市规则(2018年11月修订)〉〈深圳证券交易所创业板股票上市规则(2018年11月修订)〉〈深圳证券交易所上市公司重大违法强制退市实施办法〉〈深圳证券交易所退市公司重新上市实施办法(2018年修订)〉的通知》(深证上〔2018〕556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6.关于发布《上海证券交易所上市公司关联交易实施指引》的通知(上证公字〔2011〕5号)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7.《最高人民法院关于适用〈中华人民共和国民事诉讼法〉的解释》(法释〔2015〕5号)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8.《最高人民法院关于民事诉讼证据的若干规定》(法释〔2001〕33号)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9.《最高人民法院关于适用&lt;中华人民共和国公司法&gt;若干问题的规定(四)》(法释〔2014〕2号)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10.《首次公开发行股票并上市管理办法》(证监会第122号)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11.证监会制定的《上市公司证券发行管理办法》(证监会第30号)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12.中国证监会《关于上市公司聘用、更换会计师事务所(审计事务所)有关问题的通知》(证监会字〔1996〕1号)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13.《上市公司章程指引》(证监会公告〔2019〕10号)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14.《关于在上市公司建立独立董事制度的指导意见》(证监发〔2001〕02号)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15.《上市公司治理准则》(证监发〔2002〕1号)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16.《上市公司信息披露管理办法》(证监会令第40号)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17.《上市公司股东大会规则》(证监会公告〔2016〕22号)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textAlignment w:val="auto"/>
        <w:outlineLvl w:val="9"/>
        <w:rPr>
          <w:rFonts w:ascii="仿宋_GB2312" w:eastAsia="仿宋_GB2312"/>
          <w:szCs w:val="21"/>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黑体" w:hAnsi="黑体" w:eastAsia="黑体"/>
          <w:szCs w:val="21"/>
        </w:rPr>
      </w:pPr>
      <w:r>
        <w:rPr>
          <w:rFonts w:hint="eastAsia" w:ascii="黑体" w:hAnsi="黑体" w:eastAsia="黑体"/>
          <w:szCs w:val="21"/>
        </w:rPr>
        <w:t>十一、执行合同</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（一）党中央、国务院政策文件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1.《民事诉讼法》(中华人民共和国主席令第44号)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2.《诉讼费用交纳办法》(国务院令第481号)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（二）部门政策文件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1.《民事诉讼法司法解释》(法释〔2015〕5号)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2.《最高人民法院关于人民法院办理执行案件若干期限的规定》法发〔2006〕35号)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3.《最高人民法院关于人民法院民事执行中拍卖、变卖财产的规定》(法释〔2004〕16号)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4.《最高人民法院关于人民法院网络司法拍卖若干问题的规定》法释[2016〕18号)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5.《司法鉴定收费管理办法》(司法部令第63号)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6.《最高人民法院关于公开民商事案件相关信息的通知》(法〔2018〕36号)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7.《最高人民法院关于人民法院立案、审判与执行工作工作协调运行的意见》(法发〔2018〕9号)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8.《最高人民法院关于人民法院通过互联网公开审判流程信息的规定》(法释〔2018〕7号)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textAlignment w:val="auto"/>
        <w:outlineLvl w:val="9"/>
        <w:rPr>
          <w:rFonts w:ascii="仿宋_GB2312" w:eastAsia="仿宋_GB2312"/>
          <w:szCs w:val="21"/>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黑体" w:hAnsi="黑体" w:eastAsia="黑体"/>
          <w:szCs w:val="21"/>
        </w:rPr>
      </w:pPr>
      <w:r>
        <w:rPr>
          <w:rFonts w:hint="eastAsia" w:ascii="黑体" w:hAnsi="黑体" w:eastAsia="黑体"/>
          <w:szCs w:val="21"/>
        </w:rPr>
        <w:t>十二、政府采购及招标投标</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（一）党中央、国务院政策文件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1.《中</w:t>
      </w:r>
      <w:r>
        <w:rPr>
          <w:rFonts w:hint="eastAsia" w:ascii="仿宋_GB2312" w:eastAsia="仿宋_GB2312"/>
          <w:szCs w:val="21"/>
          <w:lang w:val="en-US" w:eastAsia="zh-CN"/>
        </w:rPr>
        <w:t>华</w:t>
      </w:r>
      <w:r>
        <w:rPr>
          <w:rFonts w:hint="eastAsia" w:ascii="仿宋_GB2312" w:eastAsia="仿宋_GB2312"/>
          <w:szCs w:val="21"/>
        </w:rPr>
        <w:t>人民共和国政府采购法》(2014年修正)</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2.《中</w:t>
      </w:r>
      <w:r>
        <w:rPr>
          <w:rFonts w:hint="eastAsia" w:ascii="仿宋_GB2312" w:eastAsia="仿宋_GB2312"/>
          <w:szCs w:val="21"/>
          <w:lang w:val="en-US" w:eastAsia="zh-CN"/>
        </w:rPr>
        <w:t>华</w:t>
      </w:r>
      <w:r>
        <w:rPr>
          <w:rFonts w:hint="eastAsia" w:ascii="仿宋_GB2312" w:eastAsia="仿宋_GB2312"/>
          <w:szCs w:val="21"/>
        </w:rPr>
        <w:t>人民共和国政府采购法实施条例》(国令第658号)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3.《国务院关于加快推进“互联网+政务服务”工作的指导意见》（国发〔2016〕55号)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4.《招标公告和公示信息发布管理办法》(国家发展改革委令第10号)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5.《工程建设项目招标投标活动投诉处理办法》(国家发展改革委令第11号)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（二）部门政策文件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1.《财政部关于印发〈政府采购代理机构管理暂行办法〉的通知》（财库〔2018〕2号)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2.《政府采购货物和服务招标投标管理办法》(中华人民共和国财政部令第87号)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3.《财政部关于进一步做好政府采购信息公开工作有关事项的通知》(财库〔2017〕86号)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4.《国家发展改革委等关于印发〈“互联网+”招标采购行动方案(2017-2019年)〉的通知》(发改法规〔2017〕357号)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textAlignment w:val="auto"/>
        <w:outlineLvl w:val="9"/>
        <w:rPr>
          <w:rFonts w:ascii="仿宋_GB2312" w:eastAsia="仿宋_GB2312"/>
          <w:szCs w:val="21"/>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黑体" w:hAnsi="黑体" w:eastAsia="黑体"/>
          <w:szCs w:val="21"/>
        </w:rPr>
      </w:pPr>
      <w:r>
        <w:rPr>
          <w:rFonts w:hint="eastAsia" w:ascii="黑体" w:hAnsi="黑体" w:eastAsia="黑体"/>
          <w:szCs w:val="21"/>
        </w:rPr>
        <w:t>十三、政务服务</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（一）党中央、国务院政策文件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1.《中共中央办公厅 国务院办公厅印发〈关于深入推进审批服务便民化的指导意见)》</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2.《中共中央办公厅 国务院办公厅印发&lt;关于加强乡镇政府服务能力建设的意见&gt;》</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3.《国务院关于取消和下放一批行政许可事项的决定》(国发〔2019〕16号)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4.《国务院关于取消一批行政许可等事项的决定》(国发〔2018〕28号)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5.《国务院关于加快推进全国一体化在线政务服务平台建设的指导意见》国〔2018〕27号)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6.《国务院办公厅关于做好证明事项清理工作的通知》(国办发〔2018〕47号)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7.《国务院办公厅关于印发进一步深化“互联网+政务服务推进政务服务“一网、一门、一次”改革实施方案的通知》(国办发〔2018〕45号)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8.《国务院关于取消一批行政许可事项的决定》(国发〔2017〕46号)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9.《国务院关于第三批取消中央指定地方实施行政许可事项的决定》(国发〔2017〕7号)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10.《国务院办公厅关于印发政务信息系统整合共享实施方案的通知》(国办发〔2017〕39号)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11.国务院办公厅关于推进政务新媒体健康有序发展的意见(国办发〔2018〕123号)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12.国务院办公厅关于印发全国深化“放管服”改革转变政府职能电视电话会议重点任务分工方案的通知(国办发〔2018〕79号)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（二）部门政策文件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1.《司法部 自然资源部关于印发〈关于推进公证与不动产登记领域信息查询共享机制建设的意见〉的通知》(司发通〔2018〕132号)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2.《国家发展改革委等关于印发〈加快推进落实〈政务信息系统整合共享实施方案)工作方案〉的通知》(发改高技〔2017〕1529号)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3.《国家发展改革委关于印发“十三五”国家政务信息化工程建设规划的通知》(发改高技〔2017〕1449)</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textAlignment w:val="auto"/>
        <w:outlineLvl w:val="9"/>
        <w:rPr>
          <w:rFonts w:ascii="仿宋_GB2312" w:eastAsia="仿宋_GB2312"/>
          <w:szCs w:val="21"/>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黑体" w:hAnsi="黑体" w:eastAsia="黑体"/>
          <w:szCs w:val="21"/>
        </w:rPr>
      </w:pPr>
      <w:r>
        <w:rPr>
          <w:rFonts w:hint="eastAsia" w:ascii="黑体" w:hAnsi="黑体" w:eastAsia="黑体"/>
          <w:szCs w:val="21"/>
        </w:rPr>
        <w:t>十四、知识产权保护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（一）党中央、国务院政策文件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1.《国务院办公厅关于印发2017年全国打击侵犯知识产权和制售假冒伪劣商品工作要点的通知》(国办发〔2017〕46号)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2.《国务院关于印发“十三五”国家知识产权保护和运用规划的通知》(国发〔2016〕86号)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3.《国务院办公厅关于聚焦企业关切进一步推动优化营商环境政策落实的通知》(国办发〔2018〕104号)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4.《知识产权认证管理办法》(国发〔2018〕年第5号)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5.《国务院关于新形势下加快知识产权强国建设的若干意见》(国发〔2015〕71号)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6.《国家知识产权局关于严格专利保护的若干意见》(国知发管字〔2016〕93号)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7.《国家知识产权局关于开展知识产权快速协同保护工作的通知》(国知发管字〔2016〕92号)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8.《工商总局关于深入实施商标品牌战略推进中国品牌建设的意见》(工商标字〔2017〕81号)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（二）部门政策文件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1.《国家发展改革委等关于在全面创新改革试验区域深入推进知识产权保护体制机制改革的通知》(发改高技〔2018〕16号)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2.《国家知识产权局关于知识产权服务民营企业创新发展若干措施的通知》(国知发管字〔2018〕32号)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3.《国家知识产权局关于印发〈“互联网+”知识产权保护工作方案〉的通知》(国知发管字〔2018〕21号)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4.《国家知识产权局办公室关于深化电子商务领域知识产权保护专项整治工作的通知》(国知办发管字〔2018〕25号)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5.《国家知识产权局办公室关于开展知识产杈仲裁调解机构能力建设工作的通知》(国知办发协字〔2018〕7号)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6.《工商总局关于深化商标注册便利化改革切实提高商标注册效率的意见》(工商标字〔2017〕213号)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7.《工商总局办公厅关于印发〈开展打击商标侵权“溯源”专项行动方案〉的通知》(办字〔2017〕165号)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8.《知识产权认证管理办法》(国发〔2018〕年第5号)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9.国家发展改革委印发《关于对知识产权(专利)领域严重失信主体开展联合惩戒的合作备忘录》的通知(发改财金〔2018〕1702号)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10.《关于2018年继续开展知识产权运营服务体系建设工作的通知》(财办建〔2018〕96号)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11.财政部国家知识产权局关于印发《知识产权相关会计信息披露规定》的通知(财会〔2018〕30号)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textAlignment w:val="auto"/>
        <w:outlineLvl w:val="9"/>
        <w:rPr>
          <w:rFonts w:ascii="仿宋_GB2312" w:eastAsia="仿宋_GB2312"/>
          <w:szCs w:val="21"/>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黑体" w:hAnsi="黑体" w:eastAsia="黑体"/>
          <w:szCs w:val="21"/>
        </w:rPr>
      </w:pPr>
      <w:r>
        <w:rPr>
          <w:rFonts w:hint="eastAsia" w:ascii="黑体" w:hAnsi="黑体" w:eastAsia="黑体"/>
          <w:szCs w:val="21"/>
        </w:rPr>
        <w:t>十五、信用监管以及劳动力市场监管</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（一）党中央、国务院政策文件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1.《中华人民共和国劳动法》(2018年修正)</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2.《职工带薪年休假条例》(国务院令第514号)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3.《中华人民共和国劳动合同法》(2012年修正)</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4.《国务院关于印发社会信用体系建设规划纲要(2014—2020年)的通知》(国发〔2014〕21号)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5.《中共中央办公厅 国务院办公厅印发关于加快推进失信被执行人信用监督警示和惩戒机制建设的意见》(国发〔2016〕76号)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6.《国务院关于建立完善守信联合激励和失信联合惩戒制度加快推进社会诚信建设的指导意见》(国发〔2016〕33号)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7.《国务院关于加强政务诚信建设的指导意见》(国发〔2016〕76号)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8.《国家发展改革委 人民银行 中央编办关于在行政管理事项中使用信用记录和信用报告的若干意见》(发改财金〔2013〕920号)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9.《国务院办公厅关于运用大数据加强对市场主体服务和监管的若干意见》(国办发〔2015〕51号)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12.《国家发展改革委关于全面加强电子商务领域诚信建设的指导意见》(发改财金[20162794号)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（二）部门政策文件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1.《人力资源社会保障部 国家发展改革委 财政部关于推进全方位公共就业服务的指导意见》(人社部发〔2018〕77号)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textAlignment w:val="auto"/>
        <w:outlineLvl w:val="9"/>
        <w:rPr>
          <w:rFonts w:ascii="仿宋_GB2312" w:eastAsia="仿宋_GB2312"/>
          <w:szCs w:val="21"/>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黑体" w:hAnsi="黑体" w:eastAsia="黑体"/>
          <w:szCs w:val="21"/>
        </w:rPr>
      </w:pPr>
      <w:r>
        <w:rPr>
          <w:rFonts w:hint="eastAsia" w:ascii="黑体" w:hAnsi="黑体" w:eastAsia="黑体"/>
          <w:szCs w:val="21"/>
        </w:rPr>
        <w:t>十六、城市品质</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（一）党中央、国务院政策文件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1.《中共中央办公厅 国务院办公厅印发〈关于分类推进人才评价机制改革的指导意见〉》</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2.《关于深化人才发展体制机制改革的意见》(中发〔2016〕9号)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3.《国务院关于推动创新创业高质量发展打造“双创”升级版的意见》(国发〔2018〕32号)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4.《国务院办公厅关于推广第二批支持创新相关改革举措的通知》(国办发〔2018〕126号)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5.《国务院关于强化实施创新驱动发展战略进一步推进大众创业万众创新深入发展的意见》(国发〔2017〕37号)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6.《国务院办公厅关于推广支持创新相关改革举措的通知》(国办发〔2017〕80号)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7.《国务院办公厅关于建设第二批大众创业万众创新示范基地的实施意见》(国办发〔2017〕54号)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8.《国务院办公厅关于县域创新驱动发展的若干意见》(国办发〔2017〕43号)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9.《国务院关于印发“十三五”国家老龄事业发展和养老体系建设规划的通知》(国发〔2017〕13号)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10.《中共中央 国务院关于全面加强生态环境保护坚决打好污染防治攻坚战的意见(2018年6月16日)》</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11.《关于建立健全基本公共服务标准体系的指导意见》(中办发〔2018〕55号)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楷体_GB2312" w:eastAsia="楷体_GB2312"/>
          <w:szCs w:val="21"/>
        </w:rPr>
      </w:pPr>
      <w:r>
        <w:rPr>
          <w:rFonts w:hint="eastAsia" w:ascii="楷体_GB2312" w:eastAsia="楷体_GB2312"/>
          <w:szCs w:val="21"/>
        </w:rPr>
        <w:t>（二）部门政策文件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1.《人力资源和社会保障部关于充分发挥市场作用促进人才顺畅有序流动的意见》(人社部发〔2019〕7号)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2.《科技部国家发展改革委财政部关于印发〈“十三五”国家科技创新基地与条件保障能力建设专项规划〉的通知》(国科发基〔2017〕322号)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3.《国家百千万人才工程实施方案》(人社部发〔2012〕73号)</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outlineLvl w:val="9"/>
        <w:rPr>
          <w:rFonts w:ascii="仿宋_GB2312" w:eastAsia="仿宋_GB2312"/>
          <w:szCs w:val="21"/>
        </w:rPr>
      </w:pPr>
      <w:r>
        <w:rPr>
          <w:rFonts w:hint="eastAsia" w:ascii="仿宋_GB2312" w:eastAsia="仿宋_GB2312"/>
          <w:szCs w:val="21"/>
        </w:rPr>
        <w:t>4.《关于印发&lt;公平竞争审查制度实施细则(暂行)的通知》（发改价监〔2017〕1849号)</w:t>
      </w:r>
    </w:p>
    <w:sectPr>
      <w:footerReference r:id="rId3" w:type="default"/>
      <w:pgSz w:w="11906" w:h="16838"/>
      <w:pgMar w:top="1440" w:right="1559"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003F062E"/>
    <w:rsid w:val="0000203D"/>
    <w:rsid w:val="000024A9"/>
    <w:rsid w:val="00022956"/>
    <w:rsid w:val="0002405B"/>
    <w:rsid w:val="000322AD"/>
    <w:rsid w:val="00045D5F"/>
    <w:rsid w:val="000526D9"/>
    <w:rsid w:val="00086D6E"/>
    <w:rsid w:val="000B0B1C"/>
    <w:rsid w:val="000B3DE0"/>
    <w:rsid w:val="000C2E80"/>
    <w:rsid w:val="000E6A99"/>
    <w:rsid w:val="000F7686"/>
    <w:rsid w:val="000F7C0D"/>
    <w:rsid w:val="00123838"/>
    <w:rsid w:val="001319FF"/>
    <w:rsid w:val="00153921"/>
    <w:rsid w:val="00183BA8"/>
    <w:rsid w:val="00192BDF"/>
    <w:rsid w:val="001C34BC"/>
    <w:rsid w:val="001E5B29"/>
    <w:rsid w:val="001E6BFB"/>
    <w:rsid w:val="001F2F85"/>
    <w:rsid w:val="0021359F"/>
    <w:rsid w:val="0023460B"/>
    <w:rsid w:val="00287CEC"/>
    <w:rsid w:val="00290882"/>
    <w:rsid w:val="0029490E"/>
    <w:rsid w:val="002A5C67"/>
    <w:rsid w:val="002E31BA"/>
    <w:rsid w:val="002E4640"/>
    <w:rsid w:val="00317B59"/>
    <w:rsid w:val="00317CC6"/>
    <w:rsid w:val="00337B32"/>
    <w:rsid w:val="00346CD7"/>
    <w:rsid w:val="00350D29"/>
    <w:rsid w:val="00356BA7"/>
    <w:rsid w:val="00361DC1"/>
    <w:rsid w:val="00393FB7"/>
    <w:rsid w:val="003A4DB3"/>
    <w:rsid w:val="003C0177"/>
    <w:rsid w:val="003D7AF3"/>
    <w:rsid w:val="003E4FEA"/>
    <w:rsid w:val="003E6010"/>
    <w:rsid w:val="003E66AE"/>
    <w:rsid w:val="003F062E"/>
    <w:rsid w:val="00400B18"/>
    <w:rsid w:val="00407CF9"/>
    <w:rsid w:val="00412991"/>
    <w:rsid w:val="00417BE3"/>
    <w:rsid w:val="00417D3A"/>
    <w:rsid w:val="00442DFA"/>
    <w:rsid w:val="004654EB"/>
    <w:rsid w:val="00472D3E"/>
    <w:rsid w:val="00493576"/>
    <w:rsid w:val="004E3C34"/>
    <w:rsid w:val="004E6D78"/>
    <w:rsid w:val="004F2AC8"/>
    <w:rsid w:val="0051634E"/>
    <w:rsid w:val="005171CF"/>
    <w:rsid w:val="00531D8D"/>
    <w:rsid w:val="00540A9C"/>
    <w:rsid w:val="00570172"/>
    <w:rsid w:val="00574A4E"/>
    <w:rsid w:val="00593E9D"/>
    <w:rsid w:val="005B2BBB"/>
    <w:rsid w:val="005B3595"/>
    <w:rsid w:val="005C6D90"/>
    <w:rsid w:val="005E3BCF"/>
    <w:rsid w:val="00607DD1"/>
    <w:rsid w:val="006266BD"/>
    <w:rsid w:val="00636ED5"/>
    <w:rsid w:val="00660D84"/>
    <w:rsid w:val="006657A2"/>
    <w:rsid w:val="00667F46"/>
    <w:rsid w:val="0067631F"/>
    <w:rsid w:val="006A2E41"/>
    <w:rsid w:val="006A30F1"/>
    <w:rsid w:val="006A7873"/>
    <w:rsid w:val="006B5229"/>
    <w:rsid w:val="006C2D55"/>
    <w:rsid w:val="006C5F6E"/>
    <w:rsid w:val="006E594B"/>
    <w:rsid w:val="006E7B56"/>
    <w:rsid w:val="007012F4"/>
    <w:rsid w:val="00711ED8"/>
    <w:rsid w:val="00735EC4"/>
    <w:rsid w:val="00746F5C"/>
    <w:rsid w:val="0076018A"/>
    <w:rsid w:val="00783A8A"/>
    <w:rsid w:val="00793C20"/>
    <w:rsid w:val="007B4BB5"/>
    <w:rsid w:val="007C0A5E"/>
    <w:rsid w:val="007C5460"/>
    <w:rsid w:val="007C7DB2"/>
    <w:rsid w:val="007E4024"/>
    <w:rsid w:val="007E6728"/>
    <w:rsid w:val="0081004D"/>
    <w:rsid w:val="0081548A"/>
    <w:rsid w:val="00820C4D"/>
    <w:rsid w:val="00824170"/>
    <w:rsid w:val="00841E7E"/>
    <w:rsid w:val="00852CB9"/>
    <w:rsid w:val="00861B38"/>
    <w:rsid w:val="00877C82"/>
    <w:rsid w:val="0088550B"/>
    <w:rsid w:val="008B4A52"/>
    <w:rsid w:val="008F7058"/>
    <w:rsid w:val="00917B3A"/>
    <w:rsid w:val="00932E92"/>
    <w:rsid w:val="00946854"/>
    <w:rsid w:val="00953785"/>
    <w:rsid w:val="00966435"/>
    <w:rsid w:val="00976AB4"/>
    <w:rsid w:val="00980BA1"/>
    <w:rsid w:val="0098349F"/>
    <w:rsid w:val="00984B58"/>
    <w:rsid w:val="009A157B"/>
    <w:rsid w:val="009B0BEB"/>
    <w:rsid w:val="009B2F67"/>
    <w:rsid w:val="009C060E"/>
    <w:rsid w:val="009C4CE4"/>
    <w:rsid w:val="009C782A"/>
    <w:rsid w:val="009D440A"/>
    <w:rsid w:val="009F01FD"/>
    <w:rsid w:val="00A06AB5"/>
    <w:rsid w:val="00A14E8A"/>
    <w:rsid w:val="00A2120B"/>
    <w:rsid w:val="00A37482"/>
    <w:rsid w:val="00A46170"/>
    <w:rsid w:val="00A6737C"/>
    <w:rsid w:val="00AD69CC"/>
    <w:rsid w:val="00AE0B66"/>
    <w:rsid w:val="00AE5ECD"/>
    <w:rsid w:val="00B26045"/>
    <w:rsid w:val="00B375E4"/>
    <w:rsid w:val="00B41B5A"/>
    <w:rsid w:val="00B94F1E"/>
    <w:rsid w:val="00BC1A1B"/>
    <w:rsid w:val="00BE78A4"/>
    <w:rsid w:val="00C16A04"/>
    <w:rsid w:val="00C37080"/>
    <w:rsid w:val="00C377EE"/>
    <w:rsid w:val="00C40AF2"/>
    <w:rsid w:val="00C66962"/>
    <w:rsid w:val="00C916AA"/>
    <w:rsid w:val="00CB70EB"/>
    <w:rsid w:val="00CD558B"/>
    <w:rsid w:val="00D06056"/>
    <w:rsid w:val="00D16E4D"/>
    <w:rsid w:val="00D210F2"/>
    <w:rsid w:val="00D24306"/>
    <w:rsid w:val="00D32018"/>
    <w:rsid w:val="00D40340"/>
    <w:rsid w:val="00D50DAA"/>
    <w:rsid w:val="00D62929"/>
    <w:rsid w:val="00D71A06"/>
    <w:rsid w:val="00D764F9"/>
    <w:rsid w:val="00D9599D"/>
    <w:rsid w:val="00DC34D7"/>
    <w:rsid w:val="00DD0950"/>
    <w:rsid w:val="00DE2E75"/>
    <w:rsid w:val="00E50781"/>
    <w:rsid w:val="00E56CEB"/>
    <w:rsid w:val="00E6070A"/>
    <w:rsid w:val="00E90178"/>
    <w:rsid w:val="00E955FD"/>
    <w:rsid w:val="00E9660E"/>
    <w:rsid w:val="00E96760"/>
    <w:rsid w:val="00EC3DEB"/>
    <w:rsid w:val="00ED317B"/>
    <w:rsid w:val="00F043D0"/>
    <w:rsid w:val="00F06646"/>
    <w:rsid w:val="00F10B5F"/>
    <w:rsid w:val="00F14B00"/>
    <w:rsid w:val="00F16D1A"/>
    <w:rsid w:val="00F41B6C"/>
    <w:rsid w:val="00F51EE5"/>
    <w:rsid w:val="00F565F4"/>
    <w:rsid w:val="00F56A95"/>
    <w:rsid w:val="00F606F5"/>
    <w:rsid w:val="00F66FAF"/>
    <w:rsid w:val="00F76789"/>
    <w:rsid w:val="00F87FD6"/>
    <w:rsid w:val="00FB697C"/>
    <w:rsid w:val="00FE22D2"/>
    <w:rsid w:val="00FE2945"/>
    <w:rsid w:val="081A17F5"/>
    <w:rsid w:val="0CBF4C97"/>
    <w:rsid w:val="0D922711"/>
    <w:rsid w:val="123D653D"/>
    <w:rsid w:val="19EC3E44"/>
    <w:rsid w:val="1C95354D"/>
    <w:rsid w:val="3AB52E3F"/>
    <w:rsid w:val="3CE62EF5"/>
    <w:rsid w:val="46CE5F5A"/>
    <w:rsid w:val="4D082464"/>
    <w:rsid w:val="740B3BB4"/>
    <w:rsid w:val="794A0A01"/>
    <w:rsid w:val="7C225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1"/>
    <w:unhideWhenUsed/>
    <w:qFormat/>
    <w:uiPriority w:val="99"/>
    <w:pPr>
      <w:spacing w:after="120"/>
      <w:ind w:left="420" w:leftChars="200"/>
    </w:pPr>
  </w:style>
  <w:style w:type="paragraph" w:styleId="3">
    <w:name w:val="Date"/>
    <w:basedOn w:val="1"/>
    <w:next w:val="1"/>
    <w:link w:val="13"/>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link w:val="12"/>
    <w:unhideWhenUsed/>
    <w:qFormat/>
    <w:uiPriority w:val="0"/>
    <w:pPr>
      <w:ind w:firstLine="420" w:firstLineChars="200"/>
    </w:p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正文文本缩进 Char"/>
    <w:basedOn w:val="8"/>
    <w:link w:val="2"/>
    <w:semiHidden/>
    <w:qFormat/>
    <w:uiPriority w:val="99"/>
  </w:style>
  <w:style w:type="character" w:customStyle="1" w:styleId="12">
    <w:name w:val="正文首行缩进 2 Char"/>
    <w:basedOn w:val="11"/>
    <w:link w:val="6"/>
    <w:qFormat/>
    <w:uiPriority w:val="0"/>
  </w:style>
  <w:style w:type="character" w:customStyle="1" w:styleId="13">
    <w:name w:val="日期 Char"/>
    <w:basedOn w:val="8"/>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28</Pages>
  <Words>3477</Words>
  <Characters>19822</Characters>
  <Lines>165</Lines>
  <Paragraphs>46</Paragraphs>
  <TotalTime>2</TotalTime>
  <ScaleCrop>false</ScaleCrop>
  <LinksUpToDate>false</LinksUpToDate>
  <CharactersWithSpaces>23253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2020-05-18T08:30:00Z</dcterms:created>
  <dc:creator>HP-PC805</dc:creator>
  <cp:lastModifiedBy>远烟</cp:lastModifiedBy>
  <cp:lastPrinted>2020-05-25T08:51:00Z</cp:lastPrinted>
  <dcterms:modified xsi:type="dcterms:W3CDTF">2023-11-14T08:59:23Z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E3AF0FFBB9B34686AC8EDED615D9519A</vt:lpwstr>
  </property>
</Properties>
</file>