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20" w:lineRule="exact"/>
        <w:ind w:right="0" w:right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480" w:lineRule="exact"/>
        <w:jc w:val="center"/>
        <w:rPr>
          <w:rFonts w:eastAsia="方正小标宋简体"/>
          <w:sz w:val="44"/>
          <w:szCs w:val="44"/>
        </w:rPr>
      </w:pPr>
    </w:p>
    <w:p>
      <w:pPr>
        <w:spacing w:line="480" w:lineRule="exact"/>
        <w:jc w:val="center"/>
        <w:rPr>
          <w:rFonts w:eastAsia="方正小标宋简体"/>
          <w:sz w:val="44"/>
          <w:szCs w:val="44"/>
        </w:rPr>
      </w:pPr>
      <w:r>
        <w:rPr>
          <w:rFonts w:hint="eastAsia" w:eastAsia="方正小标宋简体"/>
          <w:sz w:val="44"/>
          <w:szCs w:val="44"/>
        </w:rPr>
        <w:t>鄂州市行政审批中介服务规范化指引清单（</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3</w:t>
      </w:r>
      <w:r>
        <w:rPr>
          <w:rFonts w:hint="eastAsia" w:eastAsia="方正小标宋简体"/>
          <w:sz w:val="44"/>
          <w:szCs w:val="44"/>
        </w:rPr>
        <w:t>年版）</w:t>
      </w:r>
    </w:p>
    <w:tbl>
      <w:tblPr>
        <w:tblStyle w:val="6"/>
        <w:tblW w:w="14102"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
      <w:tblGrid>
        <w:gridCol w:w="522"/>
        <w:gridCol w:w="1425"/>
        <w:gridCol w:w="1875"/>
        <w:gridCol w:w="1050"/>
        <w:gridCol w:w="3485"/>
        <w:gridCol w:w="4678"/>
        <w:gridCol w:w="106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511" w:hRule="atLeast"/>
          <w:tblHeader/>
          <w:jc w:val="center"/>
        </w:trPr>
        <w:tc>
          <w:tcPr>
            <w:tcW w:w="522" w:type="dxa"/>
            <w:tcBorders>
              <w:top w:val="single" w:color="000000" w:sz="12" w:space="0"/>
            </w:tcBorders>
            <w:vAlign w:val="center"/>
          </w:tcPr>
          <w:p>
            <w:pPr>
              <w:spacing w:line="300" w:lineRule="exact"/>
              <w:jc w:val="center"/>
              <w:rPr>
                <w:rFonts w:ascii="黑体" w:hAnsi="黑体" w:eastAsia="黑体" w:cs="黑体"/>
                <w:sz w:val="28"/>
                <w:szCs w:val="28"/>
              </w:rPr>
            </w:pPr>
            <w:r>
              <w:rPr>
                <w:rFonts w:hint="eastAsia" w:ascii="黑体" w:hAnsi="黑体" w:eastAsia="黑体" w:cs="黑体"/>
                <w:sz w:val="28"/>
                <w:szCs w:val="28"/>
              </w:rPr>
              <w:t>序号</w:t>
            </w:r>
          </w:p>
        </w:tc>
        <w:tc>
          <w:tcPr>
            <w:tcW w:w="1425" w:type="dxa"/>
            <w:tcBorders>
              <w:top w:val="single" w:color="000000" w:sz="12" w:space="0"/>
            </w:tcBorders>
            <w:vAlign w:val="center"/>
          </w:tcPr>
          <w:p>
            <w:pPr>
              <w:spacing w:line="300" w:lineRule="exact"/>
              <w:jc w:val="center"/>
              <w:rPr>
                <w:rFonts w:ascii="黑体" w:hAnsi="黑体" w:eastAsia="黑体" w:cs="黑体"/>
                <w:sz w:val="28"/>
                <w:szCs w:val="28"/>
              </w:rPr>
            </w:pPr>
            <w:r>
              <w:rPr>
                <w:rFonts w:hint="eastAsia" w:ascii="黑体" w:hAnsi="黑体" w:eastAsia="黑体" w:cs="黑体"/>
                <w:sz w:val="28"/>
                <w:szCs w:val="28"/>
              </w:rPr>
              <w:t>中介服务</w:t>
            </w:r>
          </w:p>
          <w:p>
            <w:pPr>
              <w:spacing w:line="300" w:lineRule="exact"/>
              <w:jc w:val="center"/>
              <w:rPr>
                <w:rFonts w:ascii="黑体" w:hAnsi="黑体" w:eastAsia="黑体" w:cs="黑体"/>
                <w:sz w:val="28"/>
                <w:szCs w:val="28"/>
              </w:rPr>
            </w:pPr>
            <w:r>
              <w:rPr>
                <w:rFonts w:hint="eastAsia" w:ascii="黑体" w:hAnsi="黑体" w:eastAsia="黑体" w:cs="黑体"/>
                <w:sz w:val="28"/>
                <w:szCs w:val="28"/>
              </w:rPr>
              <w:t>事项名称</w:t>
            </w:r>
          </w:p>
        </w:tc>
        <w:tc>
          <w:tcPr>
            <w:tcW w:w="1875" w:type="dxa"/>
            <w:tcBorders>
              <w:top w:val="single" w:color="000000" w:sz="12" w:space="0"/>
            </w:tcBorders>
            <w:vAlign w:val="center"/>
          </w:tcPr>
          <w:p>
            <w:pPr>
              <w:spacing w:line="300" w:lineRule="exact"/>
              <w:jc w:val="center"/>
              <w:rPr>
                <w:rFonts w:ascii="黑体" w:hAnsi="黑体" w:eastAsia="黑体" w:cs="黑体"/>
                <w:sz w:val="28"/>
                <w:szCs w:val="28"/>
              </w:rPr>
            </w:pPr>
            <w:r>
              <w:rPr>
                <w:rFonts w:hint="eastAsia" w:ascii="黑体" w:hAnsi="黑体" w:eastAsia="黑体" w:cs="黑体"/>
                <w:sz w:val="28"/>
                <w:szCs w:val="28"/>
              </w:rPr>
              <w:t>涉及的审批</w:t>
            </w:r>
          </w:p>
          <w:p>
            <w:pPr>
              <w:spacing w:line="300" w:lineRule="exact"/>
              <w:jc w:val="center"/>
              <w:rPr>
                <w:rFonts w:ascii="黑体" w:hAnsi="黑体" w:eastAsia="黑体" w:cs="黑体"/>
                <w:sz w:val="28"/>
                <w:szCs w:val="28"/>
              </w:rPr>
            </w:pPr>
            <w:r>
              <w:rPr>
                <w:rFonts w:hint="eastAsia" w:ascii="黑体" w:hAnsi="黑体" w:eastAsia="黑体" w:cs="黑体"/>
                <w:sz w:val="28"/>
                <w:szCs w:val="28"/>
              </w:rPr>
              <w:t>事项名称</w:t>
            </w:r>
          </w:p>
        </w:tc>
        <w:tc>
          <w:tcPr>
            <w:tcW w:w="1050" w:type="dxa"/>
            <w:tcBorders>
              <w:top w:val="single" w:color="000000" w:sz="12" w:space="0"/>
            </w:tcBorders>
            <w:vAlign w:val="center"/>
          </w:tcPr>
          <w:p>
            <w:pPr>
              <w:spacing w:line="300" w:lineRule="exact"/>
              <w:jc w:val="center"/>
              <w:rPr>
                <w:rFonts w:ascii="黑体" w:hAnsi="黑体" w:eastAsia="黑体" w:cs="黑体"/>
                <w:sz w:val="28"/>
                <w:szCs w:val="28"/>
              </w:rPr>
            </w:pPr>
            <w:r>
              <w:rPr>
                <w:rFonts w:hint="eastAsia" w:ascii="黑体" w:hAnsi="黑体" w:eastAsia="黑体" w:cs="黑体"/>
                <w:sz w:val="28"/>
                <w:szCs w:val="28"/>
              </w:rPr>
              <w:t>审批</w:t>
            </w:r>
          </w:p>
          <w:p>
            <w:pPr>
              <w:spacing w:line="300" w:lineRule="exact"/>
              <w:jc w:val="center"/>
              <w:rPr>
                <w:rFonts w:ascii="黑体" w:hAnsi="黑体" w:eastAsia="黑体" w:cs="黑体"/>
                <w:sz w:val="28"/>
                <w:szCs w:val="28"/>
              </w:rPr>
            </w:pPr>
            <w:r>
              <w:rPr>
                <w:rFonts w:hint="eastAsia" w:ascii="黑体" w:hAnsi="黑体" w:eastAsia="黑体" w:cs="黑体"/>
                <w:sz w:val="28"/>
                <w:szCs w:val="28"/>
              </w:rPr>
              <w:t>单位</w:t>
            </w:r>
          </w:p>
        </w:tc>
        <w:tc>
          <w:tcPr>
            <w:tcW w:w="3485" w:type="dxa"/>
            <w:tcBorders>
              <w:top w:val="single" w:color="000000" w:sz="12" w:space="0"/>
            </w:tcBorders>
            <w:vAlign w:val="center"/>
          </w:tcPr>
          <w:p>
            <w:pPr>
              <w:spacing w:line="300" w:lineRule="exact"/>
              <w:jc w:val="center"/>
              <w:rPr>
                <w:rFonts w:ascii="黑体" w:hAnsi="黑体" w:eastAsia="黑体" w:cs="黑体"/>
                <w:sz w:val="28"/>
                <w:szCs w:val="28"/>
              </w:rPr>
            </w:pPr>
            <w:r>
              <w:rPr>
                <w:rFonts w:hint="eastAsia" w:ascii="黑体" w:hAnsi="黑体" w:eastAsia="黑体" w:cs="黑体"/>
                <w:sz w:val="28"/>
                <w:szCs w:val="28"/>
              </w:rPr>
              <w:t>工作流程</w:t>
            </w:r>
          </w:p>
          <w:p>
            <w:pPr>
              <w:spacing w:line="300" w:lineRule="exact"/>
              <w:jc w:val="center"/>
              <w:rPr>
                <w:rFonts w:ascii="黑体" w:hAnsi="黑体" w:eastAsia="黑体" w:cs="黑体"/>
                <w:sz w:val="28"/>
                <w:szCs w:val="28"/>
              </w:rPr>
            </w:pPr>
            <w:r>
              <w:rPr>
                <w:rFonts w:hint="eastAsia" w:ascii="黑体" w:hAnsi="黑体" w:eastAsia="黑体" w:cs="黑体"/>
                <w:sz w:val="28"/>
                <w:szCs w:val="28"/>
              </w:rPr>
              <w:t>（文字简述）</w:t>
            </w:r>
          </w:p>
        </w:tc>
        <w:tc>
          <w:tcPr>
            <w:tcW w:w="4678" w:type="dxa"/>
            <w:tcBorders>
              <w:top w:val="single" w:color="000000" w:sz="12" w:space="0"/>
            </w:tcBorders>
            <w:vAlign w:val="center"/>
          </w:tcPr>
          <w:p>
            <w:pPr>
              <w:spacing w:line="300" w:lineRule="exact"/>
              <w:jc w:val="center"/>
              <w:rPr>
                <w:rFonts w:ascii="黑体" w:hAnsi="黑体" w:eastAsia="黑体" w:cs="黑体"/>
                <w:sz w:val="28"/>
                <w:szCs w:val="28"/>
              </w:rPr>
            </w:pPr>
            <w:r>
              <w:rPr>
                <w:rFonts w:hint="eastAsia" w:ascii="黑体" w:hAnsi="黑体" w:eastAsia="黑体" w:cs="黑体"/>
                <w:sz w:val="28"/>
                <w:szCs w:val="28"/>
              </w:rPr>
              <w:t>申报条件</w:t>
            </w:r>
          </w:p>
          <w:p>
            <w:pPr>
              <w:spacing w:line="300" w:lineRule="exact"/>
              <w:jc w:val="center"/>
              <w:rPr>
                <w:rFonts w:ascii="黑体" w:hAnsi="黑体" w:eastAsia="黑体" w:cs="黑体"/>
                <w:sz w:val="28"/>
                <w:szCs w:val="28"/>
              </w:rPr>
            </w:pPr>
            <w:r>
              <w:rPr>
                <w:rFonts w:hint="eastAsia" w:ascii="黑体" w:hAnsi="黑体" w:eastAsia="黑体" w:cs="黑体"/>
                <w:sz w:val="28"/>
                <w:szCs w:val="28"/>
              </w:rPr>
              <w:t>（审核标准）</w:t>
            </w:r>
          </w:p>
        </w:tc>
        <w:tc>
          <w:tcPr>
            <w:tcW w:w="1067" w:type="dxa"/>
            <w:tcBorders>
              <w:top w:val="single" w:color="000000" w:sz="12" w:space="0"/>
            </w:tcBorders>
            <w:vAlign w:val="center"/>
          </w:tcPr>
          <w:p>
            <w:pPr>
              <w:spacing w:line="300" w:lineRule="exact"/>
              <w:jc w:val="center"/>
              <w:rPr>
                <w:rFonts w:ascii="黑体" w:hAnsi="黑体" w:eastAsia="黑体" w:cs="黑体"/>
                <w:sz w:val="28"/>
                <w:szCs w:val="28"/>
              </w:rPr>
            </w:pPr>
            <w:r>
              <w:rPr>
                <w:rFonts w:hint="eastAsia" w:ascii="黑体" w:hAnsi="黑体" w:eastAsia="黑体" w:cs="黑体"/>
                <w:sz w:val="28"/>
                <w:szCs w:val="28"/>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342" w:hRule="atLeast"/>
          <w:jc w:val="center"/>
        </w:trPr>
        <w:tc>
          <w:tcPr>
            <w:tcW w:w="14102" w:type="dxa"/>
            <w:gridSpan w:val="7"/>
            <w:tcBorders>
              <w:top w:val="single" w:color="000000" w:sz="12" w:space="0"/>
            </w:tcBorders>
            <w:vAlign w:val="center"/>
          </w:tcPr>
          <w:p>
            <w:pPr>
              <w:spacing w:line="600" w:lineRule="exact"/>
              <w:rPr>
                <w:rFonts w:ascii="黑体" w:hAnsi="黑体" w:eastAsia="黑体" w:cs="黑体"/>
                <w:sz w:val="28"/>
                <w:szCs w:val="28"/>
              </w:rPr>
            </w:pPr>
            <w:r>
              <w:rPr>
                <w:rFonts w:hint="eastAsia" w:ascii="楷体_GB2312" w:hAnsi="楷体_GB2312" w:eastAsia="楷体_GB2312" w:cs="楷体_GB2312"/>
                <w:sz w:val="28"/>
                <w:szCs w:val="28"/>
              </w:rPr>
              <w:t>一、由申请人委托中介机构开展的行政审批中介服务事项（6</w:t>
            </w:r>
            <w:r>
              <w:rPr>
                <w:rFonts w:hint="eastAsia" w:ascii="楷体_GB2312" w:hAnsi="楷体_GB2312" w:eastAsia="楷体_GB2312" w:cs="楷体_GB2312"/>
                <w:sz w:val="28"/>
                <w:szCs w:val="28"/>
                <w:lang w:val="en-US" w:eastAsia="zh-CN"/>
              </w:rPr>
              <w:t>3</w:t>
            </w:r>
            <w:r>
              <w:rPr>
                <w:rFonts w:hint="eastAsia" w:ascii="楷体_GB2312" w:hAnsi="楷体_GB2312" w:eastAsia="楷体_GB2312" w:cs="楷体_GB2312"/>
                <w:sz w:val="28"/>
                <w:szCs w:val="28"/>
              </w:rPr>
              <w:t>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739"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项目申请报告编制</w:t>
            </w:r>
          </w:p>
        </w:tc>
        <w:tc>
          <w:tcPr>
            <w:tcW w:w="187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（市级权限范围内）企业、事业单位、社会团体等投资建设的固定资产投资项目核准</w:t>
            </w:r>
          </w:p>
        </w:tc>
        <w:tc>
          <w:tcPr>
            <w:tcW w:w="1050"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发改委</w:t>
            </w:r>
          </w:p>
        </w:tc>
        <w:tc>
          <w:tcPr>
            <w:tcW w:w="348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1.选择中介机构；</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2.服务要求洽谈；</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3.签订服务合同；</w:t>
            </w:r>
          </w:p>
          <w:p>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4.按合同要求编制项目建议书报告文本，并征求业主意见修订；</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5.提交有关报告。</w:t>
            </w:r>
          </w:p>
        </w:tc>
        <w:tc>
          <w:tcPr>
            <w:tcW w:w="4678" w:type="dxa"/>
            <w:vAlign w:val="center"/>
          </w:tcPr>
          <w:p>
            <w:pPr>
              <w:spacing w:line="300" w:lineRule="exact"/>
              <w:ind w:left="210" w:hanging="210" w:hangingChars="100"/>
              <w:rPr>
                <w:rFonts w:ascii="仿宋_GB2312" w:hAnsi="仿宋_GB2312" w:eastAsia="仿宋_GB2312" w:cs="仿宋_GB2312"/>
                <w:szCs w:val="21"/>
              </w:rPr>
            </w:pPr>
            <w:r>
              <w:rPr>
                <w:rFonts w:hint="eastAsia" w:ascii="仿宋_GB2312" w:hAnsi="仿宋_GB2312" w:eastAsia="仿宋_GB2312" w:cs="仿宋_GB2312"/>
                <w:szCs w:val="21"/>
              </w:rPr>
              <w:t>1.项目单位情况。包括项目单位、主要投资项目等。</w:t>
            </w:r>
          </w:p>
          <w:p>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2.拟建项目情况。包括拟建项目的建设背景、建设地点、主要建设内容、建设规模、工程技术方案、主要设备选型、配套公用辅助工程、投资规模和资金筹措方案等。</w:t>
            </w:r>
          </w:p>
        </w:tc>
        <w:tc>
          <w:tcPr>
            <w:tcW w:w="1067"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申请人可按要求自行编制，也可委托有关机构编制。（下同）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2054"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425"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项目建议书、可行性研究报告、初步设计及概算编制</w:t>
            </w:r>
          </w:p>
        </w:tc>
        <w:tc>
          <w:tcPr>
            <w:tcW w:w="1875"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政府投资项目审批</w:t>
            </w:r>
          </w:p>
        </w:tc>
        <w:tc>
          <w:tcPr>
            <w:tcW w:w="10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鄂州市</w:t>
            </w:r>
          </w:p>
          <w:p>
            <w:pPr>
              <w:jc w:val="center"/>
              <w:rPr>
                <w:rFonts w:ascii="仿宋_GB2312" w:hAnsi="仿宋_GB2312" w:eastAsia="仿宋_GB2312" w:cs="仿宋_GB2312"/>
                <w:szCs w:val="21"/>
              </w:rPr>
            </w:pPr>
            <w:r>
              <w:rPr>
                <w:rFonts w:hint="eastAsia" w:ascii="仿宋_GB2312" w:hAnsi="仿宋_GB2312" w:eastAsia="仿宋_GB2312" w:cs="仿宋_GB2312"/>
                <w:szCs w:val="21"/>
              </w:rPr>
              <w:t>发改委</w:t>
            </w:r>
          </w:p>
        </w:tc>
        <w:tc>
          <w:tcPr>
            <w:tcW w:w="3485"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1.选择中介机构；</w:t>
            </w:r>
          </w:p>
          <w:p>
            <w:pPr>
              <w:rPr>
                <w:rFonts w:ascii="仿宋_GB2312" w:hAnsi="仿宋_GB2312" w:eastAsia="仿宋_GB2312" w:cs="仿宋_GB2312"/>
                <w:szCs w:val="21"/>
              </w:rPr>
            </w:pPr>
            <w:r>
              <w:rPr>
                <w:rFonts w:hint="eastAsia" w:ascii="仿宋_GB2312" w:hAnsi="仿宋_GB2312" w:eastAsia="仿宋_GB2312" w:cs="仿宋_GB2312"/>
                <w:szCs w:val="21"/>
              </w:rPr>
              <w:t>2.服务要求洽谈；</w:t>
            </w:r>
          </w:p>
          <w:p>
            <w:pPr>
              <w:rPr>
                <w:rFonts w:ascii="仿宋_GB2312" w:hAnsi="仿宋_GB2312" w:eastAsia="仿宋_GB2312" w:cs="仿宋_GB2312"/>
                <w:szCs w:val="21"/>
              </w:rPr>
            </w:pPr>
            <w:r>
              <w:rPr>
                <w:rFonts w:hint="eastAsia" w:ascii="仿宋_GB2312" w:hAnsi="仿宋_GB2312" w:eastAsia="仿宋_GB2312" w:cs="仿宋_GB2312"/>
                <w:szCs w:val="21"/>
              </w:rPr>
              <w:t>3.签订服务合同；</w:t>
            </w:r>
          </w:p>
          <w:p>
            <w:pPr>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4.按合同要求编制可行性研究报告或实施方案、初步设计报告文本，并征求业主意见修订；</w:t>
            </w:r>
          </w:p>
          <w:p>
            <w:pPr>
              <w:rPr>
                <w:rFonts w:ascii="仿宋_GB2312" w:hAnsi="仿宋_GB2312" w:eastAsia="仿宋_GB2312" w:cs="仿宋_GB2312"/>
                <w:szCs w:val="21"/>
              </w:rPr>
            </w:pPr>
            <w:r>
              <w:rPr>
                <w:rFonts w:hint="eastAsia" w:ascii="仿宋_GB2312" w:hAnsi="仿宋_GB2312" w:eastAsia="仿宋_GB2312" w:cs="仿宋_GB2312"/>
                <w:szCs w:val="21"/>
              </w:rPr>
              <w:t>5.提交有关报告。</w:t>
            </w:r>
          </w:p>
        </w:tc>
        <w:tc>
          <w:tcPr>
            <w:tcW w:w="4678" w:type="dxa"/>
            <w:vAlign w:val="center"/>
          </w:tcPr>
          <w:p>
            <w:pPr>
              <w:ind w:left="210" w:hanging="210" w:hangingChars="100"/>
              <w:rPr>
                <w:rFonts w:ascii="仿宋_GB2312" w:hAnsi="仿宋_GB2312" w:eastAsia="仿宋_GB2312" w:cs="仿宋_GB2312"/>
                <w:szCs w:val="21"/>
              </w:rPr>
            </w:pPr>
            <w:r>
              <w:rPr>
                <w:rFonts w:hint="eastAsia" w:ascii="仿宋_GB2312" w:hAnsi="仿宋_GB2312" w:eastAsia="仿宋_GB2312" w:cs="仿宋_GB2312"/>
                <w:szCs w:val="21"/>
              </w:rPr>
              <w:t>1.项目单位情况。包括项目单位、主要投资项目等。</w:t>
            </w:r>
          </w:p>
          <w:p>
            <w:pPr>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2.拟建项目情况。包括拟建项目的建设背景、建设地点、主要建设内容、建设规模、工程技术方案、主要设备选型、配套公用辅助工程、投资规模和资金筹措方案等。拟建项目取得规划选址、土地利用等前置性要件的情况。</w:t>
            </w:r>
          </w:p>
        </w:tc>
        <w:tc>
          <w:tcPr>
            <w:tcW w:w="1067" w:type="dxa"/>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368"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固定资产投资项目节能报告编制</w:t>
            </w:r>
          </w:p>
        </w:tc>
        <w:tc>
          <w:tcPr>
            <w:tcW w:w="187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固定资产投资项目节能审查</w:t>
            </w:r>
          </w:p>
        </w:tc>
        <w:tc>
          <w:tcPr>
            <w:tcW w:w="1050"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发改委</w:t>
            </w:r>
          </w:p>
        </w:tc>
        <w:tc>
          <w:tcPr>
            <w:tcW w:w="348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1.选择中介机构；</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2.服务要求洽谈；</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3.签订服务合同；</w:t>
            </w:r>
          </w:p>
          <w:p>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4.按合同要求编制节能报告，并征求业主意见修订；</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5.提交节能报告。</w:t>
            </w:r>
          </w:p>
        </w:tc>
        <w:tc>
          <w:tcPr>
            <w:tcW w:w="4678"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1.项目可行性研究或有关项目基本资料；</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2.主要经济技术指标；</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3.主要用能设备清单；</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4.企业所在地其他情况。</w:t>
            </w:r>
          </w:p>
        </w:tc>
        <w:tc>
          <w:tcPr>
            <w:tcW w:w="1067" w:type="dxa"/>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2319"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财务清算报告编制</w:t>
            </w:r>
          </w:p>
        </w:tc>
        <w:tc>
          <w:tcPr>
            <w:tcW w:w="187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color w:val="auto"/>
                <w:sz w:val="21"/>
                <w:szCs w:val="21"/>
              </w:rPr>
              <w:t>实施中等及中等以下学历教育、学前教育、自学考试助学及其他文化教育的学校设立、变更和终止审批</w:t>
            </w:r>
          </w:p>
        </w:tc>
        <w:tc>
          <w:tcPr>
            <w:tcW w:w="1050"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教育局</w:t>
            </w:r>
          </w:p>
        </w:tc>
        <w:tc>
          <w:tcPr>
            <w:tcW w:w="3485"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1.遴选第三方审计机构；</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2.服务要求洽谈；</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3.签订服务合同。</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4.提交财务清算报告。</w:t>
            </w:r>
          </w:p>
        </w:tc>
        <w:tc>
          <w:tcPr>
            <w:tcW w:w="4678"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1.注销公告情况;</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2.资产及债权、债务清理情况;</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3.缴付所欠税款;</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4.支付职工工资、社会保险费用和法定补偿金;</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5.支付清算费用;</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6.人员安排;</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7.分公司和对外投资（非公益类）;</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8.会计资料保管;</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9.剩余财产分配。</w:t>
            </w:r>
          </w:p>
        </w:tc>
        <w:tc>
          <w:tcPr>
            <w:tcW w:w="1067" w:type="dxa"/>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990"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爆破设计、施工方案安全评估报告</w:t>
            </w:r>
          </w:p>
        </w:tc>
        <w:tc>
          <w:tcPr>
            <w:tcW w:w="187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城市、风景名胜区和重要工程设施附近实施爆破作业审批</w:t>
            </w:r>
          </w:p>
        </w:tc>
        <w:tc>
          <w:tcPr>
            <w:tcW w:w="1050"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公安局</w:t>
            </w:r>
          </w:p>
        </w:tc>
        <w:tc>
          <w:tcPr>
            <w:tcW w:w="3485"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1.选择中介机构；</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2.服务要求洽谈；</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3.签订服务合同；</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4.提交安全评估报告。</w:t>
            </w:r>
          </w:p>
        </w:tc>
        <w:tc>
          <w:tcPr>
            <w:tcW w:w="4678"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《爆破作业单位资质条件和管理要求》（GA991-2012）第5.1.1.2条</w:t>
            </w:r>
          </w:p>
        </w:tc>
        <w:tc>
          <w:tcPr>
            <w:tcW w:w="1067" w:type="dxa"/>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650"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出具爆炸物品仓库安全检测报告</w:t>
            </w:r>
          </w:p>
        </w:tc>
        <w:tc>
          <w:tcPr>
            <w:tcW w:w="1875" w:type="dxa"/>
            <w:vMerge w:val="restart"/>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爆破作业单位许可</w:t>
            </w:r>
          </w:p>
        </w:tc>
        <w:tc>
          <w:tcPr>
            <w:tcW w:w="1050" w:type="dxa"/>
            <w:vMerge w:val="restart"/>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公安局</w:t>
            </w:r>
          </w:p>
        </w:tc>
        <w:tc>
          <w:tcPr>
            <w:tcW w:w="3485" w:type="dxa"/>
            <w:vMerge w:val="restart"/>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1.选择中介机构；</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2.服务要求洽谈；</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3.签订服务合同；</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4.提交报告。</w:t>
            </w:r>
          </w:p>
        </w:tc>
        <w:tc>
          <w:tcPr>
            <w:tcW w:w="4678" w:type="dxa"/>
            <w:vMerge w:val="restart"/>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1.GB6722爆破安全规程；</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2.GB18218危险化学品重大危险源辨识；</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3.GB50154地下及覆盖火药炸药仓库设计安全规范；</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4.AQ8001安全评价通则；</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5.AQ8002安全预评价导则；</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6.AQ8003安全验收评价导则；</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7.GA837民用爆炸物品储存库治安防范要求；</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8.GA838小型民用爆炸物品储存库安全规范；</w:t>
            </w:r>
          </w:p>
        </w:tc>
        <w:tc>
          <w:tcPr>
            <w:tcW w:w="1067" w:type="dxa"/>
            <w:vMerge w:val="restart"/>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698"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出具爆破作业专用设备检测报告</w:t>
            </w:r>
          </w:p>
        </w:tc>
        <w:tc>
          <w:tcPr>
            <w:tcW w:w="1875" w:type="dxa"/>
            <w:vMerge w:val="continue"/>
            <w:vAlign w:val="center"/>
          </w:tcPr>
          <w:p>
            <w:pPr>
              <w:spacing w:line="300" w:lineRule="exact"/>
              <w:rPr>
                <w:rFonts w:ascii="仿宋_GB2312" w:hAnsi="仿宋_GB2312" w:eastAsia="仿宋_GB2312" w:cs="仿宋_GB2312"/>
                <w:szCs w:val="21"/>
              </w:rPr>
            </w:pPr>
          </w:p>
        </w:tc>
        <w:tc>
          <w:tcPr>
            <w:tcW w:w="1050" w:type="dxa"/>
            <w:vMerge w:val="continue"/>
            <w:vAlign w:val="center"/>
          </w:tcPr>
          <w:p>
            <w:pPr>
              <w:spacing w:line="300" w:lineRule="exact"/>
              <w:jc w:val="center"/>
              <w:rPr>
                <w:rFonts w:ascii="仿宋_GB2312" w:hAnsi="仿宋_GB2312" w:eastAsia="仿宋_GB2312" w:cs="仿宋_GB2312"/>
                <w:szCs w:val="21"/>
              </w:rPr>
            </w:pPr>
          </w:p>
        </w:tc>
        <w:tc>
          <w:tcPr>
            <w:tcW w:w="3485" w:type="dxa"/>
            <w:vMerge w:val="continue"/>
            <w:vAlign w:val="center"/>
          </w:tcPr>
          <w:p>
            <w:pPr>
              <w:spacing w:line="300" w:lineRule="exact"/>
              <w:rPr>
                <w:rFonts w:ascii="仿宋_GB2312" w:hAnsi="仿宋_GB2312" w:eastAsia="仿宋_GB2312" w:cs="仿宋_GB2312"/>
                <w:szCs w:val="21"/>
              </w:rPr>
            </w:pPr>
          </w:p>
        </w:tc>
        <w:tc>
          <w:tcPr>
            <w:tcW w:w="4678" w:type="dxa"/>
            <w:vMerge w:val="continue"/>
            <w:vAlign w:val="center"/>
          </w:tcPr>
          <w:p>
            <w:pPr>
              <w:spacing w:line="300" w:lineRule="exact"/>
              <w:rPr>
                <w:rFonts w:ascii="仿宋_GB2312" w:hAnsi="仿宋_GB2312" w:eastAsia="仿宋_GB2312" w:cs="仿宋_GB2312"/>
                <w:szCs w:val="21"/>
              </w:rPr>
            </w:pPr>
          </w:p>
        </w:tc>
        <w:tc>
          <w:tcPr>
            <w:tcW w:w="1067" w:type="dxa"/>
            <w:vMerge w:val="continue"/>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493"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出具资金、资产有效证明</w:t>
            </w:r>
          </w:p>
        </w:tc>
        <w:tc>
          <w:tcPr>
            <w:tcW w:w="1875" w:type="dxa"/>
            <w:vMerge w:val="continue"/>
            <w:vAlign w:val="center"/>
          </w:tcPr>
          <w:p>
            <w:pPr>
              <w:spacing w:line="300" w:lineRule="exact"/>
              <w:rPr>
                <w:rFonts w:ascii="仿宋_GB2312" w:hAnsi="仿宋_GB2312" w:eastAsia="仿宋_GB2312" w:cs="仿宋_GB2312"/>
                <w:szCs w:val="21"/>
              </w:rPr>
            </w:pPr>
          </w:p>
        </w:tc>
        <w:tc>
          <w:tcPr>
            <w:tcW w:w="1050" w:type="dxa"/>
            <w:vMerge w:val="continue"/>
            <w:vAlign w:val="center"/>
          </w:tcPr>
          <w:p>
            <w:pPr>
              <w:spacing w:line="300" w:lineRule="exact"/>
              <w:jc w:val="center"/>
              <w:rPr>
                <w:rFonts w:ascii="仿宋_GB2312" w:hAnsi="仿宋_GB2312" w:eastAsia="仿宋_GB2312" w:cs="仿宋_GB2312"/>
                <w:szCs w:val="21"/>
              </w:rPr>
            </w:pPr>
          </w:p>
        </w:tc>
        <w:tc>
          <w:tcPr>
            <w:tcW w:w="3485" w:type="dxa"/>
            <w:vMerge w:val="continue"/>
            <w:vAlign w:val="center"/>
          </w:tcPr>
          <w:p>
            <w:pPr>
              <w:spacing w:line="300" w:lineRule="exact"/>
              <w:rPr>
                <w:rFonts w:ascii="仿宋_GB2312" w:hAnsi="仿宋_GB2312" w:eastAsia="仿宋_GB2312" w:cs="仿宋_GB2312"/>
                <w:szCs w:val="21"/>
              </w:rPr>
            </w:pPr>
          </w:p>
        </w:tc>
        <w:tc>
          <w:tcPr>
            <w:tcW w:w="4678" w:type="dxa"/>
            <w:vMerge w:val="continue"/>
            <w:vAlign w:val="center"/>
          </w:tcPr>
          <w:p>
            <w:pPr>
              <w:spacing w:line="300" w:lineRule="exact"/>
              <w:rPr>
                <w:rFonts w:ascii="仿宋_GB2312" w:hAnsi="仿宋_GB2312" w:eastAsia="仿宋_GB2312" w:cs="仿宋_GB2312"/>
                <w:szCs w:val="21"/>
              </w:rPr>
            </w:pPr>
          </w:p>
        </w:tc>
        <w:tc>
          <w:tcPr>
            <w:tcW w:w="1067" w:type="dxa"/>
            <w:vMerge w:val="continue"/>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753"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42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验资报告</w:t>
            </w:r>
          </w:p>
        </w:tc>
        <w:tc>
          <w:tcPr>
            <w:tcW w:w="187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社会组织（社会团体、民办非企业、基金会）成立登记</w:t>
            </w:r>
          </w:p>
        </w:tc>
        <w:tc>
          <w:tcPr>
            <w:tcW w:w="1050"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民政局</w:t>
            </w:r>
          </w:p>
        </w:tc>
        <w:tc>
          <w:tcPr>
            <w:tcW w:w="3485"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r>
              <w:rPr>
                <w:rFonts w:ascii="仿宋_GB2312" w:hAnsi="仿宋_GB2312" w:eastAsia="仿宋_GB2312" w:cs="仿宋_GB2312"/>
                <w:szCs w:val="21"/>
              </w:rPr>
              <w:t>会计事务所出具验资报告；</w:t>
            </w:r>
          </w:p>
          <w:p>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2.登记管理机关对验资报告进行审核。</w:t>
            </w:r>
          </w:p>
        </w:tc>
        <w:tc>
          <w:tcPr>
            <w:tcW w:w="4678" w:type="dxa"/>
            <w:vAlign w:val="center"/>
          </w:tcPr>
          <w:p>
            <w:pPr>
              <w:spacing w:line="300" w:lineRule="exact"/>
              <w:jc w:val="left"/>
              <w:rPr>
                <w:rFonts w:ascii="仿宋_GB2312" w:hAnsi="仿宋_GB2312" w:eastAsia="仿宋_GB2312" w:cs="仿宋_GB2312"/>
                <w:szCs w:val="21"/>
              </w:rPr>
            </w:pPr>
            <w:r>
              <w:rPr>
                <w:rFonts w:ascii="仿宋_GB2312" w:hAnsi="仿宋_GB2312" w:eastAsia="仿宋_GB2312" w:cs="仿宋_GB2312"/>
                <w:szCs w:val="21"/>
              </w:rPr>
              <w:t>1、</w:t>
            </w:r>
            <w:r>
              <w:rPr>
                <w:rFonts w:hint="eastAsia" w:ascii="仿宋_GB2312" w:hAnsi="仿宋_GB2312" w:eastAsia="仿宋_GB2312" w:cs="仿宋_GB2312"/>
                <w:szCs w:val="21"/>
              </w:rPr>
              <w:t>验资报告应为成立当下的时间。</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2、资金是否达到注册资金最低标准。</w:t>
            </w:r>
          </w:p>
        </w:tc>
        <w:tc>
          <w:tcPr>
            <w:tcW w:w="1067" w:type="dxa"/>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845" w:hRule="atLeast"/>
          <w:jc w:val="center"/>
        </w:trPr>
        <w:tc>
          <w:tcPr>
            <w:tcW w:w="522" w:type="dxa"/>
            <w:vMerge w:val="restart"/>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425" w:type="dxa"/>
            <w:vMerge w:val="restart"/>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财务审计报告</w:t>
            </w:r>
          </w:p>
        </w:tc>
        <w:tc>
          <w:tcPr>
            <w:tcW w:w="187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公开募捐资格认定</w:t>
            </w:r>
          </w:p>
        </w:tc>
        <w:tc>
          <w:tcPr>
            <w:tcW w:w="1050" w:type="dxa"/>
            <w:vMerge w:val="restart"/>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民政局</w:t>
            </w:r>
          </w:p>
        </w:tc>
        <w:tc>
          <w:tcPr>
            <w:tcW w:w="3485" w:type="dxa"/>
            <w:vMerge w:val="restart"/>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r>
              <w:rPr>
                <w:rFonts w:ascii="仿宋_GB2312" w:hAnsi="仿宋_GB2312" w:eastAsia="仿宋_GB2312" w:cs="仿宋_GB2312"/>
                <w:szCs w:val="21"/>
              </w:rPr>
              <w:t>会计事务所出具</w:t>
            </w:r>
            <w:r>
              <w:rPr>
                <w:rFonts w:hint="eastAsia" w:ascii="仿宋_GB2312" w:hAnsi="仿宋_GB2312" w:eastAsia="仿宋_GB2312" w:cs="仿宋_GB2312"/>
                <w:szCs w:val="21"/>
              </w:rPr>
              <w:t>财务审计报告；2.登记管理机关对财务审计报告进行审核。</w:t>
            </w:r>
          </w:p>
        </w:tc>
        <w:tc>
          <w:tcPr>
            <w:tcW w:w="4678" w:type="dxa"/>
            <w:vMerge w:val="restart"/>
            <w:vAlign w:val="center"/>
          </w:tcPr>
          <w:p>
            <w:pPr>
              <w:spacing w:line="300" w:lineRule="exact"/>
              <w:ind w:left="105" w:hanging="105" w:hangingChars="50"/>
              <w:jc w:val="left"/>
              <w:rPr>
                <w:rFonts w:ascii="仿宋_GB2312" w:hAnsi="仿宋_GB2312" w:eastAsia="仿宋_GB2312" w:cs="仿宋_GB2312"/>
                <w:szCs w:val="21"/>
              </w:rPr>
            </w:pPr>
            <w:r>
              <w:rPr>
                <w:rFonts w:ascii="仿宋_GB2312" w:hAnsi="仿宋_GB2312" w:eastAsia="仿宋_GB2312" w:cs="仿宋_GB2312"/>
                <w:szCs w:val="21"/>
              </w:rPr>
              <w:t>1、公开募捐资格：注册会计师出具的申请前两年的财务审计报告，包括年度慈善活动支出和年度管理费用的专项审计。</w:t>
            </w:r>
          </w:p>
          <w:p>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2、慈善组织认定：注册会计师出具的上一年度财务审计报告（含慈善活动年度支出和管理费用的专项审计）。</w:t>
            </w:r>
          </w:p>
        </w:tc>
        <w:tc>
          <w:tcPr>
            <w:tcW w:w="1067" w:type="dxa"/>
            <w:vMerge w:val="restart"/>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742" w:hRule="atLeast"/>
          <w:jc w:val="center"/>
        </w:trPr>
        <w:tc>
          <w:tcPr>
            <w:tcW w:w="522" w:type="dxa"/>
            <w:vMerge w:val="continue"/>
            <w:vAlign w:val="center"/>
          </w:tcPr>
          <w:p>
            <w:pPr>
              <w:spacing w:line="300" w:lineRule="exact"/>
              <w:jc w:val="center"/>
              <w:rPr>
                <w:rFonts w:ascii="仿宋_GB2312" w:hAnsi="仿宋_GB2312" w:eastAsia="仿宋_GB2312" w:cs="仿宋_GB2312"/>
                <w:szCs w:val="21"/>
              </w:rPr>
            </w:pPr>
          </w:p>
        </w:tc>
        <w:tc>
          <w:tcPr>
            <w:tcW w:w="1425" w:type="dxa"/>
            <w:vMerge w:val="continue"/>
            <w:vAlign w:val="center"/>
          </w:tcPr>
          <w:p>
            <w:pPr>
              <w:spacing w:line="300" w:lineRule="exact"/>
              <w:rPr>
                <w:rFonts w:ascii="仿宋_GB2312" w:hAnsi="仿宋_GB2312" w:eastAsia="仿宋_GB2312" w:cs="仿宋_GB2312"/>
                <w:szCs w:val="21"/>
              </w:rPr>
            </w:pPr>
          </w:p>
        </w:tc>
        <w:tc>
          <w:tcPr>
            <w:tcW w:w="187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慈善组织认定</w:t>
            </w:r>
          </w:p>
        </w:tc>
        <w:tc>
          <w:tcPr>
            <w:tcW w:w="1050" w:type="dxa"/>
            <w:vMerge w:val="continue"/>
            <w:vAlign w:val="center"/>
          </w:tcPr>
          <w:p>
            <w:pPr>
              <w:spacing w:line="300" w:lineRule="exact"/>
              <w:jc w:val="center"/>
              <w:rPr>
                <w:rFonts w:ascii="仿宋_GB2312" w:hAnsi="仿宋_GB2312" w:eastAsia="仿宋_GB2312" w:cs="仿宋_GB2312"/>
                <w:szCs w:val="21"/>
              </w:rPr>
            </w:pPr>
          </w:p>
        </w:tc>
        <w:tc>
          <w:tcPr>
            <w:tcW w:w="3485" w:type="dxa"/>
            <w:vMerge w:val="continue"/>
            <w:vAlign w:val="center"/>
          </w:tcPr>
          <w:p>
            <w:pPr>
              <w:spacing w:line="300" w:lineRule="exact"/>
              <w:jc w:val="center"/>
              <w:rPr>
                <w:rFonts w:ascii="仿宋_GB2312" w:hAnsi="仿宋_GB2312" w:eastAsia="仿宋_GB2312" w:cs="仿宋_GB2312"/>
                <w:szCs w:val="21"/>
              </w:rPr>
            </w:pPr>
          </w:p>
        </w:tc>
        <w:tc>
          <w:tcPr>
            <w:tcW w:w="4678" w:type="dxa"/>
            <w:vMerge w:val="continue"/>
            <w:vAlign w:val="center"/>
          </w:tcPr>
          <w:p>
            <w:pPr>
              <w:spacing w:line="300" w:lineRule="exact"/>
              <w:jc w:val="center"/>
              <w:rPr>
                <w:rFonts w:ascii="仿宋_GB2312" w:hAnsi="仿宋_GB2312" w:eastAsia="仿宋_GB2312" w:cs="仿宋_GB2312"/>
                <w:szCs w:val="21"/>
              </w:rPr>
            </w:pPr>
          </w:p>
        </w:tc>
        <w:tc>
          <w:tcPr>
            <w:tcW w:w="1067" w:type="dxa"/>
            <w:vMerge w:val="continue"/>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2364"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资金（产）证明</w:t>
            </w:r>
          </w:p>
        </w:tc>
        <w:tc>
          <w:tcPr>
            <w:tcW w:w="187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律师事务所（分所）、司法鉴定（分支）机构的设立、资金数额变更、注销（初审）</w:t>
            </w:r>
          </w:p>
        </w:tc>
        <w:tc>
          <w:tcPr>
            <w:tcW w:w="1050"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司法局</w:t>
            </w:r>
          </w:p>
        </w:tc>
        <w:tc>
          <w:tcPr>
            <w:tcW w:w="348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1.遴选中介机构；</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2.服务要求洽谈；</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3.签订服务合同。</w:t>
            </w:r>
          </w:p>
        </w:tc>
        <w:tc>
          <w:tcPr>
            <w:tcW w:w="4678" w:type="dxa"/>
            <w:vAlign w:val="center"/>
          </w:tcPr>
          <w:p>
            <w:pPr>
              <w:spacing w:line="300" w:lineRule="exact"/>
              <w:ind w:left="105" w:hanging="105" w:hangingChars="50"/>
              <w:jc w:val="left"/>
              <w:rPr>
                <w:rFonts w:ascii="仿宋_GB2312" w:hAnsi="仿宋_GB2312" w:eastAsia="仿宋_GB2312" w:cs="仿宋_GB2312"/>
                <w:szCs w:val="21"/>
              </w:rPr>
            </w:pPr>
            <w:r>
              <w:rPr>
                <w:rFonts w:ascii="仿宋_GB2312" w:hAnsi="仿宋_GB2312" w:eastAsia="仿宋_GB2312" w:cs="仿宋_GB2312"/>
                <w:szCs w:val="21"/>
              </w:rPr>
              <w:t>1</w:t>
            </w:r>
            <w:r>
              <w:rPr>
                <w:rFonts w:hint="eastAsia" w:ascii="仿宋_GB2312" w:hAnsi="仿宋_GB2312" w:eastAsia="仿宋_GB2312" w:cs="仿宋_GB2312"/>
                <w:szCs w:val="21"/>
              </w:rPr>
              <w:t>.</w:t>
            </w:r>
            <w:r>
              <w:rPr>
                <w:rFonts w:ascii="仿宋_GB2312" w:hAnsi="仿宋_GB2312" w:eastAsia="仿宋_GB2312" w:cs="仿宋_GB2312"/>
                <w:szCs w:val="21"/>
              </w:rPr>
              <w:t>申请设立独立法人鉴定机构，提交一年度内以申请单位为验资主体的注册会计师事务所出具的人民币80万以上资金证明验资报告。</w:t>
            </w:r>
          </w:p>
          <w:p>
            <w:pPr>
              <w:spacing w:line="300" w:lineRule="exact"/>
              <w:ind w:left="105" w:hanging="105" w:hangingChars="50"/>
              <w:jc w:val="left"/>
              <w:rPr>
                <w:rFonts w:ascii="仿宋_GB2312" w:hAnsi="仿宋_GB2312" w:eastAsia="仿宋_GB2312" w:cs="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rPr>
              <w:t>.</w:t>
            </w:r>
            <w:r>
              <w:rPr>
                <w:rFonts w:ascii="仿宋_GB2312" w:hAnsi="仿宋_GB2312" w:eastAsia="仿宋_GB2312" w:cs="仿宋_GB2312"/>
                <w:szCs w:val="21"/>
              </w:rPr>
              <w:t>申请设立非独立法人鉴定机构的需提交申请单位一年度内审计报告及给予申请人用于设立、发展的资金承诺证明。）（验证（审计）报告由当地市州司法鉴定管理部门核对原件后在复印件上注明“与原件核对无误”并签署核对人员姓名、时间后提交、留存。）</w:t>
            </w:r>
          </w:p>
        </w:tc>
        <w:tc>
          <w:tcPr>
            <w:tcW w:w="1067" w:type="dxa"/>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679"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出具验资报告或财务审计报告</w:t>
            </w:r>
          </w:p>
        </w:tc>
        <w:tc>
          <w:tcPr>
            <w:tcW w:w="187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劳务派遣经营许可（设立）</w:t>
            </w:r>
          </w:p>
        </w:tc>
        <w:tc>
          <w:tcPr>
            <w:tcW w:w="1050"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人社局</w:t>
            </w:r>
          </w:p>
        </w:tc>
        <w:tc>
          <w:tcPr>
            <w:tcW w:w="3485" w:type="dxa"/>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公司股东提供按股份比例出资的银行进账单或公司的年度财务报表。</w:t>
            </w:r>
          </w:p>
        </w:tc>
        <w:tc>
          <w:tcPr>
            <w:tcW w:w="4678" w:type="dxa"/>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股东出资金额要达到200万或财务报表资产总额达到200万。</w:t>
            </w:r>
          </w:p>
        </w:tc>
        <w:tc>
          <w:tcPr>
            <w:tcW w:w="1067" w:type="dxa"/>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095"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13</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资产评估报告书</w:t>
            </w:r>
          </w:p>
        </w:tc>
        <w:tc>
          <w:tcPr>
            <w:tcW w:w="187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民办职业培训机构办学资格审批（设立、变更注册资本、年度经营情况核验）</w:t>
            </w:r>
          </w:p>
        </w:tc>
        <w:tc>
          <w:tcPr>
            <w:tcW w:w="1050"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人社局</w:t>
            </w:r>
          </w:p>
        </w:tc>
        <w:tc>
          <w:tcPr>
            <w:tcW w:w="3485" w:type="dxa"/>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提供承诺书，不需提供资产评估报告书。</w:t>
            </w:r>
          </w:p>
        </w:tc>
        <w:tc>
          <w:tcPr>
            <w:tcW w:w="4678" w:type="dxa"/>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举办者承诺注册资金不少于50万元，其中固定资产投入不少于30万，货币资金不少于20万。</w:t>
            </w:r>
          </w:p>
        </w:tc>
        <w:tc>
          <w:tcPr>
            <w:tcW w:w="1067" w:type="dxa"/>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29"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14</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出具矿业权价款评估报告（矿业权出让评估报告）</w:t>
            </w:r>
          </w:p>
        </w:tc>
        <w:tc>
          <w:tcPr>
            <w:tcW w:w="1875" w:type="dxa"/>
            <w:vMerge w:val="restart"/>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采矿权登记</w:t>
            </w:r>
          </w:p>
        </w:tc>
        <w:tc>
          <w:tcPr>
            <w:tcW w:w="1050" w:type="dxa"/>
            <w:vMerge w:val="restart"/>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鄂州市自然资源和规划局</w:t>
            </w:r>
          </w:p>
        </w:tc>
        <w:tc>
          <w:tcPr>
            <w:tcW w:w="3485"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1.委托中介机构；</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2.中介机构开展勘查并出具报告；3.报告公示。</w:t>
            </w:r>
          </w:p>
        </w:tc>
        <w:tc>
          <w:tcPr>
            <w:tcW w:w="4678" w:type="dxa"/>
            <w:vMerge w:val="restart"/>
            <w:vAlign w:val="center"/>
          </w:tcPr>
          <w:p>
            <w:pPr>
              <w:tabs>
                <w:tab w:val="left" w:pos="427"/>
              </w:tabs>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不进行审查,网上公示无异议即可。</w:t>
            </w:r>
          </w:p>
        </w:tc>
        <w:tc>
          <w:tcPr>
            <w:tcW w:w="1067" w:type="dxa"/>
            <w:vMerge w:val="restart"/>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采矿权登记（新设）由审批部门付费委托中介机构，其他事项涉及的按要求由申请人自行编制或付费委托中介机构编制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068"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非金属采矿权储量核实报告</w:t>
            </w:r>
          </w:p>
        </w:tc>
        <w:tc>
          <w:tcPr>
            <w:tcW w:w="1875" w:type="dxa"/>
            <w:vMerge w:val="continue"/>
            <w:vAlign w:val="center"/>
          </w:tcPr>
          <w:p>
            <w:pPr>
              <w:spacing w:line="300" w:lineRule="exact"/>
              <w:rPr>
                <w:rFonts w:ascii="仿宋_GB2312" w:hAnsi="仿宋_GB2312" w:eastAsia="仿宋_GB2312" w:cs="仿宋_GB2312"/>
                <w:szCs w:val="21"/>
              </w:rPr>
            </w:pPr>
          </w:p>
        </w:tc>
        <w:tc>
          <w:tcPr>
            <w:tcW w:w="1050" w:type="dxa"/>
            <w:vMerge w:val="continue"/>
            <w:vAlign w:val="center"/>
          </w:tcPr>
          <w:p>
            <w:pPr>
              <w:spacing w:line="300" w:lineRule="exact"/>
              <w:jc w:val="center"/>
              <w:rPr>
                <w:rFonts w:ascii="仿宋_GB2312" w:hAnsi="仿宋_GB2312" w:eastAsia="仿宋_GB2312" w:cs="仿宋_GB2312"/>
                <w:szCs w:val="21"/>
              </w:rPr>
            </w:pPr>
          </w:p>
        </w:tc>
        <w:tc>
          <w:tcPr>
            <w:tcW w:w="3485" w:type="dxa"/>
            <w:vAlign w:val="center"/>
          </w:tcPr>
          <w:p>
            <w:pPr>
              <w:tabs>
                <w:tab w:val="left" w:pos="427"/>
              </w:tabs>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1.委托中介机构；</w:t>
            </w:r>
          </w:p>
          <w:p>
            <w:pPr>
              <w:tabs>
                <w:tab w:val="left" w:pos="427"/>
              </w:tabs>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2.中介机构开展勘查并出具报告；3.报告评审备案</w:t>
            </w:r>
          </w:p>
        </w:tc>
        <w:tc>
          <w:tcPr>
            <w:tcW w:w="4678" w:type="dxa"/>
            <w:vMerge w:val="continue"/>
            <w:vAlign w:val="center"/>
          </w:tcPr>
          <w:p>
            <w:pPr>
              <w:spacing w:line="300" w:lineRule="exact"/>
              <w:jc w:val="center"/>
              <w:rPr>
                <w:rFonts w:ascii="仿宋_GB2312" w:hAnsi="仿宋_GB2312" w:eastAsia="仿宋_GB2312" w:cs="仿宋_GB2312"/>
                <w:szCs w:val="21"/>
              </w:rPr>
            </w:pPr>
          </w:p>
        </w:tc>
        <w:tc>
          <w:tcPr>
            <w:tcW w:w="1067" w:type="dxa"/>
            <w:vMerge w:val="continue"/>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068"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shd w:val="clear" w:color="auto" w:fill="FFFFFF"/>
              </w:rPr>
              <w:t>矿产资源开发利用与生态复绿方案</w:t>
            </w:r>
          </w:p>
        </w:tc>
        <w:tc>
          <w:tcPr>
            <w:tcW w:w="1875" w:type="dxa"/>
            <w:vMerge w:val="continue"/>
            <w:vAlign w:val="center"/>
          </w:tcPr>
          <w:p>
            <w:pPr>
              <w:spacing w:line="300" w:lineRule="exact"/>
              <w:rPr>
                <w:rFonts w:ascii="仿宋_GB2312" w:hAnsi="仿宋_GB2312" w:eastAsia="仿宋_GB2312" w:cs="仿宋_GB2312"/>
                <w:szCs w:val="21"/>
              </w:rPr>
            </w:pPr>
          </w:p>
        </w:tc>
        <w:tc>
          <w:tcPr>
            <w:tcW w:w="1050" w:type="dxa"/>
            <w:vMerge w:val="continue"/>
            <w:vAlign w:val="center"/>
          </w:tcPr>
          <w:p>
            <w:pPr>
              <w:spacing w:line="300" w:lineRule="exact"/>
              <w:jc w:val="center"/>
              <w:rPr>
                <w:rFonts w:ascii="仿宋_GB2312" w:hAnsi="仿宋_GB2312" w:eastAsia="仿宋_GB2312" w:cs="仿宋_GB2312"/>
                <w:szCs w:val="21"/>
              </w:rPr>
            </w:pPr>
          </w:p>
        </w:tc>
        <w:tc>
          <w:tcPr>
            <w:tcW w:w="3485" w:type="dxa"/>
            <w:vAlign w:val="center"/>
          </w:tcPr>
          <w:p>
            <w:pPr>
              <w:tabs>
                <w:tab w:val="left" w:pos="427"/>
              </w:tabs>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1.委托中介机构；</w:t>
            </w:r>
          </w:p>
          <w:p>
            <w:pPr>
              <w:tabs>
                <w:tab w:val="left" w:pos="427"/>
              </w:tabs>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2.中介机构开展勘查并出具报告；3.报告评审。</w:t>
            </w:r>
          </w:p>
        </w:tc>
        <w:tc>
          <w:tcPr>
            <w:tcW w:w="4678" w:type="dxa"/>
            <w:vMerge w:val="continue"/>
            <w:vAlign w:val="center"/>
          </w:tcPr>
          <w:p>
            <w:pPr>
              <w:tabs>
                <w:tab w:val="left" w:pos="427"/>
              </w:tabs>
              <w:spacing w:line="300" w:lineRule="exact"/>
              <w:rPr>
                <w:rFonts w:ascii="仿宋_GB2312" w:hAnsi="仿宋_GB2312" w:eastAsia="仿宋_GB2312" w:cs="仿宋_GB2312"/>
                <w:szCs w:val="21"/>
              </w:rPr>
            </w:pPr>
          </w:p>
        </w:tc>
        <w:tc>
          <w:tcPr>
            <w:tcW w:w="1067" w:type="dxa"/>
            <w:vMerge w:val="continue"/>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413" w:hRule="atLeast"/>
          <w:jc w:val="center"/>
        </w:trPr>
        <w:tc>
          <w:tcPr>
            <w:tcW w:w="522" w:type="dxa"/>
            <w:vMerge w:val="restart"/>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17</w:t>
            </w:r>
          </w:p>
        </w:tc>
        <w:tc>
          <w:tcPr>
            <w:tcW w:w="1425" w:type="dxa"/>
            <w:vMerge w:val="restart"/>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勘测定界及技术报告书编制</w:t>
            </w:r>
          </w:p>
        </w:tc>
        <w:tc>
          <w:tcPr>
            <w:tcW w:w="187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国有建设用地使用权审批</w:t>
            </w:r>
          </w:p>
        </w:tc>
        <w:tc>
          <w:tcPr>
            <w:tcW w:w="1050" w:type="dxa"/>
            <w:vMerge w:val="restart"/>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鄂州市自然资源和规划局</w:t>
            </w:r>
          </w:p>
        </w:tc>
        <w:tc>
          <w:tcPr>
            <w:tcW w:w="3485" w:type="dxa"/>
            <w:vMerge w:val="restart"/>
            <w:vAlign w:val="center"/>
          </w:tcPr>
          <w:p>
            <w:pPr>
              <w:tabs>
                <w:tab w:val="left" w:pos="427"/>
              </w:tabs>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1.遴选中介机构；</w:t>
            </w:r>
          </w:p>
          <w:p>
            <w:pPr>
              <w:tabs>
                <w:tab w:val="left" w:pos="427"/>
              </w:tabs>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2.服务要求洽谈；</w:t>
            </w:r>
          </w:p>
          <w:p>
            <w:pPr>
              <w:tabs>
                <w:tab w:val="left" w:pos="427"/>
              </w:tabs>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3.签订服务合同；</w:t>
            </w:r>
          </w:p>
          <w:p>
            <w:pPr>
              <w:tabs>
                <w:tab w:val="left" w:pos="427"/>
              </w:tabs>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4.出具报告。</w:t>
            </w:r>
          </w:p>
        </w:tc>
        <w:tc>
          <w:tcPr>
            <w:tcW w:w="4678" w:type="dxa"/>
            <w:vMerge w:val="restart"/>
            <w:vAlign w:val="center"/>
          </w:tcPr>
          <w:p>
            <w:pPr>
              <w:tabs>
                <w:tab w:val="left" w:pos="427"/>
              </w:tabs>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1.测定界成果应符合国土资源部《建设项目用地测定界技术标准》。</w:t>
            </w:r>
          </w:p>
          <w:p>
            <w:pPr>
              <w:tabs>
                <w:tab w:val="left" w:pos="427"/>
              </w:tabs>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2.测定界图图件中勘测界线、界址点、界址点间距、面积准确。</w:t>
            </w:r>
          </w:p>
          <w:p>
            <w:pPr>
              <w:tabs>
                <w:tab w:val="left" w:pos="427"/>
              </w:tabs>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3.坐标系是否符合规定的要求(2000坐标)。</w:t>
            </w:r>
          </w:p>
        </w:tc>
        <w:tc>
          <w:tcPr>
            <w:tcW w:w="1067" w:type="dxa"/>
            <w:vMerge w:val="restart"/>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410" w:hRule="atLeast"/>
          <w:jc w:val="center"/>
        </w:trPr>
        <w:tc>
          <w:tcPr>
            <w:tcW w:w="522" w:type="dxa"/>
            <w:vMerge w:val="continue"/>
            <w:vAlign w:val="center"/>
          </w:tcPr>
          <w:p>
            <w:pPr>
              <w:spacing w:line="300" w:lineRule="exact"/>
              <w:jc w:val="center"/>
              <w:rPr>
                <w:rFonts w:ascii="仿宋_GB2312" w:hAnsi="仿宋_GB2312" w:eastAsia="仿宋_GB2312" w:cs="仿宋_GB2312"/>
                <w:szCs w:val="21"/>
              </w:rPr>
            </w:pPr>
          </w:p>
        </w:tc>
        <w:tc>
          <w:tcPr>
            <w:tcW w:w="1425" w:type="dxa"/>
            <w:vMerge w:val="continue"/>
            <w:vAlign w:val="center"/>
          </w:tcPr>
          <w:p>
            <w:pPr>
              <w:spacing w:line="300" w:lineRule="exact"/>
              <w:rPr>
                <w:rFonts w:ascii="仿宋_GB2312" w:hAnsi="仿宋_GB2312" w:eastAsia="仿宋_GB2312" w:cs="仿宋_GB2312"/>
                <w:szCs w:val="21"/>
              </w:rPr>
            </w:pPr>
          </w:p>
        </w:tc>
        <w:tc>
          <w:tcPr>
            <w:tcW w:w="187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集体建设用地审核</w:t>
            </w:r>
          </w:p>
        </w:tc>
        <w:tc>
          <w:tcPr>
            <w:tcW w:w="1050" w:type="dxa"/>
            <w:vMerge w:val="continue"/>
            <w:vAlign w:val="center"/>
          </w:tcPr>
          <w:p>
            <w:pPr>
              <w:spacing w:line="300" w:lineRule="exact"/>
              <w:jc w:val="center"/>
              <w:rPr>
                <w:rFonts w:ascii="仿宋_GB2312" w:hAnsi="仿宋_GB2312" w:eastAsia="仿宋_GB2312" w:cs="仿宋_GB2312"/>
                <w:szCs w:val="21"/>
              </w:rPr>
            </w:pPr>
          </w:p>
        </w:tc>
        <w:tc>
          <w:tcPr>
            <w:tcW w:w="3485" w:type="dxa"/>
            <w:vMerge w:val="continue"/>
            <w:vAlign w:val="center"/>
          </w:tcPr>
          <w:p>
            <w:pPr>
              <w:tabs>
                <w:tab w:val="left" w:pos="427"/>
              </w:tabs>
              <w:spacing w:line="300" w:lineRule="exact"/>
              <w:rPr>
                <w:rFonts w:ascii="仿宋_GB2312" w:hAnsi="仿宋_GB2312" w:eastAsia="仿宋_GB2312" w:cs="仿宋_GB2312"/>
                <w:szCs w:val="21"/>
              </w:rPr>
            </w:pPr>
          </w:p>
        </w:tc>
        <w:tc>
          <w:tcPr>
            <w:tcW w:w="4678" w:type="dxa"/>
            <w:vMerge w:val="continue"/>
            <w:vAlign w:val="center"/>
          </w:tcPr>
          <w:p>
            <w:pPr>
              <w:tabs>
                <w:tab w:val="left" w:pos="427"/>
              </w:tabs>
              <w:spacing w:line="300" w:lineRule="exact"/>
              <w:rPr>
                <w:rFonts w:ascii="仿宋_GB2312" w:hAnsi="仿宋_GB2312" w:eastAsia="仿宋_GB2312" w:cs="仿宋_GB2312"/>
                <w:szCs w:val="21"/>
              </w:rPr>
            </w:pPr>
          </w:p>
        </w:tc>
        <w:tc>
          <w:tcPr>
            <w:tcW w:w="1067" w:type="dxa"/>
            <w:vMerge w:val="continue"/>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560" w:hRule="atLeast"/>
          <w:jc w:val="center"/>
        </w:trPr>
        <w:tc>
          <w:tcPr>
            <w:tcW w:w="522" w:type="dxa"/>
            <w:vMerge w:val="continue"/>
            <w:vAlign w:val="center"/>
          </w:tcPr>
          <w:p>
            <w:pPr>
              <w:spacing w:line="300" w:lineRule="exact"/>
              <w:jc w:val="center"/>
              <w:rPr>
                <w:rFonts w:ascii="仿宋_GB2312" w:hAnsi="仿宋_GB2312" w:eastAsia="仿宋_GB2312" w:cs="仿宋_GB2312"/>
                <w:szCs w:val="21"/>
              </w:rPr>
            </w:pPr>
          </w:p>
        </w:tc>
        <w:tc>
          <w:tcPr>
            <w:tcW w:w="1425" w:type="dxa"/>
            <w:vMerge w:val="continue"/>
            <w:vAlign w:val="center"/>
          </w:tcPr>
          <w:p>
            <w:pPr>
              <w:spacing w:line="300" w:lineRule="exact"/>
              <w:rPr>
                <w:rFonts w:ascii="仿宋_GB2312" w:hAnsi="仿宋_GB2312" w:eastAsia="仿宋_GB2312" w:cs="仿宋_GB2312"/>
                <w:szCs w:val="21"/>
              </w:rPr>
            </w:pPr>
          </w:p>
        </w:tc>
        <w:tc>
          <w:tcPr>
            <w:tcW w:w="187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农用地转用和土地征收方案的初审</w:t>
            </w:r>
          </w:p>
        </w:tc>
        <w:tc>
          <w:tcPr>
            <w:tcW w:w="1050" w:type="dxa"/>
            <w:vMerge w:val="continue"/>
            <w:vAlign w:val="center"/>
          </w:tcPr>
          <w:p>
            <w:pPr>
              <w:spacing w:line="300" w:lineRule="exact"/>
              <w:jc w:val="center"/>
              <w:rPr>
                <w:rFonts w:ascii="仿宋_GB2312" w:hAnsi="仿宋_GB2312" w:eastAsia="仿宋_GB2312" w:cs="仿宋_GB2312"/>
                <w:szCs w:val="21"/>
              </w:rPr>
            </w:pPr>
          </w:p>
        </w:tc>
        <w:tc>
          <w:tcPr>
            <w:tcW w:w="3485" w:type="dxa"/>
            <w:vMerge w:val="continue"/>
            <w:vAlign w:val="center"/>
          </w:tcPr>
          <w:p>
            <w:pPr>
              <w:tabs>
                <w:tab w:val="left" w:pos="427"/>
              </w:tabs>
              <w:spacing w:line="300" w:lineRule="exact"/>
              <w:rPr>
                <w:rFonts w:ascii="仿宋_GB2312" w:hAnsi="仿宋_GB2312" w:eastAsia="仿宋_GB2312" w:cs="仿宋_GB2312"/>
                <w:szCs w:val="21"/>
              </w:rPr>
            </w:pPr>
          </w:p>
        </w:tc>
        <w:tc>
          <w:tcPr>
            <w:tcW w:w="4678" w:type="dxa"/>
            <w:vMerge w:val="continue"/>
            <w:vAlign w:val="center"/>
          </w:tcPr>
          <w:p>
            <w:pPr>
              <w:tabs>
                <w:tab w:val="left" w:pos="427"/>
              </w:tabs>
              <w:spacing w:line="300" w:lineRule="exact"/>
              <w:rPr>
                <w:rFonts w:ascii="仿宋_GB2312" w:hAnsi="仿宋_GB2312" w:eastAsia="仿宋_GB2312" w:cs="仿宋_GB2312"/>
                <w:szCs w:val="21"/>
              </w:rPr>
            </w:pPr>
          </w:p>
        </w:tc>
        <w:tc>
          <w:tcPr>
            <w:tcW w:w="1067" w:type="dxa"/>
            <w:vMerge w:val="continue"/>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323" w:hRule="atLeast"/>
          <w:jc w:val="center"/>
        </w:trPr>
        <w:tc>
          <w:tcPr>
            <w:tcW w:w="522" w:type="dxa"/>
            <w:vMerge w:val="continue"/>
            <w:vAlign w:val="center"/>
          </w:tcPr>
          <w:p>
            <w:pPr>
              <w:spacing w:line="300" w:lineRule="exact"/>
              <w:jc w:val="center"/>
              <w:rPr>
                <w:rFonts w:ascii="仿宋_GB2312" w:hAnsi="仿宋_GB2312" w:eastAsia="仿宋_GB2312" w:cs="仿宋_GB2312"/>
                <w:szCs w:val="21"/>
              </w:rPr>
            </w:pPr>
          </w:p>
        </w:tc>
        <w:tc>
          <w:tcPr>
            <w:tcW w:w="1425" w:type="dxa"/>
            <w:vMerge w:val="continue"/>
            <w:vAlign w:val="center"/>
          </w:tcPr>
          <w:p>
            <w:pPr>
              <w:spacing w:line="300" w:lineRule="exact"/>
              <w:rPr>
                <w:rFonts w:ascii="仿宋_GB2312" w:hAnsi="仿宋_GB2312" w:eastAsia="仿宋_GB2312" w:cs="仿宋_GB2312"/>
                <w:szCs w:val="21"/>
              </w:rPr>
            </w:pPr>
          </w:p>
        </w:tc>
        <w:tc>
          <w:tcPr>
            <w:tcW w:w="187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临时用地审批</w:t>
            </w:r>
          </w:p>
        </w:tc>
        <w:tc>
          <w:tcPr>
            <w:tcW w:w="1050" w:type="dxa"/>
            <w:vMerge w:val="continue"/>
            <w:vAlign w:val="center"/>
          </w:tcPr>
          <w:p>
            <w:pPr>
              <w:spacing w:line="300" w:lineRule="exact"/>
              <w:jc w:val="center"/>
              <w:rPr>
                <w:rFonts w:ascii="仿宋_GB2312" w:hAnsi="仿宋_GB2312" w:eastAsia="仿宋_GB2312" w:cs="仿宋_GB2312"/>
                <w:szCs w:val="21"/>
              </w:rPr>
            </w:pPr>
          </w:p>
        </w:tc>
        <w:tc>
          <w:tcPr>
            <w:tcW w:w="3485" w:type="dxa"/>
            <w:vMerge w:val="continue"/>
            <w:vAlign w:val="center"/>
          </w:tcPr>
          <w:p>
            <w:pPr>
              <w:tabs>
                <w:tab w:val="left" w:pos="427"/>
              </w:tabs>
              <w:spacing w:line="300" w:lineRule="exact"/>
              <w:rPr>
                <w:rFonts w:ascii="仿宋_GB2312" w:hAnsi="仿宋_GB2312" w:eastAsia="仿宋_GB2312" w:cs="仿宋_GB2312"/>
                <w:szCs w:val="21"/>
              </w:rPr>
            </w:pPr>
          </w:p>
        </w:tc>
        <w:tc>
          <w:tcPr>
            <w:tcW w:w="4678" w:type="dxa"/>
            <w:vMerge w:val="continue"/>
            <w:vAlign w:val="center"/>
          </w:tcPr>
          <w:p>
            <w:pPr>
              <w:tabs>
                <w:tab w:val="left" w:pos="427"/>
              </w:tabs>
              <w:spacing w:line="300" w:lineRule="exact"/>
              <w:rPr>
                <w:rFonts w:ascii="仿宋_GB2312" w:hAnsi="仿宋_GB2312" w:eastAsia="仿宋_GB2312" w:cs="仿宋_GB2312"/>
                <w:szCs w:val="21"/>
              </w:rPr>
            </w:pPr>
          </w:p>
        </w:tc>
        <w:tc>
          <w:tcPr>
            <w:tcW w:w="1067" w:type="dxa"/>
            <w:vMerge w:val="continue"/>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855"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规划修改方案及对规划实施影响评估</w:t>
            </w:r>
          </w:p>
        </w:tc>
        <w:tc>
          <w:tcPr>
            <w:tcW w:w="187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建设项目用地预审与选址意见书核发</w:t>
            </w:r>
          </w:p>
        </w:tc>
        <w:tc>
          <w:tcPr>
            <w:tcW w:w="1050"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鄂州市自然资源和规划局</w:t>
            </w:r>
          </w:p>
        </w:tc>
        <w:tc>
          <w:tcPr>
            <w:tcW w:w="3485" w:type="dxa"/>
            <w:vAlign w:val="center"/>
          </w:tcPr>
          <w:p>
            <w:pPr>
              <w:tabs>
                <w:tab w:val="left" w:pos="427"/>
              </w:tabs>
              <w:spacing w:line="30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1.遴选中介机构；</w:t>
            </w:r>
          </w:p>
          <w:p>
            <w:pPr>
              <w:tabs>
                <w:tab w:val="left" w:pos="427"/>
              </w:tabs>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2.服务要求洽谈，签订服务合同；</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3.出具报告；</w:t>
            </w:r>
          </w:p>
        </w:tc>
        <w:tc>
          <w:tcPr>
            <w:tcW w:w="4678"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完成规划修改听证、规划实施影响评估和专家论证等工作。</w:t>
            </w:r>
          </w:p>
        </w:tc>
        <w:tc>
          <w:tcPr>
            <w:tcW w:w="1067" w:type="dxa"/>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662" w:hRule="atLeast"/>
          <w:jc w:val="center"/>
        </w:trPr>
        <w:tc>
          <w:tcPr>
            <w:tcW w:w="522" w:type="dxa"/>
            <w:vMerge w:val="restart"/>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19</w:t>
            </w:r>
          </w:p>
        </w:tc>
        <w:tc>
          <w:tcPr>
            <w:tcW w:w="1425" w:type="dxa"/>
            <w:vMerge w:val="restart"/>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地质灾害危险性评估</w:t>
            </w:r>
          </w:p>
        </w:tc>
        <w:tc>
          <w:tcPr>
            <w:tcW w:w="187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国有建设用地使用权审批</w:t>
            </w:r>
          </w:p>
        </w:tc>
        <w:tc>
          <w:tcPr>
            <w:tcW w:w="1050" w:type="dxa"/>
            <w:vMerge w:val="restart"/>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鄂州市自然资源和规划局</w:t>
            </w:r>
          </w:p>
        </w:tc>
        <w:tc>
          <w:tcPr>
            <w:tcW w:w="3485" w:type="dxa"/>
            <w:vMerge w:val="restart"/>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由属地政府纳入区域性统一评价</w:t>
            </w:r>
          </w:p>
        </w:tc>
        <w:tc>
          <w:tcPr>
            <w:tcW w:w="4678" w:type="dxa"/>
            <w:vMerge w:val="restart"/>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由属地政府纳入区域性统一评价</w:t>
            </w:r>
          </w:p>
        </w:tc>
        <w:tc>
          <w:tcPr>
            <w:tcW w:w="1067" w:type="dxa"/>
            <w:vMerge w:val="restart"/>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702" w:hRule="atLeast"/>
          <w:jc w:val="center"/>
        </w:trPr>
        <w:tc>
          <w:tcPr>
            <w:tcW w:w="522" w:type="dxa"/>
            <w:vMerge w:val="continue"/>
            <w:vAlign w:val="center"/>
          </w:tcPr>
          <w:p>
            <w:pPr>
              <w:spacing w:line="300" w:lineRule="exact"/>
              <w:jc w:val="center"/>
              <w:rPr>
                <w:rFonts w:ascii="仿宋_GB2312" w:hAnsi="仿宋_GB2312" w:eastAsia="仿宋_GB2312" w:cs="仿宋_GB2312"/>
                <w:szCs w:val="21"/>
              </w:rPr>
            </w:pPr>
          </w:p>
        </w:tc>
        <w:tc>
          <w:tcPr>
            <w:tcW w:w="1425" w:type="dxa"/>
            <w:vMerge w:val="continue"/>
            <w:vAlign w:val="center"/>
          </w:tcPr>
          <w:p>
            <w:pPr>
              <w:spacing w:line="300" w:lineRule="exact"/>
              <w:rPr>
                <w:rFonts w:ascii="仿宋_GB2312" w:hAnsi="仿宋_GB2312" w:eastAsia="仿宋_GB2312" w:cs="仿宋_GB2312"/>
                <w:szCs w:val="21"/>
              </w:rPr>
            </w:pPr>
          </w:p>
        </w:tc>
        <w:tc>
          <w:tcPr>
            <w:tcW w:w="187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集体建设用地（农村村民宅基地）审核</w:t>
            </w:r>
          </w:p>
        </w:tc>
        <w:tc>
          <w:tcPr>
            <w:tcW w:w="1050" w:type="dxa"/>
            <w:vMerge w:val="continue"/>
            <w:vAlign w:val="center"/>
          </w:tcPr>
          <w:p>
            <w:pPr>
              <w:spacing w:line="300" w:lineRule="exact"/>
              <w:jc w:val="center"/>
              <w:rPr>
                <w:rFonts w:ascii="仿宋_GB2312" w:hAnsi="仿宋_GB2312" w:eastAsia="仿宋_GB2312" w:cs="仿宋_GB2312"/>
                <w:szCs w:val="21"/>
              </w:rPr>
            </w:pPr>
          </w:p>
        </w:tc>
        <w:tc>
          <w:tcPr>
            <w:tcW w:w="3485" w:type="dxa"/>
            <w:vMerge w:val="continue"/>
            <w:vAlign w:val="center"/>
          </w:tcPr>
          <w:p>
            <w:pPr>
              <w:spacing w:line="300" w:lineRule="exact"/>
              <w:rPr>
                <w:rFonts w:ascii="仿宋_GB2312" w:hAnsi="仿宋_GB2312" w:eastAsia="仿宋_GB2312" w:cs="仿宋_GB2312"/>
                <w:szCs w:val="21"/>
              </w:rPr>
            </w:pPr>
          </w:p>
        </w:tc>
        <w:tc>
          <w:tcPr>
            <w:tcW w:w="4678" w:type="dxa"/>
            <w:vMerge w:val="continue"/>
            <w:vAlign w:val="center"/>
          </w:tcPr>
          <w:p>
            <w:pPr>
              <w:spacing w:line="300" w:lineRule="exact"/>
              <w:rPr>
                <w:rFonts w:ascii="仿宋_GB2312" w:hAnsi="仿宋_GB2312" w:eastAsia="仿宋_GB2312" w:cs="仿宋_GB2312"/>
                <w:szCs w:val="21"/>
              </w:rPr>
            </w:pPr>
          </w:p>
        </w:tc>
        <w:tc>
          <w:tcPr>
            <w:tcW w:w="1067" w:type="dxa"/>
            <w:vMerge w:val="continue"/>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574" w:hRule="atLeast"/>
          <w:jc w:val="center"/>
        </w:trPr>
        <w:tc>
          <w:tcPr>
            <w:tcW w:w="522" w:type="dxa"/>
            <w:vMerge w:val="continue"/>
            <w:vAlign w:val="center"/>
          </w:tcPr>
          <w:p>
            <w:pPr>
              <w:spacing w:line="300" w:lineRule="exact"/>
              <w:jc w:val="center"/>
              <w:rPr>
                <w:rFonts w:ascii="仿宋_GB2312" w:hAnsi="仿宋_GB2312" w:eastAsia="仿宋_GB2312" w:cs="仿宋_GB2312"/>
                <w:szCs w:val="21"/>
              </w:rPr>
            </w:pPr>
          </w:p>
        </w:tc>
        <w:tc>
          <w:tcPr>
            <w:tcW w:w="1425" w:type="dxa"/>
            <w:vMerge w:val="continue"/>
            <w:vAlign w:val="center"/>
          </w:tcPr>
          <w:p>
            <w:pPr>
              <w:spacing w:line="300" w:lineRule="exact"/>
              <w:rPr>
                <w:rFonts w:ascii="仿宋_GB2312" w:hAnsi="仿宋_GB2312" w:eastAsia="仿宋_GB2312" w:cs="仿宋_GB2312"/>
                <w:szCs w:val="21"/>
              </w:rPr>
            </w:pPr>
          </w:p>
        </w:tc>
        <w:tc>
          <w:tcPr>
            <w:tcW w:w="187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建设项目用地审查报批</w:t>
            </w:r>
          </w:p>
        </w:tc>
        <w:tc>
          <w:tcPr>
            <w:tcW w:w="1050" w:type="dxa"/>
            <w:vMerge w:val="continue"/>
            <w:vAlign w:val="center"/>
          </w:tcPr>
          <w:p>
            <w:pPr>
              <w:spacing w:line="300" w:lineRule="exact"/>
              <w:jc w:val="center"/>
              <w:rPr>
                <w:rFonts w:ascii="仿宋_GB2312" w:hAnsi="仿宋_GB2312" w:eastAsia="仿宋_GB2312" w:cs="仿宋_GB2312"/>
                <w:szCs w:val="21"/>
              </w:rPr>
            </w:pPr>
          </w:p>
        </w:tc>
        <w:tc>
          <w:tcPr>
            <w:tcW w:w="3485" w:type="dxa"/>
            <w:vMerge w:val="continue"/>
            <w:vAlign w:val="center"/>
          </w:tcPr>
          <w:p>
            <w:pPr>
              <w:spacing w:line="300" w:lineRule="exact"/>
              <w:rPr>
                <w:rFonts w:ascii="仿宋_GB2312" w:hAnsi="仿宋_GB2312" w:eastAsia="仿宋_GB2312" w:cs="仿宋_GB2312"/>
                <w:szCs w:val="21"/>
              </w:rPr>
            </w:pPr>
          </w:p>
        </w:tc>
        <w:tc>
          <w:tcPr>
            <w:tcW w:w="4678" w:type="dxa"/>
            <w:vMerge w:val="continue"/>
            <w:vAlign w:val="center"/>
          </w:tcPr>
          <w:p>
            <w:pPr>
              <w:spacing w:line="300" w:lineRule="exact"/>
              <w:rPr>
                <w:rFonts w:ascii="仿宋_GB2312" w:hAnsi="仿宋_GB2312" w:eastAsia="仿宋_GB2312" w:cs="仿宋_GB2312"/>
                <w:szCs w:val="21"/>
              </w:rPr>
            </w:pPr>
          </w:p>
        </w:tc>
        <w:tc>
          <w:tcPr>
            <w:tcW w:w="1067" w:type="dxa"/>
            <w:vMerge w:val="continue"/>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036"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重大建设项目选址论证报告编制</w:t>
            </w:r>
          </w:p>
        </w:tc>
        <w:tc>
          <w:tcPr>
            <w:tcW w:w="187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shd w:val="clear" w:color="auto" w:fill="FFFFFF"/>
              </w:rPr>
              <w:t>建设项目用地预审与选址意见书核发</w:t>
            </w:r>
          </w:p>
        </w:tc>
        <w:tc>
          <w:tcPr>
            <w:tcW w:w="1050"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鄂州市自然资源和规划局</w:t>
            </w:r>
          </w:p>
        </w:tc>
        <w:tc>
          <w:tcPr>
            <w:tcW w:w="3485" w:type="dxa"/>
            <w:vAlign w:val="center"/>
          </w:tcPr>
          <w:p>
            <w:pPr>
              <w:tabs>
                <w:tab w:val="left" w:pos="427"/>
              </w:tabs>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1.遴选中介机构；</w:t>
            </w:r>
          </w:p>
          <w:p>
            <w:pPr>
              <w:tabs>
                <w:tab w:val="left" w:pos="427"/>
              </w:tabs>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2.服务要求洽谈，签订服务合同；</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3.出具报告。</w:t>
            </w:r>
          </w:p>
        </w:tc>
        <w:tc>
          <w:tcPr>
            <w:tcW w:w="4678" w:type="dxa"/>
            <w:vAlign w:val="center"/>
          </w:tcPr>
          <w:p>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1.符合《关于进一步规范省级重大建设项目选址工作的通知》（鄂建文〔2016〕41号）</w:t>
            </w:r>
          </w:p>
          <w:p>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2.符合《湖北省建设项目选址论证报告编制技术规程》（试行）</w:t>
            </w:r>
          </w:p>
        </w:tc>
        <w:tc>
          <w:tcPr>
            <w:tcW w:w="1067" w:type="dxa"/>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895"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21</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地形图测绘</w:t>
            </w:r>
          </w:p>
        </w:tc>
        <w:tc>
          <w:tcPr>
            <w:tcW w:w="187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shd w:val="clear" w:color="auto" w:fill="FFFFFF"/>
              </w:rPr>
              <w:t>建设项目用地预审与选址意见书核发</w:t>
            </w:r>
          </w:p>
        </w:tc>
        <w:tc>
          <w:tcPr>
            <w:tcW w:w="1050"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鄂州市自然资源和规划局</w:t>
            </w:r>
          </w:p>
        </w:tc>
        <w:tc>
          <w:tcPr>
            <w:tcW w:w="3485" w:type="dxa"/>
            <w:vAlign w:val="center"/>
          </w:tcPr>
          <w:p>
            <w:pPr>
              <w:tabs>
                <w:tab w:val="left" w:pos="427"/>
              </w:tabs>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1.遴选中介机构；</w:t>
            </w:r>
          </w:p>
          <w:p>
            <w:pPr>
              <w:tabs>
                <w:tab w:val="left" w:pos="427"/>
              </w:tabs>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2.服务要求洽谈，签订服务合同；</w:t>
            </w:r>
          </w:p>
          <w:p>
            <w:pPr>
              <w:tabs>
                <w:tab w:val="left" w:pos="427"/>
              </w:tabs>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3.绘制成地形图。</w:t>
            </w:r>
          </w:p>
        </w:tc>
        <w:tc>
          <w:tcPr>
            <w:tcW w:w="4678"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成果应符合《测绘成果管理条例》的要求。</w:t>
            </w:r>
          </w:p>
        </w:tc>
        <w:tc>
          <w:tcPr>
            <w:tcW w:w="1067" w:type="dxa"/>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622"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建设项目设计方案</w:t>
            </w:r>
          </w:p>
        </w:tc>
        <w:tc>
          <w:tcPr>
            <w:tcW w:w="187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建设工程（含临时建设）规划许可核发</w:t>
            </w:r>
          </w:p>
        </w:tc>
        <w:tc>
          <w:tcPr>
            <w:tcW w:w="1050"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鄂州市自然资源和规划局</w:t>
            </w:r>
          </w:p>
        </w:tc>
        <w:tc>
          <w:tcPr>
            <w:tcW w:w="3485" w:type="dxa"/>
            <w:vAlign w:val="center"/>
          </w:tcPr>
          <w:p>
            <w:pPr>
              <w:tabs>
                <w:tab w:val="left" w:pos="427"/>
              </w:tabs>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1.遴选中介机构；</w:t>
            </w:r>
          </w:p>
          <w:p>
            <w:pPr>
              <w:tabs>
                <w:tab w:val="left" w:pos="427"/>
              </w:tabs>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2.服务要求洽谈，签订服务合同；</w:t>
            </w:r>
          </w:p>
          <w:p>
            <w:pPr>
              <w:widowControl/>
              <w:textAlignment w:val="center"/>
              <w:rPr>
                <w:rFonts w:ascii="仿宋_GB2312" w:hAnsi="仿宋_GB2312" w:eastAsia="仿宋_GB2312" w:cs="仿宋_GB2312"/>
                <w:szCs w:val="21"/>
              </w:rPr>
            </w:pPr>
            <w:r>
              <w:rPr>
                <w:rFonts w:hint="eastAsia" w:ascii="仿宋_GB2312" w:hAnsi="仿宋_GB2312" w:eastAsia="仿宋_GB2312" w:cs="仿宋_GB2312"/>
                <w:szCs w:val="21"/>
              </w:rPr>
              <w:t>3.出具涉及方案。</w:t>
            </w:r>
          </w:p>
        </w:tc>
        <w:tc>
          <w:tcPr>
            <w:tcW w:w="4678" w:type="dxa"/>
            <w:vAlign w:val="center"/>
          </w:tcPr>
          <w:p>
            <w:pPr>
              <w:widowControl/>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1.符合设计规范。</w:t>
            </w:r>
          </w:p>
          <w:p>
            <w:pPr>
              <w:widowControl/>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2.审核第三方机构规划资质。</w:t>
            </w:r>
          </w:p>
        </w:tc>
        <w:tc>
          <w:tcPr>
            <w:tcW w:w="1067" w:type="dxa"/>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096"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23</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规划放线、验线</w:t>
            </w:r>
          </w:p>
        </w:tc>
        <w:tc>
          <w:tcPr>
            <w:tcW w:w="187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建设工程（含临时建设）规划许可核发</w:t>
            </w:r>
          </w:p>
        </w:tc>
        <w:tc>
          <w:tcPr>
            <w:tcW w:w="1050"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鄂州市自然资源和规划局</w:t>
            </w:r>
          </w:p>
        </w:tc>
        <w:tc>
          <w:tcPr>
            <w:tcW w:w="3485" w:type="dxa"/>
            <w:vAlign w:val="center"/>
          </w:tcPr>
          <w:p>
            <w:pPr>
              <w:widowControl/>
              <w:ind w:left="105" w:hanging="105" w:hangingChars="50"/>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1.开工前向自然资源和规划部门提出放线申请。</w:t>
            </w:r>
          </w:p>
          <w:p>
            <w:pPr>
              <w:widowControl/>
              <w:ind w:left="105" w:hanging="105" w:hangingChars="50"/>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2.委托具有资质的测绘单位进行，出具符合要求的放线成果。</w:t>
            </w:r>
          </w:p>
        </w:tc>
        <w:tc>
          <w:tcPr>
            <w:tcW w:w="4678" w:type="dxa"/>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符合测量规范，具有测绘资质的第三方机构。</w:t>
            </w:r>
          </w:p>
        </w:tc>
        <w:tc>
          <w:tcPr>
            <w:tcW w:w="1067" w:type="dxa"/>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557"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24</w:t>
            </w:r>
          </w:p>
        </w:tc>
        <w:tc>
          <w:tcPr>
            <w:tcW w:w="1425" w:type="dxa"/>
            <w:vAlign w:val="center"/>
          </w:tcPr>
          <w:p>
            <w:pPr>
              <w:spacing w:line="300" w:lineRule="exact"/>
              <w:ind w:left="-45"/>
              <w:rPr>
                <w:rFonts w:ascii="仿宋_GB2312" w:hAnsi="仿宋_GB2312" w:eastAsia="仿宋_GB2312" w:cs="仿宋_GB2312"/>
                <w:szCs w:val="21"/>
              </w:rPr>
            </w:pPr>
            <w:r>
              <w:rPr>
                <w:rFonts w:hint="eastAsia" w:ascii="仿宋_GB2312" w:hAnsi="仿宋_GB2312" w:eastAsia="仿宋_GB2312" w:cs="仿宋_GB2312"/>
                <w:szCs w:val="21"/>
              </w:rPr>
              <w:t>使用林地可行性报告或使用林地现状调查表编制</w:t>
            </w:r>
          </w:p>
        </w:tc>
        <w:tc>
          <w:tcPr>
            <w:tcW w:w="1875" w:type="dxa"/>
            <w:vAlign w:val="center"/>
          </w:tcPr>
          <w:p>
            <w:pPr>
              <w:spacing w:line="300" w:lineRule="exact"/>
              <w:ind w:left="-45"/>
              <w:rPr>
                <w:rFonts w:ascii="仿宋_GB2312" w:hAnsi="仿宋_GB2312" w:eastAsia="仿宋_GB2312" w:cs="仿宋_GB2312"/>
                <w:szCs w:val="21"/>
              </w:rPr>
            </w:pPr>
            <w:r>
              <w:rPr>
                <w:rFonts w:hint="eastAsia" w:ascii="仿宋_GB2312" w:hAnsi="仿宋_GB2312" w:eastAsia="仿宋_GB2312" w:cs="仿宋_GB2312"/>
                <w:szCs w:val="21"/>
              </w:rPr>
              <w:t>临时占用林地审批、建设项目使用林地及在林地管理的自然保护区建立机构和建筑设施审批的初审</w:t>
            </w:r>
          </w:p>
        </w:tc>
        <w:tc>
          <w:tcPr>
            <w:tcW w:w="1050"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自然资源和规划局</w:t>
            </w:r>
          </w:p>
        </w:tc>
        <w:tc>
          <w:tcPr>
            <w:tcW w:w="3485" w:type="dxa"/>
            <w:vAlign w:val="center"/>
          </w:tcPr>
          <w:p>
            <w:pPr>
              <w:widowControl/>
              <w:ind w:left="105" w:hanging="105" w:hangingChars="50"/>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1.依法遴选中介机构（倡导运用中介服务网遴选中介）；</w:t>
            </w:r>
          </w:p>
          <w:p>
            <w:pPr>
              <w:widowControl/>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r>
              <w:rPr>
                <w:rFonts w:hint="eastAsia" w:ascii="仿宋_GB2312" w:hAnsi="仿宋_GB2312" w:eastAsia="仿宋_GB2312" w:cs="仿宋_GB2312"/>
                <w:szCs w:val="21"/>
              </w:rPr>
              <w:t>服务要求</w:t>
            </w:r>
            <w:r>
              <w:rPr>
                <w:rFonts w:hint="eastAsia" w:ascii="仿宋_GB2312" w:hAnsi="仿宋_GB2312" w:eastAsia="仿宋_GB2312" w:cs="仿宋_GB2312"/>
                <w:color w:val="000000"/>
                <w:kern w:val="0"/>
                <w:szCs w:val="21"/>
              </w:rPr>
              <w:t>洽谈；</w:t>
            </w:r>
          </w:p>
          <w:p>
            <w:pPr>
              <w:widowControl/>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3.签订服务合同；</w:t>
            </w:r>
          </w:p>
          <w:p>
            <w:pPr>
              <w:widowControl/>
              <w:ind w:left="105" w:hanging="105" w:hangingChars="50"/>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4.按要求开展林地现状调查并编制建设项目使用林地可行性报告或者林地现状调查表（或使用林地现状调查报告）；</w:t>
            </w:r>
          </w:p>
          <w:p>
            <w:pPr>
              <w:widowControl/>
              <w:ind w:left="105" w:hanging="105" w:hangingChars="50"/>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5.提交建设项目使用林地可行性报告或者林地现状调查表（或使用林地现状调查报告）。</w:t>
            </w:r>
          </w:p>
        </w:tc>
        <w:tc>
          <w:tcPr>
            <w:tcW w:w="4678" w:type="dxa"/>
            <w:vAlign w:val="center"/>
          </w:tcPr>
          <w:p>
            <w:pPr>
              <w:widowControl/>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1.项目建设单位及法人代表、业主性质等情况；</w:t>
            </w:r>
          </w:p>
          <w:p>
            <w:pPr>
              <w:widowControl/>
              <w:ind w:left="105" w:hanging="105" w:hangingChars="50"/>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2.建设项目资料，包括项目批复文件（可行性研  究报告批复、核准批复、备案确认文件、勘查许可证、采矿许可证、项目初步设计等批准文件；属于批次用地项目，提供经有关人民政府同意的批次用地说明书并附规划图）、项目拟使用土地的红线范围图、项目可行性研究报告、初步设计或施工图设计等。</w:t>
            </w:r>
          </w:p>
        </w:tc>
        <w:tc>
          <w:tcPr>
            <w:tcW w:w="1067" w:type="dxa"/>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2495"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林木采伐伐区调查设计报告编制</w:t>
            </w:r>
          </w:p>
        </w:tc>
        <w:tc>
          <w:tcPr>
            <w:tcW w:w="187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林木采伐、木材运输许可</w:t>
            </w:r>
          </w:p>
        </w:tc>
        <w:tc>
          <w:tcPr>
            <w:tcW w:w="1050"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自然资源和规划局</w:t>
            </w:r>
          </w:p>
        </w:tc>
        <w:tc>
          <w:tcPr>
            <w:tcW w:w="3485" w:type="dxa"/>
            <w:vAlign w:val="center"/>
          </w:tcPr>
          <w:p>
            <w:pPr>
              <w:widowControl/>
              <w:ind w:left="105" w:hanging="105" w:hangingChars="50"/>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1.依法遴选中介机构（倡导运用中介服务网遴选中介）；</w:t>
            </w:r>
          </w:p>
          <w:p>
            <w:pPr>
              <w:widowControl/>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r>
              <w:rPr>
                <w:rFonts w:hint="eastAsia" w:ascii="仿宋_GB2312" w:hAnsi="仿宋_GB2312" w:eastAsia="仿宋_GB2312" w:cs="仿宋_GB2312"/>
                <w:szCs w:val="21"/>
              </w:rPr>
              <w:t>服务要求</w:t>
            </w:r>
            <w:r>
              <w:rPr>
                <w:rFonts w:hint="eastAsia" w:ascii="仿宋_GB2312" w:hAnsi="仿宋_GB2312" w:eastAsia="仿宋_GB2312" w:cs="仿宋_GB2312"/>
                <w:color w:val="000000"/>
                <w:kern w:val="0"/>
                <w:szCs w:val="21"/>
              </w:rPr>
              <w:t>洽谈；</w:t>
            </w:r>
          </w:p>
          <w:p>
            <w:pPr>
              <w:widowControl/>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3.签订服务合同；</w:t>
            </w:r>
          </w:p>
          <w:p>
            <w:pPr>
              <w:widowControl/>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4.按照要求开展现状调查并编制林木采伐伐区调查设计报告或者伐区简易调查设计表；</w:t>
            </w:r>
          </w:p>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5.提交林木采伐伐区调查设计报告或《伐区简易调查设计表》。</w:t>
            </w:r>
          </w:p>
        </w:tc>
        <w:tc>
          <w:tcPr>
            <w:tcW w:w="4678" w:type="dxa"/>
            <w:vAlign w:val="center"/>
          </w:tcPr>
          <w:p>
            <w:pPr>
              <w:widowControl/>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1.伐区调查设计书；</w:t>
            </w:r>
          </w:p>
          <w:p>
            <w:pPr>
              <w:widowControl/>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2.林权证；</w:t>
            </w:r>
          </w:p>
          <w:p>
            <w:pPr>
              <w:widowControl/>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3.造林更新设计书；</w:t>
            </w:r>
          </w:p>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4.上年度采伐更新验收合格证明</w:t>
            </w:r>
          </w:p>
        </w:tc>
        <w:tc>
          <w:tcPr>
            <w:tcW w:w="1067" w:type="dxa"/>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598"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建设项目竣工测量</w:t>
            </w:r>
          </w:p>
        </w:tc>
        <w:tc>
          <w:tcPr>
            <w:tcW w:w="187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建设项目竣工验收规划条件核实</w:t>
            </w:r>
          </w:p>
        </w:tc>
        <w:tc>
          <w:tcPr>
            <w:tcW w:w="1050"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鄂州市自然资源和规划局</w:t>
            </w:r>
          </w:p>
        </w:tc>
        <w:tc>
          <w:tcPr>
            <w:tcW w:w="3485" w:type="dxa"/>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办理规划条件核实时提交符合要求的竣工测量报告</w:t>
            </w:r>
          </w:p>
        </w:tc>
        <w:tc>
          <w:tcPr>
            <w:tcW w:w="4678" w:type="dxa"/>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符合测量规范，具有测绘资质的第三方机构</w:t>
            </w:r>
          </w:p>
        </w:tc>
        <w:tc>
          <w:tcPr>
            <w:tcW w:w="1067" w:type="dxa"/>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748"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27</w:t>
            </w:r>
          </w:p>
        </w:tc>
        <w:tc>
          <w:tcPr>
            <w:tcW w:w="1425" w:type="dxa"/>
            <w:vAlign w:val="center"/>
          </w:tcPr>
          <w:p>
            <w:pPr>
              <w:spacing w:line="290" w:lineRule="exact"/>
              <w:rPr>
                <w:rFonts w:ascii="仿宋_GB2312" w:hAnsi="仿宋_GB2312" w:eastAsia="仿宋_GB2312" w:cs="仿宋_GB2312"/>
                <w:szCs w:val="21"/>
              </w:rPr>
            </w:pPr>
            <w:r>
              <w:rPr>
                <w:rFonts w:hint="eastAsia" w:ascii="仿宋_GB2312" w:hAnsi="仿宋_GB2312" w:eastAsia="仿宋_GB2312" w:cs="仿宋_GB2312"/>
                <w:szCs w:val="21"/>
              </w:rPr>
              <w:t>建设项目环境影响评价报告书（表）编制</w:t>
            </w:r>
          </w:p>
        </w:tc>
        <w:tc>
          <w:tcPr>
            <w:tcW w:w="1875" w:type="dxa"/>
            <w:vAlign w:val="center"/>
          </w:tcPr>
          <w:p>
            <w:pPr>
              <w:spacing w:line="290" w:lineRule="exact"/>
              <w:rPr>
                <w:rFonts w:ascii="仿宋_GB2312" w:hAnsi="仿宋_GB2312" w:eastAsia="仿宋_GB2312" w:cs="仿宋_GB2312"/>
                <w:szCs w:val="21"/>
              </w:rPr>
            </w:pPr>
            <w:r>
              <w:rPr>
                <w:rFonts w:hint="eastAsia" w:ascii="仿宋_GB2312" w:hAnsi="仿宋_GB2312" w:eastAsia="仿宋_GB2312" w:cs="仿宋_GB2312"/>
                <w:szCs w:val="21"/>
              </w:rPr>
              <w:t>建设项目环境影响评价文件审批</w:t>
            </w:r>
          </w:p>
        </w:tc>
        <w:tc>
          <w:tcPr>
            <w:tcW w:w="1050"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生态环境局</w:t>
            </w:r>
          </w:p>
        </w:tc>
        <w:tc>
          <w:tcPr>
            <w:tcW w:w="3485" w:type="dxa"/>
            <w:vAlign w:val="center"/>
          </w:tcPr>
          <w:p>
            <w:pPr>
              <w:spacing w:line="290" w:lineRule="exact"/>
              <w:ind w:left="105" w:hanging="105" w:hangingChars="5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1.依法遴选中介机构（倡导运用中介服务网遴选中介）；</w:t>
            </w:r>
          </w:p>
          <w:p>
            <w:pPr>
              <w:spacing w:line="29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r>
              <w:rPr>
                <w:rFonts w:hint="eastAsia" w:ascii="仿宋_GB2312" w:hAnsi="仿宋_GB2312" w:eastAsia="仿宋_GB2312" w:cs="仿宋_GB2312"/>
                <w:szCs w:val="21"/>
              </w:rPr>
              <w:t>服务要求</w:t>
            </w:r>
            <w:r>
              <w:rPr>
                <w:rFonts w:hint="eastAsia" w:ascii="仿宋_GB2312" w:hAnsi="仿宋_GB2312" w:eastAsia="仿宋_GB2312" w:cs="仿宋_GB2312"/>
                <w:color w:val="000000"/>
                <w:szCs w:val="21"/>
              </w:rPr>
              <w:t>洽谈；</w:t>
            </w:r>
          </w:p>
          <w:p>
            <w:pPr>
              <w:spacing w:line="29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3.签订服务合同；</w:t>
            </w:r>
          </w:p>
          <w:p>
            <w:pPr>
              <w:spacing w:line="290" w:lineRule="exact"/>
              <w:ind w:left="105" w:hanging="105" w:hangingChars="5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4.按相关法律法规、技术规范及合同要求经调查分析、论证预测编制建设项目环境影响报告书(表)，并征求业主意见修订；</w:t>
            </w:r>
          </w:p>
          <w:p>
            <w:pPr>
              <w:spacing w:line="290" w:lineRule="exact"/>
              <w:jc w:val="left"/>
              <w:rPr>
                <w:rFonts w:ascii="仿宋_GB2312" w:hAnsi="仿宋_GB2312" w:eastAsia="仿宋_GB2312" w:cs="仿宋_GB2312"/>
                <w:szCs w:val="21"/>
              </w:rPr>
            </w:pPr>
            <w:r>
              <w:rPr>
                <w:rFonts w:hint="eastAsia" w:ascii="仿宋_GB2312" w:hAnsi="仿宋_GB2312" w:eastAsia="仿宋_GB2312" w:cs="仿宋_GB2312"/>
                <w:color w:val="000000"/>
                <w:szCs w:val="21"/>
              </w:rPr>
              <w:t>5.提交建设项目环境影响报告书(表)。</w:t>
            </w:r>
          </w:p>
        </w:tc>
        <w:tc>
          <w:tcPr>
            <w:tcW w:w="4678"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1.符合《建设项目环境影响评价技术导则总纲（HJ2.1-2016）及有关技术规程要求。</w:t>
            </w:r>
          </w:p>
          <w:p>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2.编制单位应当是能够依法独立承担法律责任的单位且应当具备环境影响评价技术能力。环境影响报告书（表）的编制主持人和主要编制人员应当为编制单位中的全职人员，环境影响报告书（表）的编制主持人还应当为取得环境影响评价工程师职业资格证书的人员。</w:t>
            </w:r>
          </w:p>
          <w:p>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3.环境影响报告书（表）应当由一个单位主持编制，并由该单位中的一名编制人员作为编制主持人。</w:t>
            </w:r>
          </w:p>
          <w:p>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4.编制单位和编制人员应当通过信用平台提交本单位和本人的基本情况信息。</w:t>
            </w:r>
          </w:p>
          <w:p>
            <w:pPr>
              <w:spacing w:line="29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5.除涉及国家秘密的建设项目外，编制单位和编制人员应当在建设单位报批环境影响报告书（表）前，通过信用平台提交编制完成的环境影响报告书（表）基本情况信息，报批的环境影响报告书（表）应当附具编制单位和编制人员情况表。建设单位、编制单位和相关人员应当在情况表相应位置盖章或者签字。除涉及国家秘密的建设项目外，编制单位和编制人员情况表应当由信用平台导出。</w:t>
            </w:r>
          </w:p>
        </w:tc>
        <w:tc>
          <w:tcPr>
            <w:tcW w:w="1067" w:type="dxa"/>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2584"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w:t>
            </w:r>
          </w:p>
        </w:tc>
        <w:tc>
          <w:tcPr>
            <w:tcW w:w="1425" w:type="dxa"/>
            <w:vAlign w:val="center"/>
          </w:tcPr>
          <w:p>
            <w:pPr>
              <w:spacing w:line="270" w:lineRule="exact"/>
              <w:rPr>
                <w:rFonts w:ascii="仿宋_GB2312" w:hAnsi="仿宋_GB2312" w:eastAsia="仿宋_GB2312" w:cs="仿宋_GB2312"/>
                <w:szCs w:val="21"/>
              </w:rPr>
            </w:pPr>
            <w:r>
              <w:rPr>
                <w:rFonts w:hint="eastAsia" w:ascii="仿宋_GB2312" w:hAnsi="仿宋_GB2312" w:eastAsia="仿宋_GB2312" w:cs="仿宋_GB2312"/>
                <w:szCs w:val="21"/>
              </w:rPr>
              <w:t>入河排污口设置论证报告编制</w:t>
            </w:r>
          </w:p>
        </w:tc>
        <w:tc>
          <w:tcPr>
            <w:tcW w:w="1875" w:type="dxa"/>
            <w:vAlign w:val="center"/>
          </w:tcPr>
          <w:p>
            <w:pPr>
              <w:pStyle w:val="4"/>
              <w:jc w:val="left"/>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江河、湖泊新建、改建或者扩大排污口审核</w:t>
            </w:r>
          </w:p>
        </w:tc>
        <w:tc>
          <w:tcPr>
            <w:tcW w:w="1050"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w:t>
            </w:r>
          </w:p>
          <w:p>
            <w:pPr>
              <w:spacing w:line="27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生态环境局</w:t>
            </w:r>
          </w:p>
        </w:tc>
        <w:tc>
          <w:tcPr>
            <w:tcW w:w="3485" w:type="dxa"/>
            <w:vAlign w:val="center"/>
          </w:tcPr>
          <w:p>
            <w:pPr>
              <w:spacing w:line="27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pPr>
              <w:spacing w:line="270" w:lineRule="exact"/>
              <w:rPr>
                <w:rFonts w:ascii="仿宋_GB2312" w:hAnsi="仿宋_GB2312" w:eastAsia="仿宋_GB2312" w:cs="仿宋_GB2312"/>
                <w:szCs w:val="21"/>
              </w:rPr>
            </w:pPr>
            <w:r>
              <w:rPr>
                <w:rFonts w:hint="eastAsia" w:ascii="仿宋_GB2312" w:hAnsi="仿宋_GB2312" w:eastAsia="仿宋_GB2312" w:cs="仿宋_GB2312"/>
                <w:szCs w:val="21"/>
              </w:rPr>
              <w:t>2.业务洽谈；</w:t>
            </w:r>
          </w:p>
          <w:p>
            <w:pPr>
              <w:spacing w:line="270" w:lineRule="exact"/>
              <w:rPr>
                <w:rFonts w:ascii="仿宋_GB2312" w:hAnsi="仿宋_GB2312" w:eastAsia="仿宋_GB2312" w:cs="仿宋_GB2312"/>
                <w:szCs w:val="21"/>
              </w:rPr>
            </w:pPr>
            <w:r>
              <w:rPr>
                <w:rFonts w:hint="eastAsia" w:ascii="仿宋_GB2312" w:hAnsi="仿宋_GB2312" w:eastAsia="仿宋_GB2312" w:cs="仿宋_GB2312"/>
                <w:szCs w:val="21"/>
              </w:rPr>
              <w:t>3.签订服务合同；</w:t>
            </w:r>
          </w:p>
          <w:p>
            <w:pPr>
              <w:spacing w:line="27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4.按相关法律法规、技术规范及合同要求编制入河排污口设置论证报告，并征求业主意见修订；</w:t>
            </w:r>
          </w:p>
          <w:p>
            <w:pPr>
              <w:spacing w:line="270" w:lineRule="exact"/>
              <w:rPr>
                <w:rFonts w:ascii="仿宋_GB2312" w:hAnsi="仿宋_GB2312" w:eastAsia="仿宋_GB2312" w:cs="仿宋_GB2312"/>
                <w:szCs w:val="21"/>
              </w:rPr>
            </w:pPr>
            <w:r>
              <w:rPr>
                <w:rFonts w:hint="eastAsia" w:ascii="仿宋_GB2312" w:hAnsi="仿宋_GB2312" w:eastAsia="仿宋_GB2312" w:cs="仿宋_GB2312"/>
                <w:szCs w:val="21"/>
              </w:rPr>
              <w:t>5.提交入河排污口设置论证报告。</w:t>
            </w:r>
          </w:p>
        </w:tc>
        <w:tc>
          <w:tcPr>
            <w:tcW w:w="4678" w:type="dxa"/>
            <w:vAlign w:val="center"/>
          </w:tcPr>
          <w:p>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1.符合《入河排污口管理技术导则》（SL532-2011）及有关技术规程要求。</w:t>
            </w:r>
          </w:p>
          <w:p>
            <w:pPr>
              <w:spacing w:line="27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2.入河排污口设置论证报告应当包括下列内容：（1）入河排污口所在水域水质、接纳污水及取水现状；（2）入河排污口位置、排放方式；（3）入河污水所含主要污染物种类及其排放浓度和总量；（4）水域水质保护要求，入河污水对水域水质和水功能区的影响；（5）入河排污口设置对有利害关系的第三者的影响；（6）水质保护措施及效果分析；（7）论证结论。</w:t>
            </w:r>
          </w:p>
        </w:tc>
        <w:tc>
          <w:tcPr>
            <w:tcW w:w="1067" w:type="dxa"/>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798"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29</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施工图设计文件审查</w:t>
            </w:r>
          </w:p>
        </w:tc>
        <w:tc>
          <w:tcPr>
            <w:tcW w:w="187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建筑工程施工许可</w:t>
            </w:r>
          </w:p>
        </w:tc>
        <w:tc>
          <w:tcPr>
            <w:tcW w:w="1050"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住建局</w:t>
            </w:r>
          </w:p>
        </w:tc>
        <w:tc>
          <w:tcPr>
            <w:tcW w:w="3485" w:type="dxa"/>
            <w:vAlign w:val="center"/>
          </w:tcPr>
          <w:p>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1.联系中介出具工程勘察报告/岩土工程设计文件。</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2.进行施工图审查情况备案。</w:t>
            </w:r>
          </w:p>
          <w:p>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3.提交《湖北省房屋建筑与市政基础设施工程 勘察文件审查合格书》。</w:t>
            </w:r>
          </w:p>
        </w:tc>
        <w:tc>
          <w:tcPr>
            <w:tcW w:w="4678"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一、满足政策性审查要求；</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二、满足技术性审查要求：</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1.有关工程技术人员是否熟悉、掌握强制性标准。</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2.工程项目的规划、勘察、设计、施工、验收等是否符合强制性标准的规定。</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3.工程项目采用的材料、设备是否符合强制性标准的规定。</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4.工程项目的安全、质量是否符合强制性标准的规定。</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5.工程中采用的导则、指南、手册、计算机软件的内容是否符合强制性标准的规定。</w:t>
            </w:r>
          </w:p>
        </w:tc>
        <w:tc>
          <w:tcPr>
            <w:tcW w:w="1067" w:type="dxa"/>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401"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技术评价报告编制</w:t>
            </w:r>
          </w:p>
        </w:tc>
        <w:tc>
          <w:tcPr>
            <w:tcW w:w="1875" w:type="dxa"/>
            <w:vMerge w:val="restart"/>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涉路施工活动的许可</w:t>
            </w:r>
          </w:p>
        </w:tc>
        <w:tc>
          <w:tcPr>
            <w:tcW w:w="1050" w:type="dxa"/>
            <w:vMerge w:val="restart"/>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鄂州市交通运输局</w:t>
            </w:r>
          </w:p>
        </w:tc>
        <w:tc>
          <w:tcPr>
            <w:tcW w:w="3485" w:type="dxa"/>
            <w:vMerge w:val="restart"/>
            <w:vAlign w:val="center"/>
          </w:tcPr>
          <w:p>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2.服务要求洽谈；</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3.签订服务合同；</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4.按合同要求编制相关报告；</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5.提交报告。</w:t>
            </w:r>
          </w:p>
        </w:tc>
        <w:tc>
          <w:tcPr>
            <w:tcW w:w="4678" w:type="dxa"/>
            <w:vAlign w:val="center"/>
          </w:tcPr>
          <w:p>
            <w:pPr>
              <w:tabs>
                <w:tab w:val="center" w:pos="2282"/>
              </w:tabs>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保障公路、公路附属设施质量和安全，形式审查。</w:t>
            </w:r>
          </w:p>
        </w:tc>
        <w:tc>
          <w:tcPr>
            <w:tcW w:w="1067" w:type="dxa"/>
            <w:vMerge w:val="restart"/>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333"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31</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公路设计方案编制</w:t>
            </w:r>
          </w:p>
        </w:tc>
        <w:tc>
          <w:tcPr>
            <w:tcW w:w="1875" w:type="dxa"/>
            <w:vMerge w:val="continue"/>
            <w:vAlign w:val="center"/>
          </w:tcPr>
          <w:p>
            <w:pPr>
              <w:spacing w:line="300" w:lineRule="exact"/>
              <w:rPr>
                <w:rFonts w:ascii="仿宋_GB2312" w:hAnsi="仿宋_GB2312" w:eastAsia="仿宋_GB2312" w:cs="仿宋_GB2312"/>
                <w:szCs w:val="21"/>
              </w:rPr>
            </w:pPr>
          </w:p>
        </w:tc>
        <w:tc>
          <w:tcPr>
            <w:tcW w:w="1050" w:type="dxa"/>
            <w:vMerge w:val="continue"/>
            <w:vAlign w:val="center"/>
          </w:tcPr>
          <w:p>
            <w:pPr>
              <w:spacing w:line="300" w:lineRule="exact"/>
              <w:rPr>
                <w:rFonts w:ascii="仿宋_GB2312" w:hAnsi="仿宋_GB2312" w:eastAsia="仿宋_GB2312" w:cs="仿宋_GB2312"/>
                <w:szCs w:val="21"/>
              </w:rPr>
            </w:pPr>
          </w:p>
        </w:tc>
        <w:tc>
          <w:tcPr>
            <w:tcW w:w="3485" w:type="dxa"/>
            <w:vMerge w:val="continue"/>
            <w:vAlign w:val="center"/>
          </w:tcPr>
          <w:p>
            <w:pPr>
              <w:spacing w:line="300" w:lineRule="exact"/>
              <w:rPr>
                <w:rFonts w:ascii="仿宋_GB2312" w:hAnsi="仿宋_GB2312" w:eastAsia="仿宋_GB2312" w:cs="仿宋_GB2312"/>
                <w:szCs w:val="21"/>
              </w:rPr>
            </w:pPr>
          </w:p>
        </w:tc>
        <w:tc>
          <w:tcPr>
            <w:tcW w:w="4678"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提供设计方案，形式审查。</w:t>
            </w:r>
          </w:p>
        </w:tc>
        <w:tc>
          <w:tcPr>
            <w:tcW w:w="1067" w:type="dxa"/>
            <w:vMerge w:val="continue"/>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287"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32</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公路施工方案编制</w:t>
            </w:r>
          </w:p>
        </w:tc>
        <w:tc>
          <w:tcPr>
            <w:tcW w:w="1875" w:type="dxa"/>
            <w:vMerge w:val="continue"/>
            <w:vAlign w:val="center"/>
          </w:tcPr>
          <w:p>
            <w:pPr>
              <w:spacing w:line="300" w:lineRule="exact"/>
              <w:rPr>
                <w:rFonts w:ascii="仿宋_GB2312" w:hAnsi="仿宋_GB2312" w:eastAsia="仿宋_GB2312" w:cs="仿宋_GB2312"/>
                <w:szCs w:val="21"/>
              </w:rPr>
            </w:pPr>
          </w:p>
        </w:tc>
        <w:tc>
          <w:tcPr>
            <w:tcW w:w="1050" w:type="dxa"/>
            <w:vMerge w:val="continue"/>
            <w:vAlign w:val="center"/>
          </w:tcPr>
          <w:p>
            <w:pPr>
              <w:spacing w:line="300" w:lineRule="exact"/>
              <w:rPr>
                <w:rFonts w:ascii="仿宋_GB2312" w:hAnsi="仿宋_GB2312" w:eastAsia="仿宋_GB2312" w:cs="仿宋_GB2312"/>
                <w:szCs w:val="21"/>
              </w:rPr>
            </w:pPr>
          </w:p>
        </w:tc>
        <w:tc>
          <w:tcPr>
            <w:tcW w:w="3485" w:type="dxa"/>
            <w:vMerge w:val="continue"/>
            <w:vAlign w:val="center"/>
          </w:tcPr>
          <w:p>
            <w:pPr>
              <w:spacing w:line="300" w:lineRule="exact"/>
              <w:rPr>
                <w:rFonts w:ascii="仿宋_GB2312" w:hAnsi="仿宋_GB2312" w:eastAsia="仿宋_GB2312" w:cs="仿宋_GB2312"/>
                <w:szCs w:val="21"/>
              </w:rPr>
            </w:pPr>
          </w:p>
        </w:tc>
        <w:tc>
          <w:tcPr>
            <w:tcW w:w="4678"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提供施工方案，形式审查。</w:t>
            </w:r>
          </w:p>
        </w:tc>
        <w:tc>
          <w:tcPr>
            <w:tcW w:w="1067" w:type="dxa"/>
            <w:vMerge w:val="continue"/>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3510"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33</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初步设计报告编制</w:t>
            </w:r>
          </w:p>
        </w:tc>
        <w:tc>
          <w:tcPr>
            <w:tcW w:w="1875" w:type="dxa"/>
            <w:vMerge w:val="restart"/>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公路水运建设项目设计文件审批（市管公路、水运建设项目）</w:t>
            </w:r>
          </w:p>
        </w:tc>
        <w:tc>
          <w:tcPr>
            <w:tcW w:w="1050" w:type="dxa"/>
            <w:vMerge w:val="restart"/>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鄂州市交通运输局</w:t>
            </w:r>
          </w:p>
        </w:tc>
        <w:tc>
          <w:tcPr>
            <w:tcW w:w="3485" w:type="dxa"/>
            <w:vAlign w:val="center"/>
          </w:tcPr>
          <w:p>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2.服务要求洽谈；</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3.签订服务合同；</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4.按合同要求编制相关报告；</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5.提交报告。</w:t>
            </w:r>
          </w:p>
        </w:tc>
        <w:tc>
          <w:tcPr>
            <w:tcW w:w="4678"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1.是否由具有资质的机构编制。</w:t>
            </w:r>
          </w:p>
          <w:p>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2.是否按《编制办法》等规定的章节和内容进行初步设计文件编制，其初步设计文件相关内容是否完备（公路项目设计文件由总体设计、路线、路基路面、桥涵、隧道、路线交叉、交通工程及沿线设施、环境保护与景观设计、其他工程、筑路材料、施工方案、设计概算十二篇和附件组成；水运项目分港口和航道项目主要由设计说明书、主要设备与材料、工程概算、设计图纸四个篇章构成，略有差异）。</w:t>
            </w:r>
          </w:p>
          <w:p>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3.专家详细评审其《初步设计文件》内容，包括总说明、建设方案、建设内容、投资概算等相关内容是否完整，综合评审项目设计文件内容是否符合现行规范和相关规程的要求后，给予评审意见。</w:t>
            </w:r>
          </w:p>
        </w:tc>
        <w:tc>
          <w:tcPr>
            <w:tcW w:w="1067" w:type="dxa"/>
            <w:vMerge w:val="restart"/>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90"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施工图设计图纸编制</w:t>
            </w:r>
          </w:p>
        </w:tc>
        <w:tc>
          <w:tcPr>
            <w:tcW w:w="1875" w:type="dxa"/>
            <w:vMerge w:val="continue"/>
            <w:vAlign w:val="center"/>
          </w:tcPr>
          <w:p>
            <w:pPr>
              <w:spacing w:line="300" w:lineRule="exact"/>
              <w:rPr>
                <w:rFonts w:ascii="仿宋_GB2312" w:hAnsi="仿宋_GB2312" w:eastAsia="仿宋_GB2312" w:cs="仿宋_GB2312"/>
                <w:szCs w:val="21"/>
              </w:rPr>
            </w:pPr>
          </w:p>
        </w:tc>
        <w:tc>
          <w:tcPr>
            <w:tcW w:w="1050" w:type="dxa"/>
            <w:vMerge w:val="continue"/>
            <w:vAlign w:val="center"/>
          </w:tcPr>
          <w:p>
            <w:pPr>
              <w:spacing w:line="300" w:lineRule="exact"/>
              <w:jc w:val="center"/>
              <w:rPr>
                <w:rFonts w:ascii="仿宋_GB2312" w:hAnsi="仿宋_GB2312" w:eastAsia="仿宋_GB2312" w:cs="仿宋_GB2312"/>
                <w:szCs w:val="21"/>
              </w:rPr>
            </w:pPr>
          </w:p>
        </w:tc>
        <w:tc>
          <w:tcPr>
            <w:tcW w:w="348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2.服务要求洽谈；</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3.签订服务合同；</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4.按合同要求编制相关报告；</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5.提交报告。</w:t>
            </w:r>
          </w:p>
        </w:tc>
        <w:tc>
          <w:tcPr>
            <w:tcW w:w="4678"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1.是否由具有资质的机构编制。</w:t>
            </w:r>
          </w:p>
          <w:p>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2.是否按《编制办法》等规定的章节和内容进行施工图设计文件编制，其施工图设计文件相关内容是否完备（公路项目设计文件由总体设计、路线、路基路面、桥涵、隧道、路线交叉、交通工程及沿线设施、环境保护与景观设计、其他工程、筑路材料、施工组织计划、施工图预算十二篇和附件组成；水运项目由总体设计、总平面、建筑物等相应篇章构成，略有差异）。</w:t>
            </w:r>
          </w:p>
          <w:p>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3.专家详细评审其《施工图设计文件》内容，包括总体设计、建设方案、建设内容、施工图预算等相关内容是否完整，综合评审项目设计文件内容是否符合现行规范和相关规程的要求后，给予评审意见。</w:t>
            </w:r>
          </w:p>
        </w:tc>
        <w:tc>
          <w:tcPr>
            <w:tcW w:w="1067" w:type="dxa"/>
            <w:vMerge w:val="continue"/>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836"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35</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安全设施设计专篇编制</w:t>
            </w:r>
          </w:p>
        </w:tc>
        <w:tc>
          <w:tcPr>
            <w:tcW w:w="187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港口经营许可（除国际集装箱装卸、港口理货、港口滚装[不含载货汽车滚装]业务）</w:t>
            </w:r>
          </w:p>
        </w:tc>
        <w:tc>
          <w:tcPr>
            <w:tcW w:w="1050"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鄂州市交通运输局</w:t>
            </w:r>
          </w:p>
        </w:tc>
        <w:tc>
          <w:tcPr>
            <w:tcW w:w="348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 服务要求洽谈；</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3.签订服务合同；</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4.按合同要求编制相关报告；</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5.提交报告。</w:t>
            </w:r>
          </w:p>
        </w:tc>
        <w:tc>
          <w:tcPr>
            <w:tcW w:w="4678"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《河港工程总体设计规范》</w:t>
            </w:r>
          </w:p>
        </w:tc>
        <w:tc>
          <w:tcPr>
            <w:tcW w:w="1067" w:type="dxa"/>
            <w:vAlign w:val="center"/>
          </w:tcPr>
          <w:p>
            <w:pPr>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3177"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安全评价报告编制</w:t>
            </w:r>
          </w:p>
        </w:tc>
        <w:tc>
          <w:tcPr>
            <w:tcW w:w="187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港口经营许可（除国际集装箱装卸、港口理货、港口滚装[不含载货汽车滚装]业务）</w:t>
            </w:r>
          </w:p>
        </w:tc>
        <w:tc>
          <w:tcPr>
            <w:tcW w:w="1050"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鄂州市交通运输局</w:t>
            </w:r>
          </w:p>
        </w:tc>
        <w:tc>
          <w:tcPr>
            <w:tcW w:w="348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2.服务要求洽谈；</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3.签订服务合同；</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4.按合同要求编制相关报告；</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5.提交报告。</w:t>
            </w:r>
          </w:p>
        </w:tc>
        <w:tc>
          <w:tcPr>
            <w:tcW w:w="4678"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有下列情形之一的，安全条件审查不予通过：</w:t>
            </w:r>
          </w:p>
          <w:p>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1.安全预评价报告存在重大缺陷、漏项的，包括对建设项目主要危险、有害因素的辨识和评价不全面或者不准确的；</w:t>
            </w:r>
          </w:p>
          <w:p>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2.对安全预评价报告中安全设施设计提出的对策与建议不符合有关安全生产法律、法规、规章和国家标准、行业标准的；</w:t>
            </w:r>
          </w:p>
          <w:p>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3.建设项目与周边场所、设施的距离或者拟建场址自然条件不符合有关安全生产法律、法规、规章和国家标准、行业标准的；</w:t>
            </w:r>
          </w:p>
          <w:p>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4.主要技术、工艺未确定，或者不符合有关安全生产法律、法规、规章和国家标准、行业标准的；5.未依法进行安全条件论证和安全评价的；</w:t>
            </w:r>
          </w:p>
          <w:p>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6.隐瞒有关情况或者提供虚假文件、资料的。</w:t>
            </w:r>
          </w:p>
        </w:tc>
        <w:tc>
          <w:tcPr>
            <w:tcW w:w="1067" w:type="dxa"/>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5643"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安全评价报告编制</w:t>
            </w:r>
          </w:p>
        </w:tc>
        <w:tc>
          <w:tcPr>
            <w:tcW w:w="187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新建、改建、扩建港口危险货物建设项目安全审查批复</w:t>
            </w:r>
            <w:r>
              <w:rPr>
                <w:rStyle w:val="7"/>
                <w:rFonts w:hint="eastAsia" w:ascii="仿宋_GB2312" w:hAnsi="仿宋_GB2312" w:eastAsia="仿宋_GB2312" w:cs="仿宋_GB2312"/>
                <w:color w:val="auto"/>
              </w:rPr>
              <w:t>（长江干线3000吨级以下、内河1000吨级以下的危险货物码头建设项目。）</w:t>
            </w:r>
          </w:p>
        </w:tc>
        <w:tc>
          <w:tcPr>
            <w:tcW w:w="1050"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鄂州市交通运输局</w:t>
            </w:r>
          </w:p>
        </w:tc>
        <w:tc>
          <w:tcPr>
            <w:tcW w:w="3485" w:type="dxa"/>
            <w:vAlign w:val="center"/>
          </w:tcPr>
          <w:p>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2.服务要求洽谈；</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3.签订服务合同；</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4.按合同要求编制相关报告；</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5.提交报告。</w:t>
            </w:r>
          </w:p>
        </w:tc>
        <w:tc>
          <w:tcPr>
            <w:tcW w:w="4678"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1.看建设项目安全评价管理权限。</w:t>
            </w:r>
          </w:p>
          <w:p>
            <w:pPr>
              <w:spacing w:line="300" w:lineRule="exact"/>
              <w:ind w:left="105" w:leftChars="50"/>
              <w:jc w:val="left"/>
              <w:rPr>
                <w:rFonts w:ascii="仿宋_GB2312" w:hAnsi="仿宋_GB2312" w:eastAsia="仿宋_GB2312" w:cs="仿宋_GB2312"/>
                <w:szCs w:val="21"/>
              </w:rPr>
            </w:pPr>
            <w:r>
              <w:rPr>
                <w:rFonts w:hint="eastAsia" w:ascii="仿宋_GB2312" w:hAnsi="仿宋_GB2312" w:eastAsia="仿宋_GB2312" w:cs="仿宋_GB2312"/>
                <w:szCs w:val="21"/>
              </w:rPr>
              <w:t>省级港口行政管理部门负责下列港口建设项目的安全条件审查：（1）涉及储存或者装卸剧毒化学品的港口建设项目； （2）沿海50000吨级以上、长江干线3000吨级以上、其他内河1000吨级以上的危险货物码头； 其他危险货物港口建设项目由州级港口行政管理部门负责安全条件审查。</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2.看建设项目安全评价是否符合国家强制规定。</w:t>
            </w:r>
          </w:p>
          <w:p>
            <w:pPr>
              <w:spacing w:line="300" w:lineRule="exact"/>
              <w:ind w:left="105" w:leftChars="50"/>
              <w:jc w:val="left"/>
              <w:rPr>
                <w:rFonts w:ascii="仿宋_GB2312" w:hAnsi="仿宋_GB2312" w:eastAsia="仿宋_GB2312" w:cs="仿宋_GB2312"/>
                <w:szCs w:val="21"/>
              </w:rPr>
            </w:pPr>
            <w:r>
              <w:rPr>
                <w:rFonts w:hint="eastAsia" w:ascii="仿宋_GB2312" w:hAnsi="仿宋_GB2312" w:eastAsia="仿宋_GB2312" w:cs="仿宋_GB2312"/>
                <w:szCs w:val="21"/>
              </w:rPr>
              <w:t xml:space="preserve">安全预评价报告应当符合有关安全生产法律、法规、规章、国家标准、行业标准和港口建设的有关规定。涉及危险化学品的港口建设项目，建设单位还应当进行安全条件论证，并编制安全条件论证报告。安全条件论证的内容应当包括： </w:t>
            </w:r>
          </w:p>
          <w:p>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（1）建设项目内在的危险和有害因素对安全生产的影响；（2）建设项目与周边设施或者单位、人员密集区、敏感性设施和敏感环境区域在安全方面的相互影响； （3）自然条件对建设项目的影响。</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3.看建设项目安全评价报告资料是否合规。</w:t>
            </w:r>
          </w:p>
        </w:tc>
        <w:tc>
          <w:tcPr>
            <w:tcW w:w="1067" w:type="dxa"/>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567" w:hRule="atLeast"/>
          <w:jc w:val="center"/>
        </w:trPr>
        <w:tc>
          <w:tcPr>
            <w:tcW w:w="522" w:type="dxa"/>
            <w:vMerge w:val="restart"/>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38</w:t>
            </w:r>
          </w:p>
        </w:tc>
        <w:tc>
          <w:tcPr>
            <w:tcW w:w="1425" w:type="dxa"/>
            <w:vMerge w:val="restart"/>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出具机动车综合性能检测、技术等级和客车类型等级评定报告</w:t>
            </w:r>
          </w:p>
        </w:tc>
        <w:tc>
          <w:tcPr>
            <w:tcW w:w="187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道路旅客运输经许可、年审</w:t>
            </w:r>
          </w:p>
        </w:tc>
        <w:tc>
          <w:tcPr>
            <w:tcW w:w="1050" w:type="dxa"/>
            <w:vMerge w:val="restart"/>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鄂州市交通运输局</w:t>
            </w:r>
          </w:p>
        </w:tc>
        <w:tc>
          <w:tcPr>
            <w:tcW w:w="3485" w:type="dxa"/>
            <w:vMerge w:val="restart"/>
            <w:vAlign w:val="center"/>
          </w:tcPr>
          <w:p>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1.选择具有相关资质机构检测车辆；</w:t>
            </w:r>
          </w:p>
          <w:p>
            <w:pPr>
              <w:widowControl/>
              <w:textAlignment w:val="center"/>
              <w:rPr>
                <w:rFonts w:ascii="仿宋_GB2312" w:hAnsi="仿宋_GB2312" w:eastAsia="仿宋_GB2312" w:cs="仿宋_GB2312"/>
                <w:szCs w:val="21"/>
              </w:rPr>
            </w:pPr>
            <w:r>
              <w:rPr>
                <w:rFonts w:hint="eastAsia" w:ascii="仿宋_GB2312" w:hAnsi="仿宋_GB2312" w:eastAsia="仿宋_GB2312" w:cs="仿宋_GB2312"/>
                <w:szCs w:val="21"/>
              </w:rPr>
              <w:t>2.形成检测报告；</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3.提交检测报告。</w:t>
            </w:r>
          </w:p>
        </w:tc>
        <w:tc>
          <w:tcPr>
            <w:tcW w:w="4678" w:type="dxa"/>
            <w:vMerge w:val="restart"/>
            <w:vAlign w:val="center"/>
          </w:tcPr>
          <w:p>
            <w:pPr>
              <w:spacing w:line="300" w:lineRule="exact"/>
              <w:rPr>
                <w:rFonts w:ascii="仿宋_GB2312" w:hAnsi="仿宋_GB2312" w:eastAsia="仿宋_GB2312" w:cs="仿宋_GB2312"/>
                <w:szCs w:val="21"/>
              </w:rPr>
            </w:pPr>
            <w:r>
              <w:rPr>
                <w:rFonts w:ascii="仿宋_GB2312" w:hAnsi="仿宋_GB2312" w:eastAsia="仿宋_GB2312" w:cs="仿宋_GB2312"/>
                <w:szCs w:val="21"/>
              </w:rPr>
              <w:t>从事道路运输经营的车辆应当符合下列技术要求:</w:t>
            </w:r>
          </w:p>
          <w:p>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1.</w:t>
            </w:r>
            <w:r>
              <w:rPr>
                <w:rFonts w:ascii="仿宋_GB2312" w:hAnsi="仿宋_GB2312" w:eastAsia="仿宋_GB2312" w:cs="仿宋_GB2312"/>
                <w:szCs w:val="21"/>
              </w:rPr>
              <w:t>车辆的外廓尺寸、轴荷和最大允许总质量应当符合《道路车辆外廓尺寸、轴荷及质量限值》（GB 1589）的要求；</w:t>
            </w:r>
          </w:p>
          <w:p>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2.</w:t>
            </w:r>
            <w:r>
              <w:rPr>
                <w:rFonts w:ascii="仿宋_GB2312" w:hAnsi="仿宋_GB2312" w:eastAsia="仿宋_GB2312" w:cs="仿宋_GB2312"/>
                <w:szCs w:val="21"/>
              </w:rPr>
              <w:t>车辆的技术性能应当符合《道路运输车辆综合性能要求和检验方法》（GB 18565）的要求；</w:t>
            </w:r>
          </w:p>
          <w:p>
            <w:pPr>
              <w:spacing w:line="300" w:lineRule="exact"/>
              <w:ind w:left="105" w:leftChars="50" w:firstLine="210" w:firstLineChars="100"/>
              <w:rPr>
                <w:rFonts w:ascii="仿宋_GB2312" w:hAnsi="仿宋_GB2312" w:eastAsia="仿宋_GB2312" w:cs="仿宋_GB2312"/>
                <w:szCs w:val="21"/>
              </w:rPr>
            </w:pPr>
            <w:r>
              <w:rPr>
                <w:rFonts w:ascii="仿宋_GB2312" w:hAnsi="仿宋_GB2312" w:eastAsia="仿宋_GB2312" w:cs="仿宋_GB2312"/>
                <w:szCs w:val="21"/>
              </w:rPr>
              <w:t>汽车综合性能检测机构对新进入道路运输市场车辆应当按照《道路运输车辆燃料消耗量达标车型表》进行比对。对达标的新车和在用车辆，应当按照《道路运输车辆综合性能要求和检验方法》（GB18565）、《道路运输车辆技术等级划分和评定要求》（JT/T198）实施检测和评定，出具全国统一式样的道路运输车辆综合性能检测报告，评定车辆技术等级，并在报告单上标注。车籍所在地县级以上道路运输管理机构应当将车辆技术等级在《道路运输证》上标明。</w:t>
            </w:r>
          </w:p>
          <w:p>
            <w:pPr>
              <w:spacing w:line="300" w:lineRule="exact"/>
              <w:ind w:left="105" w:leftChars="50" w:firstLine="315" w:firstLineChars="150"/>
              <w:rPr>
                <w:rFonts w:ascii="仿宋_GB2312" w:hAnsi="仿宋_GB2312" w:eastAsia="仿宋_GB2312" w:cs="仿宋_GB2312"/>
                <w:szCs w:val="21"/>
              </w:rPr>
            </w:pPr>
            <w:r>
              <w:rPr>
                <w:rFonts w:ascii="仿宋_GB2312" w:hAnsi="仿宋_GB2312" w:eastAsia="仿宋_GB2312" w:cs="仿宋_GB2312"/>
                <w:szCs w:val="21"/>
              </w:rPr>
              <w:t>汽车综合性能检测机构应当确保检测和评定结果客观、公正、准确，对检测和评定结果承担法律责任。</w:t>
            </w:r>
          </w:p>
        </w:tc>
        <w:tc>
          <w:tcPr>
            <w:tcW w:w="1067" w:type="dxa"/>
            <w:vMerge w:val="restart"/>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424" w:hRule="atLeast"/>
          <w:jc w:val="center"/>
        </w:trPr>
        <w:tc>
          <w:tcPr>
            <w:tcW w:w="522" w:type="dxa"/>
            <w:vMerge w:val="continue"/>
            <w:vAlign w:val="center"/>
          </w:tcPr>
          <w:p>
            <w:pPr>
              <w:spacing w:line="300" w:lineRule="exact"/>
              <w:jc w:val="center"/>
              <w:rPr>
                <w:rFonts w:ascii="仿宋_GB2312" w:hAnsi="仿宋_GB2312" w:eastAsia="仿宋_GB2312" w:cs="仿宋_GB2312"/>
                <w:szCs w:val="21"/>
              </w:rPr>
            </w:pPr>
          </w:p>
        </w:tc>
        <w:tc>
          <w:tcPr>
            <w:tcW w:w="1425" w:type="dxa"/>
            <w:vMerge w:val="continue"/>
            <w:vAlign w:val="center"/>
          </w:tcPr>
          <w:p>
            <w:pPr>
              <w:spacing w:line="300" w:lineRule="exact"/>
              <w:rPr>
                <w:rFonts w:ascii="仿宋_GB2312" w:hAnsi="仿宋_GB2312" w:eastAsia="仿宋_GB2312" w:cs="仿宋_GB2312"/>
                <w:szCs w:val="21"/>
              </w:rPr>
            </w:pPr>
          </w:p>
        </w:tc>
        <w:tc>
          <w:tcPr>
            <w:tcW w:w="187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出租汽车经营许可、年审</w:t>
            </w:r>
          </w:p>
        </w:tc>
        <w:tc>
          <w:tcPr>
            <w:tcW w:w="1050" w:type="dxa"/>
            <w:vMerge w:val="continue"/>
            <w:vAlign w:val="center"/>
          </w:tcPr>
          <w:p>
            <w:pPr>
              <w:spacing w:line="300" w:lineRule="exact"/>
              <w:jc w:val="center"/>
              <w:rPr>
                <w:rFonts w:ascii="仿宋_GB2312" w:hAnsi="仿宋_GB2312" w:eastAsia="仿宋_GB2312" w:cs="仿宋_GB2312"/>
                <w:szCs w:val="21"/>
              </w:rPr>
            </w:pPr>
          </w:p>
        </w:tc>
        <w:tc>
          <w:tcPr>
            <w:tcW w:w="3485" w:type="dxa"/>
            <w:vMerge w:val="continue"/>
            <w:vAlign w:val="center"/>
          </w:tcPr>
          <w:p>
            <w:pPr>
              <w:spacing w:line="300" w:lineRule="exact"/>
              <w:rPr>
                <w:rFonts w:ascii="仿宋_GB2312" w:hAnsi="仿宋_GB2312" w:eastAsia="仿宋_GB2312" w:cs="仿宋_GB2312"/>
                <w:szCs w:val="21"/>
              </w:rPr>
            </w:pPr>
          </w:p>
        </w:tc>
        <w:tc>
          <w:tcPr>
            <w:tcW w:w="4678" w:type="dxa"/>
            <w:vMerge w:val="continue"/>
            <w:vAlign w:val="center"/>
          </w:tcPr>
          <w:p>
            <w:pPr>
              <w:spacing w:line="300" w:lineRule="exact"/>
              <w:rPr>
                <w:rFonts w:ascii="仿宋_GB2312" w:hAnsi="仿宋_GB2312" w:eastAsia="仿宋_GB2312" w:cs="仿宋_GB2312"/>
                <w:szCs w:val="21"/>
              </w:rPr>
            </w:pPr>
          </w:p>
        </w:tc>
        <w:tc>
          <w:tcPr>
            <w:tcW w:w="1067" w:type="dxa"/>
            <w:vMerge w:val="continue"/>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2519" w:hRule="atLeast"/>
          <w:jc w:val="center"/>
        </w:trPr>
        <w:tc>
          <w:tcPr>
            <w:tcW w:w="522" w:type="dxa"/>
            <w:vMerge w:val="continue"/>
            <w:vAlign w:val="center"/>
          </w:tcPr>
          <w:p>
            <w:pPr>
              <w:spacing w:line="300" w:lineRule="exact"/>
              <w:jc w:val="center"/>
              <w:rPr>
                <w:rFonts w:ascii="仿宋_GB2312" w:hAnsi="仿宋_GB2312" w:eastAsia="仿宋_GB2312" w:cs="仿宋_GB2312"/>
                <w:szCs w:val="21"/>
              </w:rPr>
            </w:pPr>
          </w:p>
        </w:tc>
        <w:tc>
          <w:tcPr>
            <w:tcW w:w="1425" w:type="dxa"/>
            <w:vMerge w:val="continue"/>
            <w:vAlign w:val="center"/>
          </w:tcPr>
          <w:p>
            <w:pPr>
              <w:spacing w:line="300" w:lineRule="exact"/>
              <w:rPr>
                <w:rFonts w:ascii="仿宋_GB2312" w:hAnsi="仿宋_GB2312" w:eastAsia="仿宋_GB2312" w:cs="仿宋_GB2312"/>
                <w:szCs w:val="21"/>
              </w:rPr>
            </w:pPr>
          </w:p>
        </w:tc>
        <w:tc>
          <w:tcPr>
            <w:tcW w:w="1875"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道路危险货物运输经营许可、年审</w:t>
            </w:r>
          </w:p>
        </w:tc>
        <w:tc>
          <w:tcPr>
            <w:tcW w:w="1050" w:type="dxa"/>
            <w:vMerge w:val="continue"/>
            <w:vAlign w:val="center"/>
          </w:tcPr>
          <w:p>
            <w:pPr>
              <w:spacing w:line="300" w:lineRule="exact"/>
              <w:jc w:val="center"/>
              <w:rPr>
                <w:rFonts w:ascii="仿宋_GB2312" w:hAnsi="仿宋_GB2312" w:eastAsia="仿宋_GB2312" w:cs="仿宋_GB2312"/>
                <w:szCs w:val="21"/>
              </w:rPr>
            </w:pPr>
          </w:p>
        </w:tc>
        <w:tc>
          <w:tcPr>
            <w:tcW w:w="3485" w:type="dxa"/>
            <w:vMerge w:val="continue"/>
            <w:vAlign w:val="center"/>
          </w:tcPr>
          <w:p>
            <w:pPr>
              <w:spacing w:line="300" w:lineRule="exact"/>
              <w:rPr>
                <w:rFonts w:ascii="仿宋_GB2312" w:hAnsi="仿宋_GB2312" w:eastAsia="仿宋_GB2312" w:cs="仿宋_GB2312"/>
                <w:szCs w:val="21"/>
              </w:rPr>
            </w:pPr>
          </w:p>
        </w:tc>
        <w:tc>
          <w:tcPr>
            <w:tcW w:w="4678" w:type="dxa"/>
            <w:vMerge w:val="continue"/>
            <w:vAlign w:val="center"/>
          </w:tcPr>
          <w:p>
            <w:pPr>
              <w:spacing w:line="300" w:lineRule="exact"/>
              <w:rPr>
                <w:rFonts w:ascii="仿宋_GB2312" w:hAnsi="仿宋_GB2312" w:eastAsia="仿宋_GB2312" w:cs="仿宋_GB2312"/>
                <w:szCs w:val="21"/>
              </w:rPr>
            </w:pPr>
          </w:p>
        </w:tc>
        <w:tc>
          <w:tcPr>
            <w:tcW w:w="1067" w:type="dxa"/>
            <w:vMerge w:val="continue"/>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5648"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39</w:t>
            </w:r>
          </w:p>
        </w:tc>
        <w:tc>
          <w:tcPr>
            <w:tcW w:w="1425" w:type="dxa"/>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危险品运输车辆罐体检测报告</w:t>
            </w:r>
          </w:p>
        </w:tc>
        <w:tc>
          <w:tcPr>
            <w:tcW w:w="1875" w:type="dxa"/>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道路危险货物运输经营许可</w:t>
            </w:r>
          </w:p>
        </w:tc>
        <w:tc>
          <w:tcPr>
            <w:tcW w:w="1050" w:type="dxa"/>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鄂州市交通运输局</w:t>
            </w:r>
          </w:p>
        </w:tc>
        <w:tc>
          <w:tcPr>
            <w:tcW w:w="348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1.选择具有相关资质机构检测车辆；</w:t>
            </w:r>
          </w:p>
          <w:p>
            <w:pPr>
              <w:widowControl/>
              <w:textAlignment w:val="center"/>
              <w:rPr>
                <w:rFonts w:ascii="仿宋_GB2312" w:hAnsi="仿宋_GB2312" w:eastAsia="仿宋_GB2312" w:cs="仿宋_GB2312"/>
                <w:szCs w:val="21"/>
              </w:rPr>
            </w:pPr>
            <w:r>
              <w:rPr>
                <w:rFonts w:hint="eastAsia" w:ascii="仿宋_GB2312" w:hAnsi="仿宋_GB2312" w:eastAsia="仿宋_GB2312" w:cs="仿宋_GB2312"/>
                <w:szCs w:val="21"/>
              </w:rPr>
              <w:t>2.形成检测报告；</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3.提交检测报告。</w:t>
            </w:r>
          </w:p>
        </w:tc>
        <w:tc>
          <w:tcPr>
            <w:tcW w:w="4678" w:type="dxa"/>
            <w:vAlign w:val="center"/>
          </w:tcPr>
          <w:p>
            <w:pPr>
              <w:widowControl/>
              <w:spacing w:line="300" w:lineRule="exact"/>
              <w:ind w:left="105" w:hanging="105" w:hangingChars="5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1.专用车辆的技术要求应当符合《道路运输车辆技术管理规定》有关规定。</w:t>
            </w:r>
          </w:p>
          <w:p>
            <w:pPr>
              <w:widowControl/>
              <w:spacing w:line="300" w:lineRule="exact"/>
              <w:ind w:left="105" w:hanging="105" w:hangingChars="5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2.运输剧毒化学品、爆炸品、易制爆危险化学品的，应当配备罐式、厢式专用车辆或者压力容器等专用容器。</w:t>
            </w:r>
          </w:p>
          <w:p>
            <w:pPr>
              <w:widowControl/>
              <w:spacing w:line="300" w:lineRule="exact"/>
              <w:ind w:left="105" w:hanging="105" w:hangingChars="5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3.罐式专用车辆的罐体应当经质量检验部门检验合格，且罐体载货后总质量与专用车辆核定载质量相匹配。</w:t>
            </w:r>
          </w:p>
          <w:p>
            <w:pPr>
              <w:widowControl/>
              <w:spacing w:line="300" w:lineRule="exact"/>
              <w:ind w:firstLine="210" w:firstLineChars="10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罐式专用车辆的常压罐体应当符合国家标准《道路运输液体危险货物罐式车辆第1部分：金属常压罐体技术要求》（GB18564.1）、《道路运输液体危险货物罐式车辆第2部分：非金属常压罐体技术要求》（GB18564.2）等有关技术要求。</w:t>
            </w:r>
          </w:p>
          <w:p>
            <w:pPr>
              <w:widowControl/>
              <w:spacing w:line="30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使用压力容器运输危险货物的，应当符合国家特种设备安全监督管理部门制订并公布的《移动式压力容器安全技术监察规程》（TSG R0005）等有关技术要求。</w:t>
            </w:r>
          </w:p>
          <w:p>
            <w:pPr>
              <w:widowControl/>
              <w:spacing w:line="300" w:lineRule="exact"/>
              <w:ind w:firstLine="36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压力容器和罐式专用车辆应当在质量检验部门出具的压力容器或者罐体检验合格的有效期内承运危险货物。</w:t>
            </w:r>
          </w:p>
        </w:tc>
        <w:tc>
          <w:tcPr>
            <w:tcW w:w="1067" w:type="dxa"/>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927"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40</w:t>
            </w:r>
          </w:p>
        </w:tc>
        <w:tc>
          <w:tcPr>
            <w:tcW w:w="1425" w:type="dxa"/>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放射性物品运输容器、监测仪器检测合格证明</w:t>
            </w:r>
          </w:p>
        </w:tc>
        <w:tc>
          <w:tcPr>
            <w:tcW w:w="1875" w:type="dxa"/>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放射性物品运输经营许可（非经营性）</w:t>
            </w:r>
          </w:p>
        </w:tc>
        <w:tc>
          <w:tcPr>
            <w:tcW w:w="1050" w:type="dxa"/>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鄂州市交通运输局</w:t>
            </w:r>
          </w:p>
        </w:tc>
        <w:tc>
          <w:tcPr>
            <w:tcW w:w="3485" w:type="dxa"/>
            <w:vAlign w:val="center"/>
          </w:tcPr>
          <w:p>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1.选择具有相关资质机构检测车辆；</w:t>
            </w:r>
          </w:p>
          <w:p>
            <w:pPr>
              <w:widowControl/>
              <w:textAlignment w:val="center"/>
              <w:rPr>
                <w:rFonts w:ascii="仿宋_GB2312" w:hAnsi="仿宋_GB2312" w:eastAsia="仿宋_GB2312" w:cs="仿宋_GB2312"/>
                <w:szCs w:val="21"/>
              </w:rPr>
            </w:pPr>
            <w:r>
              <w:rPr>
                <w:rFonts w:hint="eastAsia" w:ascii="仿宋_GB2312" w:hAnsi="仿宋_GB2312" w:eastAsia="仿宋_GB2312" w:cs="仿宋_GB2312"/>
                <w:szCs w:val="21"/>
              </w:rPr>
              <w:t>2.形成检测报告；</w:t>
            </w:r>
          </w:p>
          <w:p>
            <w:pPr>
              <w:widowControl/>
              <w:textAlignment w:val="center"/>
              <w:rPr>
                <w:rFonts w:ascii="仿宋_GB2312" w:hAnsi="仿宋_GB2312" w:eastAsia="仿宋_GB2312" w:cs="仿宋_GB2312"/>
                <w:szCs w:val="21"/>
              </w:rPr>
            </w:pPr>
            <w:r>
              <w:rPr>
                <w:rFonts w:hint="eastAsia" w:ascii="仿宋_GB2312" w:hAnsi="仿宋_GB2312" w:eastAsia="仿宋_GB2312" w:cs="仿宋_GB2312"/>
                <w:szCs w:val="21"/>
              </w:rPr>
              <w:t>3.提交检测报告。</w:t>
            </w:r>
          </w:p>
        </w:tc>
        <w:tc>
          <w:tcPr>
            <w:tcW w:w="4678" w:type="dxa"/>
            <w:vAlign w:val="center"/>
          </w:tcPr>
          <w:p>
            <w:pPr>
              <w:spacing w:line="300" w:lineRule="exact"/>
              <w:textAlignment w:val="center"/>
              <w:rPr>
                <w:rFonts w:ascii="仿宋_GB2312" w:hAnsi="仿宋_GB2312" w:eastAsia="仿宋_GB2312" w:cs="仿宋_GB2312"/>
                <w:b/>
                <w:bCs/>
                <w:kern w:val="0"/>
                <w:szCs w:val="21"/>
              </w:rPr>
            </w:pPr>
            <w:r>
              <w:rPr>
                <w:rFonts w:hint="eastAsia" w:ascii="仿宋_GB2312" w:hAnsi="仿宋_GB2312" w:eastAsia="仿宋_GB2312" w:cs="仿宋_GB2312"/>
                <w:szCs w:val="21"/>
              </w:rPr>
              <w:t>申请从事放射性物品道路运输经营的，应当具备下列条件：</w:t>
            </w:r>
          </w:p>
          <w:p>
            <w:pPr>
              <w:spacing w:line="30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（一）有符合要求的专用车辆和设备。</w:t>
            </w:r>
          </w:p>
          <w:p>
            <w:pPr>
              <w:spacing w:line="30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1.专用车辆要求。</w:t>
            </w:r>
          </w:p>
          <w:p>
            <w:pPr>
              <w:spacing w:line="30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（1）专用车辆的技术要求应当符合《道路运输车辆技术管理规定》有关规定；</w:t>
            </w:r>
          </w:p>
          <w:p>
            <w:pPr>
              <w:spacing w:line="30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　</w:t>
            </w:r>
            <w:r>
              <w:rPr>
                <w:rFonts w:hint="eastAsia" w:ascii="仿宋_GB2312" w:hAnsi="仿宋_GB2312" w:eastAsia="仿宋_GB2312" w:cs="仿宋_GB2312"/>
                <w:szCs w:val="21"/>
              </w:rPr>
              <w:t>　申请从事道路危险货物运输经营，应当具备下列条件：</w:t>
            </w:r>
          </w:p>
          <w:p>
            <w:pPr>
              <w:widowControl/>
              <w:spacing w:line="30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（一）有符合下列要求的专用车辆及设备：</w:t>
            </w:r>
          </w:p>
          <w:p>
            <w:pPr>
              <w:widowControl/>
              <w:spacing w:line="30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2.专用车辆的技术要求应当符合《道路运输车辆技术管理规定》有关规定。</w:t>
            </w:r>
          </w:p>
          <w:p>
            <w:pPr>
              <w:widowControl/>
              <w:spacing w:line="30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5.运输剧毒化学品、爆炸品、易制爆危险化学品的，应当配备罐式、厢式专用车辆或者压力容器等专用容器。</w:t>
            </w:r>
          </w:p>
          <w:p>
            <w:pPr>
              <w:widowControl/>
              <w:spacing w:line="30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6.罐式专用车辆的罐体应当经质量检验部门检验合格，且罐体载货后总质量与专用车辆核定载质量相匹配。　　</w:t>
            </w:r>
          </w:p>
          <w:p>
            <w:pPr>
              <w:widowControl/>
              <w:spacing w:line="300" w:lineRule="exact"/>
              <w:ind w:firstLine="210" w:firstLineChars="10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罐式专用车辆的常压罐体应当符合国家标准《道路运输液体危险货物罐式车辆第1部分：金属常压罐体技术要求》（GB18564.1）、《道路运输液体危险货物罐式车辆第2部分：非金属常压罐体技术要求》（GB18564.2）等有关技术要求。</w:t>
            </w:r>
          </w:p>
          <w:p>
            <w:pPr>
              <w:widowControl/>
              <w:spacing w:line="30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使用压力容器运输危险货物的，应当符合国家特种设备安全监督管理部门制订并公布的《移动式压力容器安全技术监察规程》（TSG R0005）等有关技术要求。</w:t>
            </w:r>
          </w:p>
          <w:p>
            <w:pPr>
              <w:widowControl/>
              <w:spacing w:line="300" w:lineRule="exact"/>
              <w:ind w:firstLine="36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压力容器和罐式专用车辆应当在质量检验部门出具的压力容器或者罐体检验合格的有效期内承运危险货物。</w:t>
            </w:r>
          </w:p>
        </w:tc>
        <w:tc>
          <w:tcPr>
            <w:tcW w:w="1067" w:type="dxa"/>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435"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41</w:t>
            </w:r>
          </w:p>
        </w:tc>
        <w:tc>
          <w:tcPr>
            <w:tcW w:w="1425" w:type="dxa"/>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对航道通航条件影响评价报告编制</w:t>
            </w:r>
          </w:p>
        </w:tc>
        <w:tc>
          <w:tcPr>
            <w:tcW w:w="1875" w:type="dxa"/>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与航道有关的工程建设项目对航道通航条件影响评价审核(I-Ⅴ级和跨省、市的Ⅵ级航道)</w:t>
            </w:r>
          </w:p>
        </w:tc>
        <w:tc>
          <w:tcPr>
            <w:tcW w:w="1050" w:type="dxa"/>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鄂州市交通运输局</w:t>
            </w:r>
          </w:p>
        </w:tc>
        <w:tc>
          <w:tcPr>
            <w:tcW w:w="3485" w:type="dxa"/>
            <w:vAlign w:val="center"/>
          </w:tcPr>
          <w:p>
            <w:pPr>
              <w:widowControl/>
              <w:ind w:left="105" w:hanging="105" w:hangingChars="50"/>
              <w:textAlignment w:val="center"/>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pPr>
              <w:widowControl/>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2.服务要求洽谈；</w:t>
            </w:r>
          </w:p>
          <w:p>
            <w:pPr>
              <w:widowControl/>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3.签订服务合同；</w:t>
            </w:r>
          </w:p>
          <w:p>
            <w:pPr>
              <w:widowControl/>
              <w:textAlignment w:val="center"/>
              <w:rPr>
                <w:rFonts w:ascii="仿宋_GB2312" w:hAnsi="仿宋_GB2312" w:eastAsia="仿宋_GB2312" w:cs="仿宋_GB2312"/>
                <w:szCs w:val="21"/>
              </w:rPr>
            </w:pPr>
            <w:r>
              <w:rPr>
                <w:rFonts w:hint="eastAsia" w:ascii="仿宋_GB2312" w:hAnsi="仿宋_GB2312" w:eastAsia="仿宋_GB2312" w:cs="仿宋_GB2312"/>
                <w:szCs w:val="21"/>
              </w:rPr>
              <w:t>4.按合同要求编制相关报告；</w:t>
            </w:r>
          </w:p>
          <w:p>
            <w:pPr>
              <w:widowControl/>
              <w:textAlignment w:val="center"/>
              <w:rPr>
                <w:rFonts w:ascii="仿宋_GB2312" w:hAnsi="仿宋_GB2312" w:eastAsia="仿宋_GB2312" w:cs="仿宋_GB2312"/>
                <w:szCs w:val="21"/>
              </w:rPr>
            </w:pPr>
            <w:r>
              <w:rPr>
                <w:rFonts w:hint="eastAsia" w:ascii="仿宋_GB2312" w:hAnsi="仿宋_GB2312" w:eastAsia="仿宋_GB2312" w:cs="仿宋_GB2312"/>
                <w:szCs w:val="21"/>
              </w:rPr>
              <w:t>5.提交报告。</w:t>
            </w:r>
          </w:p>
        </w:tc>
        <w:tc>
          <w:tcPr>
            <w:tcW w:w="4678" w:type="dxa"/>
            <w:vAlign w:val="center"/>
          </w:tcPr>
          <w:p>
            <w:pPr>
              <w:widowControl/>
              <w:spacing w:line="300" w:lineRule="exact"/>
              <w:ind w:left="105" w:hanging="105" w:hangingChars="5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拦河闸坝的选址，总平面布置，运量预测，代表船型，通航建筑物设计通航标准及规模、设计通航水位及流量、上下游梯级通航水位衔接、回水变动区淤积及坝下清水冲刷影响，施工期通航方案，通航建筑物施工组织计划，航道与通航安全保障措施等;</w:t>
            </w:r>
          </w:p>
          <w:p>
            <w:pPr>
              <w:widowControl/>
              <w:spacing w:line="300" w:lineRule="exact"/>
              <w:ind w:left="105" w:hanging="105" w:hangingChars="5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2.桥梁、缆线等跨越航道建设项目的选址，河床演变分析，设计通航水位，代表船型，通航净空尺度，桥跨布置方案，墩柱防撞标准，航道与通航安全保障措施等;</w:t>
            </w:r>
          </w:p>
          <w:p>
            <w:pPr>
              <w:widowControl/>
              <w:spacing w:line="300" w:lineRule="exact"/>
              <w:ind w:left="105" w:hanging="105" w:hangingChars="5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3.隧道、管道等穿越航道建设项目的选址、河床演变、埋设深度、出入土点、冲刷深度、应急抛锚影响，航道与通航安全保障措施等;</w:t>
            </w:r>
          </w:p>
          <w:p>
            <w:pPr>
              <w:widowControl/>
              <w:spacing w:line="300" w:lineRule="exact"/>
              <w:ind w:left="105" w:hanging="105" w:hangingChars="5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4.临河、临湖、临海建设项目的选址及工程布置对航道通航条件的影响，航道与通航安全保障措施等。</w:t>
            </w:r>
          </w:p>
        </w:tc>
        <w:tc>
          <w:tcPr>
            <w:tcW w:w="1067" w:type="dxa"/>
            <w:vAlign w:val="center"/>
          </w:tcPr>
          <w:p>
            <w:pPr>
              <w:widowControl/>
              <w:jc w:val="left"/>
              <w:textAlignment w:val="center"/>
              <w:rPr>
                <w:rFonts w:ascii="仿宋_GB2312" w:hAnsi="仿宋_GB2312" w:eastAsia="仿宋_GB2312" w:cs="仿宋_GB2312"/>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735"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42</w:t>
            </w:r>
          </w:p>
        </w:tc>
        <w:tc>
          <w:tcPr>
            <w:tcW w:w="1425" w:type="dxa"/>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水上水下活动通航安全评估报告编制</w:t>
            </w:r>
          </w:p>
        </w:tc>
        <w:tc>
          <w:tcPr>
            <w:tcW w:w="1875" w:type="dxa"/>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在通航水域进行水上水下活动许可(在可供通航五百吨级及以下船舶的水域)</w:t>
            </w:r>
          </w:p>
        </w:tc>
        <w:tc>
          <w:tcPr>
            <w:tcW w:w="1050" w:type="dxa"/>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鄂州市交通运输局</w:t>
            </w:r>
          </w:p>
        </w:tc>
        <w:tc>
          <w:tcPr>
            <w:tcW w:w="3485" w:type="dxa"/>
            <w:vAlign w:val="center"/>
          </w:tcPr>
          <w:p>
            <w:pPr>
              <w:widowControl/>
              <w:ind w:left="105" w:hanging="105" w:hangingChars="50"/>
              <w:textAlignment w:val="center"/>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pPr>
              <w:widowControl/>
              <w:textAlignment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2.服务要求洽谈；</w:t>
            </w:r>
          </w:p>
          <w:p>
            <w:pPr>
              <w:widowControl/>
              <w:textAlignment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3.签订服务合同；</w:t>
            </w:r>
          </w:p>
          <w:p>
            <w:pPr>
              <w:widowControl/>
              <w:textAlignment w:val="center"/>
              <w:rPr>
                <w:rFonts w:ascii="仿宋_GB2312" w:hAnsi="仿宋_GB2312" w:eastAsia="仿宋_GB2312" w:cs="仿宋_GB2312"/>
                <w:szCs w:val="21"/>
              </w:rPr>
            </w:pPr>
            <w:r>
              <w:rPr>
                <w:rFonts w:hint="eastAsia" w:ascii="仿宋_GB2312" w:hAnsi="仿宋_GB2312" w:eastAsia="仿宋_GB2312" w:cs="仿宋_GB2312"/>
                <w:szCs w:val="21"/>
              </w:rPr>
              <w:t>4.按合同要求编制相关报告；</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5.提交报告。</w:t>
            </w:r>
          </w:p>
        </w:tc>
        <w:tc>
          <w:tcPr>
            <w:tcW w:w="4678" w:type="dxa"/>
            <w:vAlign w:val="center"/>
          </w:tcPr>
          <w:p>
            <w:pPr>
              <w:widowControl/>
              <w:spacing w:line="300" w:lineRule="exact"/>
              <w:ind w:left="105" w:hanging="105" w:hangingChars="5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1.看逻辑关系中是否存在矛盾。主要包括报告时间与报告内容之间的关系、报告内容与实际情况的关系、报告内容各部分之间的逻辑联系、报告正文与报告附件的关系等。</w:t>
            </w:r>
          </w:p>
          <w:p>
            <w:pPr>
              <w:widowControl/>
              <w:spacing w:line="300" w:lineRule="exact"/>
              <w:ind w:left="105" w:hanging="105" w:hangingChars="5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 看内容要素是否完整。涉水工程施工单位应当落实安全生产法律法规要求，完善安全生产条件，制定施工通航安全保障方案，保障施工作业及其周边水域交通安全。施工通航安全保障方案应当包括：</w:t>
            </w:r>
          </w:p>
          <w:p>
            <w:pPr>
              <w:widowControl/>
              <w:spacing w:line="300" w:lineRule="exact"/>
              <w:ind w:left="315" w:hanging="315" w:hangingChars="15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（1）项目概况，包括项目批复情况、名称、地点、规模、建设单位、业主单位、施工单位等；</w:t>
            </w:r>
          </w:p>
          <w:p>
            <w:pPr>
              <w:widowControl/>
              <w:spacing w:line="300" w:lineRule="exact"/>
              <w:ind w:left="420" w:hanging="420" w:hangingChars="20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（2）施工内容，包括与通航（水上交通安全）有关的施工水域、工艺、进度，施工作业船舶、设施及其航线、停泊地点，施工作业人员配备，施工材料的水上运输方式等；</w:t>
            </w:r>
          </w:p>
          <w:p>
            <w:pPr>
              <w:widowControl/>
              <w:spacing w:line="300" w:lineRule="exact"/>
              <w:ind w:left="420" w:hanging="420" w:hangingChars="20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（3）通航环境，包括水域环境、水文气象等自然环境、港口环境、航道条件、船舶交通流特征、事故特点以及其他与水上交通安全有关的交通条件等；</w:t>
            </w:r>
          </w:p>
          <w:p>
            <w:pPr>
              <w:widowControl/>
              <w:spacing w:line="300" w:lineRule="exact"/>
              <w:ind w:left="420" w:hanging="420" w:hangingChars="20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（4）通航安全影响及风险分析，包括施工作业通航安全保障中存在的问题及相关碍航性分析、安全作业条件分析、划定的施工水域范围合理性分析、水上交通秩序影响分析等；</w:t>
            </w:r>
          </w:p>
          <w:p>
            <w:pPr>
              <w:widowControl/>
              <w:spacing w:line="300" w:lineRule="exact"/>
              <w:ind w:left="420" w:hanging="420" w:hangingChars="20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（5）通航安全保障措施，包括安全管理制度，不同施工阶段的施工水域划定、交通组织、通信联络方式、航道航路调整、安全警示标志设置、必要的安全措施或者警戒船配备等方面的要求；</w:t>
            </w:r>
          </w:p>
          <w:p>
            <w:pPr>
              <w:widowControl/>
              <w:spacing w:line="300" w:lineRule="exact"/>
              <w:ind w:left="420" w:hanging="420" w:hangingChars="20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（6）应急预案，包括针对施工中可能发生的突发性事件的应急组织机构、设备配备、响应措施等；</w:t>
            </w:r>
          </w:p>
          <w:p>
            <w:pPr>
              <w:widowControl/>
              <w:spacing w:line="300" w:lineRule="exact"/>
              <w:ind w:left="315" w:hanging="315" w:hangingChars="15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（7）附图，包括工程水域航道示意图、施工水域占用示意图、施工水域周边设施关系图、航道布置及航标配布图等。</w:t>
            </w:r>
          </w:p>
          <w:p>
            <w:pPr>
              <w:widowControl/>
              <w:spacing w:line="30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（8）有关专家关于施工通航安全保障方案的论证意见。</w:t>
            </w:r>
          </w:p>
          <w:p>
            <w:pPr>
              <w:widowControl/>
              <w:spacing w:line="30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看施工通航安全保障方案是否满足深度要求。编制施工通航安全保障方案，应当通过现场踏勘、调研等方式充分了解通航环境，并征求利益相关方的意见。征求意见情况应记录在施工通航安全保障方案中。施工通航安全保障方案应当资料齐全、分析全面、技术可行、提出的措施具有针对性和可操作性。</w:t>
            </w:r>
          </w:p>
        </w:tc>
        <w:tc>
          <w:tcPr>
            <w:tcW w:w="1067" w:type="dxa"/>
            <w:vAlign w:val="center"/>
          </w:tcPr>
          <w:p>
            <w:pPr>
              <w:widowControl/>
              <w:jc w:val="left"/>
              <w:textAlignment w:val="center"/>
              <w:rPr>
                <w:rFonts w:ascii="仿宋_GB2312" w:hAnsi="仿宋_GB2312" w:eastAsia="仿宋_GB2312" w:cs="仿宋_GB2312"/>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90"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43</w:t>
            </w:r>
          </w:p>
        </w:tc>
        <w:tc>
          <w:tcPr>
            <w:tcW w:w="1425" w:type="dxa"/>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竣工决算审计报告</w:t>
            </w:r>
          </w:p>
        </w:tc>
        <w:tc>
          <w:tcPr>
            <w:tcW w:w="1875" w:type="dxa"/>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公路水运建设项目竣工验收</w:t>
            </w:r>
          </w:p>
        </w:tc>
        <w:tc>
          <w:tcPr>
            <w:tcW w:w="1050" w:type="dxa"/>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鄂州市交通运输局</w:t>
            </w:r>
          </w:p>
        </w:tc>
        <w:tc>
          <w:tcPr>
            <w:tcW w:w="3485" w:type="dxa"/>
            <w:vAlign w:val="center"/>
          </w:tcPr>
          <w:p>
            <w:pPr>
              <w:widowControl/>
              <w:ind w:left="105" w:hanging="105" w:hangingChars="50"/>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2.服务要求洽谈；</w:t>
            </w:r>
          </w:p>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3.签订服务合同；</w:t>
            </w:r>
          </w:p>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4.按合同要求编制相关报告；</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5.提交报告。</w:t>
            </w:r>
          </w:p>
        </w:tc>
        <w:tc>
          <w:tcPr>
            <w:tcW w:w="4678" w:type="dxa"/>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szCs w:val="21"/>
              </w:rPr>
              <w:t>基本建设项目竣工验收前，对竣工决算的真实性、合规性进行的审计。</w:t>
            </w:r>
          </w:p>
        </w:tc>
        <w:tc>
          <w:tcPr>
            <w:tcW w:w="1067" w:type="dxa"/>
            <w:vAlign w:val="center"/>
          </w:tcPr>
          <w:p>
            <w:pPr>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279" w:hRule="atLeast"/>
          <w:jc w:val="center"/>
        </w:trPr>
        <w:tc>
          <w:tcPr>
            <w:tcW w:w="522" w:type="dxa"/>
            <w:vMerge w:val="restart"/>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44</w:t>
            </w:r>
          </w:p>
        </w:tc>
        <w:tc>
          <w:tcPr>
            <w:tcW w:w="1425" w:type="dxa"/>
            <w:vMerge w:val="restart"/>
            <w:vAlign w:val="center"/>
          </w:tcPr>
          <w:p>
            <w:pPr>
              <w:spacing w:line="270" w:lineRule="exact"/>
              <w:rPr>
                <w:rFonts w:ascii="仿宋_GB2312" w:hAnsi="仿宋_GB2312" w:eastAsia="仿宋_GB2312" w:cs="仿宋_GB2312"/>
                <w:szCs w:val="21"/>
              </w:rPr>
            </w:pPr>
            <w:r>
              <w:rPr>
                <w:rFonts w:hint="eastAsia" w:ascii="仿宋_GB2312" w:hAnsi="仿宋_GB2312" w:eastAsia="仿宋_GB2312" w:cs="仿宋_GB2312"/>
                <w:szCs w:val="21"/>
              </w:rPr>
              <w:t>水利基础设施建设项目初步设计报告编制</w:t>
            </w:r>
          </w:p>
        </w:tc>
        <w:tc>
          <w:tcPr>
            <w:tcW w:w="1875" w:type="dxa"/>
            <w:vAlign w:val="center"/>
          </w:tcPr>
          <w:p>
            <w:pPr>
              <w:spacing w:line="270" w:lineRule="exact"/>
              <w:rPr>
                <w:rFonts w:ascii="仿宋_GB2312" w:hAnsi="仿宋_GB2312" w:eastAsia="仿宋_GB2312" w:cs="仿宋_GB2312"/>
                <w:szCs w:val="21"/>
              </w:rPr>
            </w:pPr>
            <w:r>
              <w:rPr>
                <w:rFonts w:hint="eastAsia" w:ascii="仿宋_GB2312" w:hAnsi="仿宋_GB2312" w:eastAsia="仿宋_GB2312" w:cs="仿宋_GB2312"/>
                <w:szCs w:val="21"/>
              </w:rPr>
              <w:t>水利基建项目初步设计审批</w:t>
            </w:r>
          </w:p>
        </w:tc>
        <w:tc>
          <w:tcPr>
            <w:tcW w:w="1050" w:type="dxa"/>
            <w:vMerge w:val="restart"/>
            <w:vAlign w:val="center"/>
          </w:tcPr>
          <w:p>
            <w:pPr>
              <w:spacing w:line="27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鄂州市水利和湖泊局</w:t>
            </w:r>
          </w:p>
        </w:tc>
        <w:tc>
          <w:tcPr>
            <w:tcW w:w="3485" w:type="dxa"/>
            <w:vMerge w:val="restart"/>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1.初步设计报告编制应择优选择具有相应资质的勘测设计单位承担。</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2.依照有关初步设计编制规定进行编制后，报水行政主管部门审批。</w:t>
            </w:r>
          </w:p>
        </w:tc>
        <w:tc>
          <w:tcPr>
            <w:tcW w:w="4678" w:type="dxa"/>
            <w:vMerge w:val="restart"/>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1.符合有关法律、法规、规章和规范性文件；</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2.符合流域综合规划和相关专项规划。</w:t>
            </w:r>
          </w:p>
          <w:p>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3.工程建设任务与可行性研究批复文件一致,工程建设规模无重大变化。</w:t>
            </w:r>
          </w:p>
          <w:p>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 xml:space="preserve">4.初步设计报告技术深度满足现行水利水电工程勘测设计各专业相关规范和《工程建设标准强制性条文（水利工程部分）》及其他技术标准的要求，通过技术审查。 </w:t>
            </w:r>
          </w:p>
          <w:p>
            <w:pPr>
              <w:spacing w:line="27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5.初步设计提出的投资概算不超过经批准的可行性研究报告提出的投资估算10%。</w:t>
            </w:r>
          </w:p>
        </w:tc>
        <w:tc>
          <w:tcPr>
            <w:tcW w:w="1067" w:type="dxa"/>
            <w:vMerge w:val="restart"/>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90" w:hRule="atLeast"/>
          <w:jc w:val="center"/>
        </w:trPr>
        <w:tc>
          <w:tcPr>
            <w:tcW w:w="522" w:type="dxa"/>
            <w:vMerge w:val="continue"/>
            <w:vAlign w:val="center"/>
          </w:tcPr>
          <w:p>
            <w:pPr>
              <w:spacing w:line="270" w:lineRule="exact"/>
            </w:pPr>
          </w:p>
        </w:tc>
        <w:tc>
          <w:tcPr>
            <w:tcW w:w="1425" w:type="dxa"/>
            <w:vMerge w:val="continue"/>
            <w:vAlign w:val="center"/>
          </w:tcPr>
          <w:p>
            <w:pPr>
              <w:spacing w:line="270" w:lineRule="exact"/>
            </w:pPr>
          </w:p>
        </w:tc>
        <w:tc>
          <w:tcPr>
            <w:tcW w:w="1875" w:type="dxa"/>
            <w:vAlign w:val="center"/>
          </w:tcPr>
          <w:p>
            <w:pPr>
              <w:spacing w:line="270" w:lineRule="exact"/>
              <w:rPr>
                <w:rFonts w:ascii="仿宋_GB2312" w:hAnsi="仿宋_GB2312" w:eastAsia="仿宋_GB2312" w:cs="仿宋_GB2312"/>
                <w:szCs w:val="21"/>
              </w:rPr>
            </w:pPr>
            <w:r>
              <w:rPr>
                <w:rFonts w:hint="eastAsia" w:ascii="仿宋_GB2312" w:hAnsi="仿宋_GB2312" w:eastAsia="仿宋_GB2312" w:cs="仿宋_GB2312"/>
                <w:szCs w:val="21"/>
              </w:rPr>
              <w:t>中型灌区节水配套改造项目初步设计、设计变更的审查批复</w:t>
            </w:r>
          </w:p>
        </w:tc>
        <w:tc>
          <w:tcPr>
            <w:tcW w:w="1050" w:type="dxa"/>
            <w:vMerge w:val="continue"/>
            <w:vAlign w:val="center"/>
          </w:tcPr>
          <w:p>
            <w:pPr>
              <w:spacing w:line="270" w:lineRule="exact"/>
              <w:rPr>
                <w:rFonts w:ascii="仿宋_GB2312" w:hAnsi="仿宋_GB2312" w:eastAsia="仿宋_GB2312" w:cs="仿宋_GB2312"/>
                <w:szCs w:val="21"/>
              </w:rPr>
            </w:pPr>
          </w:p>
        </w:tc>
        <w:tc>
          <w:tcPr>
            <w:tcW w:w="3485" w:type="dxa"/>
            <w:vMerge w:val="continue"/>
            <w:vAlign w:val="center"/>
          </w:tcPr>
          <w:p>
            <w:pPr>
              <w:spacing w:line="270" w:lineRule="exact"/>
              <w:rPr>
                <w:rFonts w:ascii="仿宋_GB2312" w:hAnsi="仿宋_GB2312" w:eastAsia="仿宋_GB2312" w:cs="仿宋_GB2312"/>
                <w:szCs w:val="21"/>
              </w:rPr>
            </w:pPr>
          </w:p>
        </w:tc>
        <w:tc>
          <w:tcPr>
            <w:tcW w:w="4678" w:type="dxa"/>
            <w:vMerge w:val="continue"/>
            <w:vAlign w:val="center"/>
          </w:tcPr>
          <w:p>
            <w:pPr>
              <w:spacing w:line="270" w:lineRule="exact"/>
              <w:rPr>
                <w:rFonts w:ascii="仿宋_GB2312" w:hAnsi="仿宋_GB2312" w:eastAsia="仿宋_GB2312" w:cs="仿宋_GB2312"/>
                <w:szCs w:val="21"/>
              </w:rPr>
            </w:pPr>
          </w:p>
        </w:tc>
        <w:tc>
          <w:tcPr>
            <w:tcW w:w="1067" w:type="dxa"/>
            <w:vMerge w:val="continue"/>
            <w:vAlign w:val="center"/>
          </w:tcPr>
          <w:p>
            <w:pPr>
              <w:spacing w:line="27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679"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45</w:t>
            </w:r>
          </w:p>
        </w:tc>
        <w:tc>
          <w:tcPr>
            <w:tcW w:w="1425" w:type="dxa"/>
            <w:vAlign w:val="center"/>
          </w:tcPr>
          <w:p>
            <w:pPr>
              <w:spacing w:line="270" w:lineRule="exact"/>
              <w:rPr>
                <w:rFonts w:ascii="仿宋_GB2312" w:hAnsi="仿宋_GB2312" w:eastAsia="仿宋_GB2312" w:cs="仿宋_GB2312"/>
                <w:szCs w:val="21"/>
              </w:rPr>
            </w:pPr>
            <w:r>
              <w:rPr>
                <w:rStyle w:val="8"/>
                <w:rFonts w:ascii="仿宋_GB2312" w:hAnsi="仿宋_GB2312" w:eastAsia="仿宋_GB2312"/>
                <w:szCs w:val="21"/>
              </w:rPr>
              <w:t>生产建设项目水土保持方案编制</w:t>
            </w:r>
          </w:p>
        </w:tc>
        <w:tc>
          <w:tcPr>
            <w:tcW w:w="1875" w:type="dxa"/>
            <w:vAlign w:val="center"/>
          </w:tcPr>
          <w:p>
            <w:pPr>
              <w:spacing w:line="270" w:lineRule="exact"/>
              <w:rPr>
                <w:rFonts w:ascii="仿宋_GB2312" w:hAnsi="仿宋_GB2312" w:eastAsia="仿宋_GB2312" w:cs="仿宋_GB2312"/>
                <w:szCs w:val="21"/>
              </w:rPr>
            </w:pPr>
            <w:r>
              <w:rPr>
                <w:rStyle w:val="8"/>
                <w:rFonts w:ascii="仿宋_GB2312" w:hAnsi="仿宋_GB2312" w:eastAsia="仿宋_GB2312"/>
                <w:szCs w:val="21"/>
              </w:rPr>
              <w:t>生产建设项目水土保持方案审批</w:t>
            </w:r>
          </w:p>
        </w:tc>
        <w:tc>
          <w:tcPr>
            <w:tcW w:w="1050" w:type="dxa"/>
            <w:vAlign w:val="center"/>
          </w:tcPr>
          <w:p>
            <w:pPr>
              <w:spacing w:line="270" w:lineRule="exact"/>
              <w:jc w:val="center"/>
              <w:rPr>
                <w:rFonts w:ascii="仿宋_GB2312" w:hAnsi="仿宋_GB2312" w:eastAsia="仿宋_GB2312" w:cs="仿宋_GB2312"/>
                <w:szCs w:val="21"/>
              </w:rPr>
            </w:pPr>
            <w:r>
              <w:rPr>
                <w:rStyle w:val="8"/>
                <w:rFonts w:ascii="仿宋_GB2312" w:hAnsi="仿宋_GB2312" w:eastAsia="仿宋_GB2312"/>
                <w:szCs w:val="21"/>
              </w:rPr>
              <w:t>鄂州市水利和湖泊局</w:t>
            </w:r>
          </w:p>
        </w:tc>
        <w:tc>
          <w:tcPr>
            <w:tcW w:w="3485" w:type="dxa"/>
            <w:vAlign w:val="center"/>
          </w:tcPr>
          <w:p>
            <w:pPr>
              <w:widowControl/>
              <w:ind w:left="105" w:hanging="105" w:hangingChars="50"/>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2.服务要求洽谈；</w:t>
            </w:r>
          </w:p>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3.签订服务合同；</w:t>
            </w:r>
          </w:p>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4.按合同要求编制相关报告；</w:t>
            </w:r>
          </w:p>
          <w:p>
            <w:pPr>
              <w:spacing w:line="270" w:lineRule="exact"/>
              <w:rPr>
                <w:rFonts w:ascii="仿宋_GB2312" w:hAnsi="仿宋_GB2312" w:eastAsia="仿宋_GB2312" w:cs="仿宋_GB2312"/>
                <w:szCs w:val="21"/>
              </w:rPr>
            </w:pPr>
            <w:r>
              <w:rPr>
                <w:rFonts w:hint="eastAsia" w:ascii="仿宋_GB2312" w:hAnsi="仿宋_GB2312" w:eastAsia="仿宋_GB2312" w:cs="仿宋_GB2312"/>
                <w:szCs w:val="21"/>
              </w:rPr>
              <w:t>5.提交报告。</w:t>
            </w:r>
          </w:p>
        </w:tc>
        <w:tc>
          <w:tcPr>
            <w:tcW w:w="4678" w:type="dxa"/>
            <w:vAlign w:val="center"/>
          </w:tcPr>
          <w:p>
            <w:pPr>
              <w:spacing w:line="270" w:lineRule="exact"/>
              <w:rPr>
                <w:rStyle w:val="8"/>
                <w:rFonts w:ascii="仿宋_GB2312" w:hAnsi="仿宋_GB2312" w:eastAsia="仿宋_GB2312"/>
                <w:szCs w:val="21"/>
              </w:rPr>
            </w:pPr>
            <w:r>
              <w:rPr>
                <w:rFonts w:hint="eastAsia" w:ascii="仿宋_GB2312" w:hAnsi="仿宋_GB2312" w:eastAsia="仿宋_GB2312" w:cs="仿宋_GB2312"/>
                <w:szCs w:val="21"/>
              </w:rPr>
              <w:t>征占地面积在5公顷以上或者挖填土石方总量在5万立方米以上的生产建设项目编制水土保持方案报告书；征占地面积在0.5公顷及以上5公顷及以下或者挖填土石方总量在 1千立方米及以上 5万立方米及以下的生产建设项目编制水土保持方案报告表。</w:t>
            </w:r>
          </w:p>
        </w:tc>
        <w:tc>
          <w:tcPr>
            <w:tcW w:w="1067" w:type="dxa"/>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553" w:hRule="atLeast"/>
          <w:jc w:val="center"/>
        </w:trPr>
        <w:tc>
          <w:tcPr>
            <w:tcW w:w="522" w:type="dxa"/>
            <w:vMerge w:val="restart"/>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46</w:t>
            </w:r>
          </w:p>
        </w:tc>
        <w:tc>
          <w:tcPr>
            <w:tcW w:w="1425" w:type="dxa"/>
            <w:vMerge w:val="restart"/>
            <w:vAlign w:val="center"/>
          </w:tcPr>
          <w:p>
            <w:pPr>
              <w:spacing w:line="300" w:lineRule="exact"/>
              <w:rPr>
                <w:rFonts w:ascii="仿宋_GB2312" w:hAnsi="仿宋_GB2312" w:eastAsia="仿宋_GB2312" w:cs="仿宋_GB2312"/>
                <w:szCs w:val="21"/>
              </w:rPr>
            </w:pPr>
            <w:r>
              <w:rPr>
                <w:rStyle w:val="8"/>
                <w:rFonts w:ascii="仿宋_GB2312" w:hAnsi="仿宋_GB2312" w:eastAsia="仿宋_GB2312"/>
                <w:szCs w:val="21"/>
              </w:rPr>
              <w:t>洪水影响评价报告编制</w:t>
            </w:r>
          </w:p>
        </w:tc>
        <w:tc>
          <w:tcPr>
            <w:tcW w:w="1875" w:type="dxa"/>
            <w:vAlign w:val="center"/>
          </w:tcPr>
          <w:p>
            <w:pPr>
              <w:spacing w:line="300" w:lineRule="exact"/>
              <w:rPr>
                <w:rFonts w:ascii="仿宋_GB2312" w:hAnsi="仿宋_GB2312" w:eastAsia="仿宋_GB2312" w:cs="仿宋_GB2312"/>
                <w:szCs w:val="21"/>
              </w:rPr>
            </w:pPr>
            <w:r>
              <w:rPr>
                <w:rStyle w:val="8"/>
                <w:rFonts w:ascii="仿宋_GB2312" w:hAnsi="仿宋_GB2312" w:eastAsia="仿宋_GB2312"/>
                <w:szCs w:val="21"/>
              </w:rPr>
              <w:t>非防洪建设项目洪水影响评价报告审批</w:t>
            </w:r>
          </w:p>
        </w:tc>
        <w:tc>
          <w:tcPr>
            <w:tcW w:w="1050" w:type="dxa"/>
            <w:vMerge w:val="restart"/>
            <w:vAlign w:val="center"/>
          </w:tcPr>
          <w:p>
            <w:pPr>
              <w:spacing w:line="270" w:lineRule="exact"/>
              <w:jc w:val="center"/>
              <w:rPr>
                <w:rFonts w:ascii="仿宋_GB2312" w:hAnsi="仿宋_GB2312" w:eastAsia="仿宋_GB2312" w:cs="仿宋_GB2312"/>
                <w:szCs w:val="21"/>
              </w:rPr>
            </w:pPr>
            <w:r>
              <w:rPr>
                <w:rStyle w:val="8"/>
                <w:rFonts w:ascii="仿宋_GB2312" w:hAnsi="仿宋_GB2312" w:eastAsia="仿宋_GB2312"/>
                <w:szCs w:val="21"/>
              </w:rPr>
              <w:t>鄂州市水利和湖泊局</w:t>
            </w:r>
          </w:p>
        </w:tc>
        <w:tc>
          <w:tcPr>
            <w:tcW w:w="3485" w:type="dxa"/>
            <w:vMerge w:val="restart"/>
            <w:vAlign w:val="center"/>
          </w:tcPr>
          <w:p>
            <w:pPr>
              <w:widowControl/>
              <w:ind w:left="105" w:hanging="105" w:hangingChars="50"/>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2.服务要求洽谈；</w:t>
            </w:r>
          </w:p>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3.签订服务合同；</w:t>
            </w:r>
          </w:p>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4.按合同要求编制相关报告；</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5.提交报告。</w:t>
            </w:r>
          </w:p>
        </w:tc>
        <w:tc>
          <w:tcPr>
            <w:tcW w:w="4678" w:type="dxa"/>
            <w:vMerge w:val="restart"/>
            <w:vAlign w:val="center"/>
          </w:tcPr>
          <w:p>
            <w:pPr>
              <w:spacing w:line="300" w:lineRule="exact"/>
              <w:rPr>
                <w:rStyle w:val="8"/>
                <w:rFonts w:ascii="仿宋_GB2312" w:hAnsi="仿宋_GB2312" w:eastAsia="仿宋_GB2312"/>
                <w:szCs w:val="21"/>
              </w:rPr>
            </w:pPr>
            <w:r>
              <w:rPr>
                <w:rFonts w:hint="eastAsia" w:ascii="仿宋_GB2312" w:hAnsi="仿宋_GB2312" w:eastAsia="仿宋_GB2312" w:cs="仿宋_GB2312"/>
                <w:szCs w:val="21"/>
              </w:rPr>
              <w:t>涉及在洪泛区、 河道、湖泊以及水库管理范围内的建设项目，需开展洪水影响评价报告审批</w:t>
            </w:r>
          </w:p>
        </w:tc>
        <w:tc>
          <w:tcPr>
            <w:tcW w:w="1067" w:type="dxa"/>
            <w:vMerge w:val="restart"/>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702" w:hRule="atLeast"/>
          <w:jc w:val="center"/>
        </w:trPr>
        <w:tc>
          <w:tcPr>
            <w:tcW w:w="522" w:type="dxa"/>
            <w:vMerge w:val="continue"/>
            <w:vAlign w:val="center"/>
          </w:tcPr>
          <w:p>
            <w:pPr>
              <w:spacing w:line="300" w:lineRule="exact"/>
              <w:jc w:val="center"/>
              <w:rPr>
                <w:rFonts w:ascii="仿宋_GB2312" w:hAnsi="仿宋_GB2312" w:eastAsia="仿宋_GB2312" w:cs="仿宋_GB2312"/>
                <w:szCs w:val="21"/>
              </w:rPr>
            </w:pPr>
          </w:p>
        </w:tc>
        <w:tc>
          <w:tcPr>
            <w:tcW w:w="1425" w:type="dxa"/>
            <w:vMerge w:val="continue"/>
            <w:vAlign w:val="center"/>
          </w:tcPr>
          <w:p>
            <w:pPr>
              <w:spacing w:line="300" w:lineRule="exact"/>
              <w:rPr>
                <w:rStyle w:val="8"/>
                <w:rFonts w:ascii="仿宋_GB2312" w:hAnsi="仿宋_GB2312" w:eastAsia="仿宋_GB2312"/>
                <w:szCs w:val="21"/>
              </w:rPr>
            </w:pPr>
          </w:p>
        </w:tc>
        <w:tc>
          <w:tcPr>
            <w:tcW w:w="1875" w:type="dxa"/>
            <w:vAlign w:val="center"/>
          </w:tcPr>
          <w:p>
            <w:pPr>
              <w:spacing w:line="300" w:lineRule="exact"/>
              <w:jc w:val="center"/>
              <w:rPr>
                <w:rStyle w:val="8"/>
                <w:rFonts w:ascii="仿宋_GB2312" w:hAnsi="仿宋_GB2312" w:eastAsia="仿宋_GB2312"/>
                <w:szCs w:val="21"/>
              </w:rPr>
            </w:pPr>
            <w:r>
              <w:rPr>
                <w:rStyle w:val="8"/>
                <w:rFonts w:hint="eastAsia" w:ascii="仿宋_GB2312" w:hAnsi="仿宋_GB2312" w:eastAsia="仿宋_GB2312"/>
                <w:szCs w:val="21"/>
              </w:rPr>
              <w:t>城市建设填堵水域、废除软围堤审核</w:t>
            </w:r>
          </w:p>
        </w:tc>
        <w:tc>
          <w:tcPr>
            <w:tcW w:w="1050" w:type="dxa"/>
            <w:vMerge w:val="continue"/>
            <w:vAlign w:val="center"/>
          </w:tcPr>
          <w:p>
            <w:pPr>
              <w:spacing w:line="270" w:lineRule="exact"/>
              <w:jc w:val="center"/>
              <w:rPr>
                <w:rStyle w:val="8"/>
                <w:rFonts w:ascii="仿宋_GB2312" w:hAnsi="仿宋_GB2312" w:eastAsia="仿宋_GB2312"/>
                <w:szCs w:val="21"/>
              </w:rPr>
            </w:pPr>
          </w:p>
        </w:tc>
        <w:tc>
          <w:tcPr>
            <w:tcW w:w="3485" w:type="dxa"/>
            <w:vMerge w:val="continue"/>
            <w:vAlign w:val="center"/>
          </w:tcPr>
          <w:p>
            <w:pPr>
              <w:spacing w:line="300" w:lineRule="exact"/>
              <w:rPr>
                <w:rStyle w:val="8"/>
                <w:rFonts w:ascii="仿宋_GB2312" w:hAnsi="仿宋_GB2312" w:eastAsia="仿宋_GB2312"/>
                <w:szCs w:val="21"/>
              </w:rPr>
            </w:pPr>
          </w:p>
        </w:tc>
        <w:tc>
          <w:tcPr>
            <w:tcW w:w="4678" w:type="dxa"/>
            <w:vMerge w:val="continue"/>
            <w:vAlign w:val="center"/>
          </w:tcPr>
          <w:p>
            <w:pPr>
              <w:spacing w:line="300" w:lineRule="exact"/>
              <w:rPr>
                <w:rStyle w:val="8"/>
                <w:rFonts w:ascii="仿宋_GB2312" w:hAnsi="仿宋_GB2312" w:eastAsia="仿宋_GB2312"/>
                <w:szCs w:val="21"/>
              </w:rPr>
            </w:pPr>
          </w:p>
        </w:tc>
        <w:tc>
          <w:tcPr>
            <w:tcW w:w="1067" w:type="dxa"/>
            <w:vMerge w:val="continue"/>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484" w:hRule="atLeast"/>
          <w:jc w:val="center"/>
        </w:trPr>
        <w:tc>
          <w:tcPr>
            <w:tcW w:w="522" w:type="dxa"/>
            <w:vMerge w:val="continue"/>
            <w:vAlign w:val="center"/>
          </w:tcPr>
          <w:p>
            <w:pPr>
              <w:spacing w:line="300" w:lineRule="exact"/>
              <w:jc w:val="center"/>
              <w:rPr>
                <w:rFonts w:ascii="仿宋_GB2312" w:hAnsi="仿宋_GB2312" w:eastAsia="仿宋_GB2312" w:cs="仿宋_GB2312"/>
                <w:szCs w:val="21"/>
              </w:rPr>
            </w:pPr>
          </w:p>
        </w:tc>
        <w:tc>
          <w:tcPr>
            <w:tcW w:w="1425" w:type="dxa"/>
            <w:vMerge w:val="continue"/>
            <w:vAlign w:val="center"/>
          </w:tcPr>
          <w:p>
            <w:pPr>
              <w:spacing w:line="300" w:lineRule="exact"/>
              <w:rPr>
                <w:rStyle w:val="8"/>
                <w:rFonts w:ascii="仿宋_GB2312" w:hAnsi="仿宋_GB2312" w:eastAsia="仿宋_GB2312"/>
                <w:szCs w:val="21"/>
              </w:rPr>
            </w:pPr>
          </w:p>
        </w:tc>
        <w:tc>
          <w:tcPr>
            <w:tcW w:w="1875" w:type="dxa"/>
            <w:vAlign w:val="center"/>
          </w:tcPr>
          <w:p>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河道管理范围内建设</w:t>
            </w:r>
            <w:r>
              <w:rPr>
                <w:rStyle w:val="8"/>
                <w:rFonts w:hint="eastAsia" w:ascii="仿宋_GB2312" w:hAnsi="仿宋_GB2312" w:eastAsia="仿宋_GB2312"/>
                <w:szCs w:val="21"/>
              </w:rPr>
              <w:t>项目工程建设方案审批</w:t>
            </w:r>
          </w:p>
        </w:tc>
        <w:tc>
          <w:tcPr>
            <w:tcW w:w="1050" w:type="dxa"/>
            <w:vMerge w:val="continue"/>
            <w:vAlign w:val="center"/>
          </w:tcPr>
          <w:p>
            <w:pPr>
              <w:spacing w:line="270" w:lineRule="exact"/>
              <w:jc w:val="center"/>
              <w:rPr>
                <w:rStyle w:val="8"/>
                <w:rFonts w:ascii="仿宋_GB2312" w:hAnsi="仿宋_GB2312" w:eastAsia="仿宋_GB2312"/>
                <w:szCs w:val="21"/>
              </w:rPr>
            </w:pPr>
          </w:p>
        </w:tc>
        <w:tc>
          <w:tcPr>
            <w:tcW w:w="3485" w:type="dxa"/>
            <w:vMerge w:val="continue"/>
            <w:vAlign w:val="center"/>
          </w:tcPr>
          <w:p>
            <w:pPr>
              <w:spacing w:line="300" w:lineRule="exact"/>
              <w:rPr>
                <w:rStyle w:val="8"/>
                <w:rFonts w:ascii="仿宋_GB2312" w:hAnsi="仿宋_GB2312" w:eastAsia="仿宋_GB2312"/>
                <w:szCs w:val="21"/>
              </w:rPr>
            </w:pPr>
          </w:p>
        </w:tc>
        <w:tc>
          <w:tcPr>
            <w:tcW w:w="4678" w:type="dxa"/>
            <w:vMerge w:val="continue"/>
            <w:vAlign w:val="center"/>
          </w:tcPr>
          <w:p>
            <w:pPr>
              <w:spacing w:line="300" w:lineRule="exact"/>
              <w:rPr>
                <w:rStyle w:val="8"/>
                <w:rFonts w:ascii="仿宋_GB2312" w:hAnsi="仿宋_GB2312" w:eastAsia="仿宋_GB2312"/>
                <w:szCs w:val="21"/>
              </w:rPr>
            </w:pPr>
          </w:p>
        </w:tc>
        <w:tc>
          <w:tcPr>
            <w:tcW w:w="1067" w:type="dxa"/>
            <w:vMerge w:val="continue"/>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3176"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47</w:t>
            </w:r>
          </w:p>
        </w:tc>
        <w:tc>
          <w:tcPr>
            <w:tcW w:w="1425" w:type="dxa"/>
            <w:vAlign w:val="center"/>
          </w:tcPr>
          <w:p>
            <w:pPr>
              <w:spacing w:line="300" w:lineRule="exact"/>
              <w:rPr>
                <w:rFonts w:ascii="仿宋_GB2312" w:hAnsi="仿宋_GB2312" w:eastAsia="仿宋_GB2312" w:cs="仿宋_GB2312"/>
                <w:szCs w:val="21"/>
              </w:rPr>
            </w:pPr>
            <w:r>
              <w:rPr>
                <w:rStyle w:val="8"/>
                <w:rFonts w:ascii="仿宋_GB2312" w:hAnsi="仿宋_GB2312" w:eastAsia="仿宋_GB2312"/>
                <w:szCs w:val="21"/>
              </w:rPr>
              <w:t>采砂可行性论证报告编制</w:t>
            </w:r>
          </w:p>
        </w:tc>
        <w:tc>
          <w:tcPr>
            <w:tcW w:w="1875" w:type="dxa"/>
            <w:vAlign w:val="center"/>
          </w:tcPr>
          <w:p>
            <w:pPr>
              <w:spacing w:line="300" w:lineRule="exact"/>
              <w:jc w:val="center"/>
              <w:rPr>
                <w:rFonts w:ascii="仿宋_GB2312" w:hAnsi="仿宋_GB2312" w:eastAsia="仿宋_GB2312" w:cs="仿宋_GB2312"/>
                <w:szCs w:val="21"/>
              </w:rPr>
            </w:pPr>
            <w:r>
              <w:rPr>
                <w:rStyle w:val="8"/>
                <w:rFonts w:ascii="仿宋_GB2312" w:hAnsi="仿宋_GB2312" w:eastAsia="仿宋_GB2312"/>
                <w:szCs w:val="21"/>
              </w:rPr>
              <w:t>河道采砂许可</w:t>
            </w:r>
          </w:p>
        </w:tc>
        <w:tc>
          <w:tcPr>
            <w:tcW w:w="1050" w:type="dxa"/>
            <w:vAlign w:val="center"/>
          </w:tcPr>
          <w:p>
            <w:pPr>
              <w:spacing w:line="270" w:lineRule="exact"/>
              <w:jc w:val="center"/>
              <w:rPr>
                <w:rFonts w:ascii="仿宋_GB2312" w:hAnsi="仿宋_GB2312" w:eastAsia="仿宋_GB2312" w:cs="仿宋_GB2312"/>
                <w:szCs w:val="21"/>
              </w:rPr>
            </w:pPr>
            <w:r>
              <w:rPr>
                <w:rStyle w:val="8"/>
                <w:rFonts w:ascii="仿宋_GB2312" w:hAnsi="仿宋_GB2312" w:eastAsia="仿宋_GB2312"/>
                <w:szCs w:val="21"/>
              </w:rPr>
              <w:t>鄂州市水利和湖泊局</w:t>
            </w:r>
          </w:p>
        </w:tc>
        <w:tc>
          <w:tcPr>
            <w:tcW w:w="3485" w:type="dxa"/>
            <w:vAlign w:val="center"/>
          </w:tcPr>
          <w:p>
            <w:pPr>
              <w:widowControl/>
              <w:ind w:left="105" w:hanging="105" w:hangingChars="50"/>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2.服务要求洽谈；</w:t>
            </w:r>
          </w:p>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3.签订服务合同；</w:t>
            </w:r>
          </w:p>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4.按合同要求编制相关报告；</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5.提交报告。</w:t>
            </w:r>
          </w:p>
        </w:tc>
        <w:tc>
          <w:tcPr>
            <w:tcW w:w="4678" w:type="dxa"/>
            <w:vAlign w:val="center"/>
          </w:tcPr>
          <w:p>
            <w:pPr>
              <w:spacing w:line="300" w:lineRule="exact"/>
              <w:ind w:left="105" w:hanging="105" w:hangingChars="50"/>
              <w:rPr>
                <w:rFonts w:ascii="仿宋_GB2312" w:hAnsi="仿宋_GB2312" w:eastAsia="仿宋_GB2312" w:cs="仿宋_GB2312"/>
                <w:szCs w:val="21"/>
              </w:rPr>
            </w:pPr>
            <w:r>
              <w:rPr>
                <w:rFonts w:ascii="仿宋_GB2312" w:hAnsi="仿宋_GB2312" w:eastAsia="仿宋_GB2312" w:cs="仿宋_GB2312"/>
                <w:szCs w:val="21"/>
              </w:rPr>
              <w:t>1.由各级水行政主管部门逐级报送审查，报审请示文应包含对采砂项目合法性、真实性审查及现场踏勘等有关情况的说明。</w:t>
            </w:r>
          </w:p>
          <w:p>
            <w:pPr>
              <w:spacing w:line="300" w:lineRule="exact"/>
              <w:ind w:left="105" w:hanging="105" w:hangingChars="50"/>
              <w:rPr>
                <w:rFonts w:ascii="仿宋_GB2312" w:hAnsi="仿宋_GB2312" w:eastAsia="仿宋_GB2312" w:cs="仿宋_GB2312"/>
                <w:szCs w:val="21"/>
              </w:rPr>
            </w:pPr>
            <w:r>
              <w:rPr>
                <w:rFonts w:ascii="仿宋_GB2312" w:hAnsi="仿宋_GB2312" w:eastAsia="仿宋_GB2312" w:cs="仿宋_GB2312"/>
                <w:szCs w:val="21"/>
              </w:rPr>
              <w:t>2.在长江河道采砂及其他河流保留区采砂应提交可行性论证报告，在其他河流可采区采砂应提交年度采砂实施方案。</w:t>
            </w:r>
          </w:p>
          <w:p>
            <w:pPr>
              <w:spacing w:line="300" w:lineRule="exact"/>
              <w:ind w:left="105" w:hanging="105" w:hangingChars="50"/>
              <w:rPr>
                <w:rStyle w:val="8"/>
                <w:rFonts w:ascii="仿宋_GB2312" w:hAnsi="仿宋_GB2312" w:eastAsia="仿宋_GB2312"/>
                <w:szCs w:val="21"/>
              </w:rPr>
            </w:pPr>
            <w:r>
              <w:rPr>
                <w:rFonts w:ascii="仿宋_GB2312" w:hAnsi="仿宋_GB2312" w:eastAsia="仿宋_GB2312" w:cs="仿宋_GB2312"/>
                <w:szCs w:val="21"/>
              </w:rPr>
              <w:t>3.工程性采砂项目的申请单位，一般为该工程项目的建设单位或施工单位，其中施工单位应当持中标通知书。其他单位或个人申请该工程项目采砂的，应持建设单位或施工单位的采砂委托书。</w:t>
            </w:r>
          </w:p>
        </w:tc>
        <w:tc>
          <w:tcPr>
            <w:tcW w:w="1067" w:type="dxa"/>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363"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48</w:t>
            </w:r>
          </w:p>
        </w:tc>
        <w:tc>
          <w:tcPr>
            <w:tcW w:w="1425" w:type="dxa"/>
            <w:vAlign w:val="center"/>
          </w:tcPr>
          <w:p>
            <w:pPr>
              <w:spacing w:line="300" w:lineRule="exact"/>
              <w:rPr>
                <w:rFonts w:ascii="仿宋_GB2312" w:hAnsi="仿宋_GB2312" w:eastAsia="仿宋_GB2312" w:cs="仿宋_GB2312"/>
                <w:szCs w:val="21"/>
              </w:rPr>
            </w:pPr>
            <w:r>
              <w:rPr>
                <w:rStyle w:val="8"/>
                <w:rFonts w:ascii="仿宋_GB2312" w:hAnsi="仿宋_GB2312" w:eastAsia="仿宋_GB2312"/>
                <w:szCs w:val="21"/>
              </w:rPr>
              <w:t>建设项目水资源论证报告书编制</w:t>
            </w:r>
          </w:p>
        </w:tc>
        <w:tc>
          <w:tcPr>
            <w:tcW w:w="1875" w:type="dxa"/>
            <w:vAlign w:val="center"/>
          </w:tcPr>
          <w:p>
            <w:pPr>
              <w:spacing w:line="300" w:lineRule="exact"/>
              <w:jc w:val="center"/>
              <w:rPr>
                <w:rFonts w:ascii="仿宋_GB2312" w:hAnsi="仿宋_GB2312" w:eastAsia="仿宋_GB2312" w:cs="仿宋_GB2312"/>
                <w:szCs w:val="21"/>
              </w:rPr>
            </w:pPr>
            <w:r>
              <w:rPr>
                <w:rStyle w:val="8"/>
                <w:rFonts w:ascii="仿宋_GB2312" w:hAnsi="仿宋_GB2312" w:eastAsia="仿宋_GB2312"/>
                <w:szCs w:val="21"/>
              </w:rPr>
              <w:t>取水许可</w:t>
            </w:r>
          </w:p>
        </w:tc>
        <w:tc>
          <w:tcPr>
            <w:tcW w:w="1050" w:type="dxa"/>
            <w:vAlign w:val="center"/>
          </w:tcPr>
          <w:p>
            <w:pPr>
              <w:spacing w:line="270" w:lineRule="exact"/>
              <w:jc w:val="center"/>
              <w:rPr>
                <w:rFonts w:ascii="仿宋_GB2312" w:hAnsi="仿宋_GB2312" w:eastAsia="仿宋_GB2312" w:cs="仿宋_GB2312"/>
                <w:szCs w:val="21"/>
              </w:rPr>
            </w:pPr>
            <w:r>
              <w:rPr>
                <w:rStyle w:val="8"/>
                <w:rFonts w:ascii="仿宋_GB2312" w:hAnsi="仿宋_GB2312" w:eastAsia="仿宋_GB2312"/>
                <w:szCs w:val="21"/>
              </w:rPr>
              <w:t>鄂州市水利和湖泊局</w:t>
            </w:r>
          </w:p>
        </w:tc>
        <w:tc>
          <w:tcPr>
            <w:tcW w:w="3485" w:type="dxa"/>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2.服务要求洽谈；</w:t>
            </w:r>
          </w:p>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3.签订服务合同；</w:t>
            </w:r>
          </w:p>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4.按合同要求编制相关报告；</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5.提交报告。</w:t>
            </w:r>
          </w:p>
          <w:p>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6.提交审查后的报告书和审查意见并取水工程试运行验收后，发放取水许可证。</w:t>
            </w:r>
          </w:p>
        </w:tc>
        <w:tc>
          <w:tcPr>
            <w:tcW w:w="4678"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1.合理开发、节约使用和有效保护水资源。</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2.符合国家法律、法规和相关政策的规定。</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3.符合国家标准和行业标准。</w:t>
            </w:r>
          </w:p>
          <w:p>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4.符合国家流域和区域的综合规划及相关专业规划。</w:t>
            </w:r>
          </w:p>
          <w:p>
            <w:pPr>
              <w:spacing w:line="300" w:lineRule="exact"/>
              <w:rPr>
                <w:rStyle w:val="8"/>
                <w:rFonts w:ascii="仿宋_GB2312" w:hAnsi="仿宋_GB2312" w:eastAsia="仿宋_GB2312"/>
                <w:szCs w:val="21"/>
              </w:rPr>
            </w:pPr>
            <w:r>
              <w:rPr>
                <w:rFonts w:hint="eastAsia" w:ascii="仿宋_GB2312" w:hAnsi="仿宋_GB2312" w:eastAsia="仿宋_GB2312" w:cs="仿宋_GB2312"/>
                <w:szCs w:val="21"/>
              </w:rPr>
              <w:t>5.遵守经批准的水量分配方案或协议。</w:t>
            </w:r>
          </w:p>
        </w:tc>
        <w:tc>
          <w:tcPr>
            <w:tcW w:w="1067" w:type="dxa"/>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622"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49</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拟用生产用水检验报告</w:t>
            </w:r>
          </w:p>
        </w:tc>
        <w:tc>
          <w:tcPr>
            <w:tcW w:w="187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生猪定点屠宰厂（场）设置审查</w:t>
            </w:r>
          </w:p>
        </w:tc>
        <w:tc>
          <w:tcPr>
            <w:tcW w:w="1050" w:type="dxa"/>
            <w:vAlign w:val="center"/>
          </w:tcPr>
          <w:p>
            <w:pPr>
              <w:spacing w:line="27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鄂州市农业农村局</w:t>
            </w:r>
          </w:p>
        </w:tc>
        <w:tc>
          <w:tcPr>
            <w:tcW w:w="3485" w:type="dxa"/>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由具有水质监测资质的第三方单位抽样检测并出报告</w:t>
            </w:r>
          </w:p>
        </w:tc>
        <w:tc>
          <w:tcPr>
            <w:tcW w:w="4678" w:type="dxa"/>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符合生活饮用水卫生标准（GB5749）</w:t>
            </w:r>
          </w:p>
        </w:tc>
        <w:tc>
          <w:tcPr>
            <w:tcW w:w="1067" w:type="dxa"/>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2054"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文物影响评估报告及保护措施</w:t>
            </w:r>
          </w:p>
        </w:tc>
        <w:tc>
          <w:tcPr>
            <w:tcW w:w="187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建设工程文物保护和考古许可</w:t>
            </w:r>
          </w:p>
        </w:tc>
        <w:tc>
          <w:tcPr>
            <w:tcW w:w="1050" w:type="dxa"/>
            <w:vAlign w:val="center"/>
          </w:tcPr>
          <w:p>
            <w:pPr>
              <w:spacing w:line="27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鄂州市文化和旅游局</w:t>
            </w:r>
          </w:p>
        </w:tc>
        <w:tc>
          <w:tcPr>
            <w:tcW w:w="3485" w:type="dxa"/>
            <w:vAlign w:val="center"/>
          </w:tcPr>
          <w:p>
            <w:pPr>
              <w:widowControl/>
              <w:ind w:left="105" w:hanging="105" w:hangingChars="50"/>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2.服务要求洽谈；</w:t>
            </w:r>
          </w:p>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3.签订服务合同；</w:t>
            </w:r>
          </w:p>
          <w:p>
            <w:pPr>
              <w:widowControl/>
              <w:ind w:left="105" w:hanging="105" w:hangingChars="50"/>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4.资料收集、现场踏勘，并按合同要求编制相关报告；</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5.提交报告。</w:t>
            </w:r>
          </w:p>
        </w:tc>
        <w:tc>
          <w:tcPr>
            <w:tcW w:w="4678" w:type="dxa"/>
            <w:vAlign w:val="center"/>
          </w:tcPr>
          <w:p>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1.从建设项目对文物本体安全可能造成的风险进行分析；</w:t>
            </w:r>
          </w:p>
          <w:p>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2.从建设项目对文物周边历史风貌可能造成的影响进行分析，判断建设项目对文物建筑的影响程度和可接受程度。</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3.保护措施论证和专家评估结论。</w:t>
            </w:r>
          </w:p>
        </w:tc>
        <w:tc>
          <w:tcPr>
            <w:tcW w:w="1067"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市级文保单位由市文旅局审批，审批前需征得省文物局批准。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864"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51</w:t>
            </w:r>
          </w:p>
        </w:tc>
        <w:tc>
          <w:tcPr>
            <w:tcW w:w="14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出具放射诊疗设备防护性能检测报告和场所检测报告</w:t>
            </w:r>
          </w:p>
        </w:tc>
        <w:tc>
          <w:tcPr>
            <w:tcW w:w="1875" w:type="dxa"/>
            <w:vMerge w:val="restart"/>
            <w:vAlign w:val="center"/>
          </w:tcPr>
          <w:p>
            <w:pPr>
              <w:spacing w:line="320" w:lineRule="exact"/>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放射诊疗许可</w:t>
            </w:r>
          </w:p>
        </w:tc>
        <w:tc>
          <w:tcPr>
            <w:tcW w:w="1050" w:type="dxa"/>
            <w:vMerge w:val="restart"/>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w:t>
            </w: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卫健委</w:t>
            </w:r>
          </w:p>
        </w:tc>
        <w:tc>
          <w:tcPr>
            <w:tcW w:w="3485" w:type="dxa"/>
            <w:vAlign w:val="center"/>
          </w:tcPr>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1.签订合同</w:t>
            </w:r>
          </w:p>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2.收集资料或现场勘察</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3.报告编制</w:t>
            </w:r>
          </w:p>
        </w:tc>
        <w:tc>
          <w:tcPr>
            <w:tcW w:w="4678"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1.开展放射诊疗的医疗机构资质；</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2.报告总结论合格。</w:t>
            </w:r>
          </w:p>
        </w:tc>
        <w:tc>
          <w:tcPr>
            <w:tcW w:w="1067" w:type="dxa"/>
            <w:vMerge w:val="restart"/>
            <w:vAlign w:val="center"/>
          </w:tcPr>
          <w:p>
            <w:pPr>
              <w:spacing w:line="32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96" w:hRule="atLeast"/>
          <w:jc w:val="center"/>
        </w:trPr>
        <w:tc>
          <w:tcPr>
            <w:tcW w:w="522"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52</w:t>
            </w:r>
          </w:p>
        </w:tc>
        <w:tc>
          <w:tcPr>
            <w:tcW w:w="14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放射诊疗建设项目职业病危害放射防护评价</w:t>
            </w:r>
          </w:p>
        </w:tc>
        <w:tc>
          <w:tcPr>
            <w:tcW w:w="1875" w:type="dxa"/>
            <w:vMerge w:val="continue"/>
            <w:vAlign w:val="center"/>
          </w:tcPr>
          <w:p>
            <w:pPr>
              <w:spacing w:line="320" w:lineRule="exact"/>
              <w:rPr>
                <w:rFonts w:ascii="仿宋_GB2312" w:hAnsi="仿宋_GB2312" w:eastAsia="仿宋_GB2312" w:cs="仿宋_GB2312"/>
                <w:szCs w:val="21"/>
              </w:rPr>
            </w:pPr>
          </w:p>
        </w:tc>
        <w:tc>
          <w:tcPr>
            <w:tcW w:w="1050" w:type="dxa"/>
            <w:vMerge w:val="continue"/>
            <w:vAlign w:val="center"/>
          </w:tcPr>
          <w:p>
            <w:pPr>
              <w:spacing w:line="320" w:lineRule="exact"/>
              <w:jc w:val="center"/>
              <w:rPr>
                <w:rFonts w:ascii="仿宋_GB2312" w:hAnsi="仿宋_GB2312" w:eastAsia="仿宋_GB2312" w:cs="仿宋_GB2312"/>
                <w:szCs w:val="21"/>
              </w:rPr>
            </w:pPr>
          </w:p>
        </w:tc>
        <w:tc>
          <w:tcPr>
            <w:tcW w:w="3485" w:type="dxa"/>
            <w:vAlign w:val="center"/>
          </w:tcPr>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1.签订合同</w:t>
            </w:r>
          </w:p>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2.收集资料或现场勘察</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3.报告编制</w:t>
            </w:r>
          </w:p>
        </w:tc>
        <w:tc>
          <w:tcPr>
            <w:tcW w:w="4678"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1.开展放射诊疗的医疗机构资质；</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2.报告总结论合格。</w:t>
            </w:r>
          </w:p>
        </w:tc>
        <w:tc>
          <w:tcPr>
            <w:tcW w:w="1067" w:type="dxa"/>
            <w:vMerge w:val="continue"/>
            <w:vAlign w:val="center"/>
          </w:tcPr>
          <w:p>
            <w:pPr>
              <w:spacing w:line="32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727" w:hRule="atLeast"/>
          <w:jc w:val="center"/>
        </w:trPr>
        <w:tc>
          <w:tcPr>
            <w:tcW w:w="5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53</w:t>
            </w:r>
          </w:p>
        </w:tc>
        <w:tc>
          <w:tcPr>
            <w:tcW w:w="14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出具放射工作人员个人剂量监测报告</w:t>
            </w:r>
          </w:p>
        </w:tc>
        <w:tc>
          <w:tcPr>
            <w:tcW w:w="1875" w:type="dxa"/>
            <w:vMerge w:val="continue"/>
            <w:vAlign w:val="center"/>
          </w:tcPr>
          <w:p>
            <w:pPr>
              <w:spacing w:line="320" w:lineRule="exact"/>
              <w:rPr>
                <w:rFonts w:ascii="仿宋_GB2312" w:hAnsi="仿宋_GB2312" w:eastAsia="仿宋_GB2312" w:cs="仿宋_GB2312"/>
                <w:szCs w:val="21"/>
              </w:rPr>
            </w:pPr>
          </w:p>
        </w:tc>
        <w:tc>
          <w:tcPr>
            <w:tcW w:w="1050" w:type="dxa"/>
            <w:vMerge w:val="continue"/>
            <w:vAlign w:val="center"/>
          </w:tcPr>
          <w:p>
            <w:pPr>
              <w:spacing w:line="320" w:lineRule="exact"/>
              <w:jc w:val="center"/>
              <w:rPr>
                <w:rFonts w:ascii="仿宋_GB2312" w:hAnsi="仿宋_GB2312" w:eastAsia="仿宋_GB2312" w:cs="仿宋_GB2312"/>
                <w:szCs w:val="21"/>
              </w:rPr>
            </w:pPr>
          </w:p>
        </w:tc>
        <w:tc>
          <w:tcPr>
            <w:tcW w:w="3485" w:type="dxa"/>
            <w:vAlign w:val="center"/>
          </w:tcPr>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1.签订合同</w:t>
            </w:r>
          </w:p>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2.收集资料或现场勘察</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3.报告编制</w:t>
            </w:r>
          </w:p>
        </w:tc>
        <w:tc>
          <w:tcPr>
            <w:tcW w:w="4678"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1.开展放射诊疗的医疗机构资质；</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2.报告总结论合格。</w:t>
            </w:r>
          </w:p>
        </w:tc>
        <w:tc>
          <w:tcPr>
            <w:tcW w:w="1067" w:type="dxa"/>
            <w:vMerge w:val="continue"/>
            <w:vAlign w:val="center"/>
          </w:tcPr>
          <w:p>
            <w:pPr>
              <w:spacing w:line="32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787" w:hRule="atLeast"/>
          <w:jc w:val="center"/>
        </w:trPr>
        <w:tc>
          <w:tcPr>
            <w:tcW w:w="5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检测报告</w:t>
            </w:r>
          </w:p>
        </w:tc>
        <w:tc>
          <w:tcPr>
            <w:tcW w:w="187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公共场所卫生许可</w:t>
            </w:r>
          </w:p>
        </w:tc>
        <w:tc>
          <w:tcPr>
            <w:tcW w:w="1050"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color w:val="auto"/>
                <w:szCs w:val="21"/>
                <w:lang w:eastAsia="zh-CN"/>
              </w:rPr>
              <w:t>各区</w:t>
            </w:r>
            <w:r>
              <w:rPr>
                <w:rFonts w:hint="eastAsia" w:ascii="仿宋_GB2312" w:hAnsi="仿宋_GB2312" w:eastAsia="仿宋_GB2312" w:cs="仿宋_GB2312"/>
                <w:color w:val="auto"/>
                <w:szCs w:val="21"/>
              </w:rPr>
              <w:t>卫健</w:t>
            </w:r>
            <w:r>
              <w:rPr>
                <w:rFonts w:hint="eastAsia" w:ascii="仿宋_GB2312" w:hAnsi="仿宋_GB2312" w:eastAsia="仿宋_GB2312" w:cs="仿宋_GB2312"/>
                <w:color w:val="auto"/>
                <w:szCs w:val="21"/>
                <w:lang w:eastAsia="zh-CN"/>
              </w:rPr>
              <w:t>部门、葛店经开区、临空经济区管委会</w:t>
            </w:r>
          </w:p>
        </w:tc>
        <w:tc>
          <w:tcPr>
            <w:tcW w:w="3485" w:type="dxa"/>
            <w:vAlign w:val="center"/>
          </w:tcPr>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1.签订合同</w:t>
            </w:r>
          </w:p>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2.收集资料或现场勘察</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3.报告编制</w:t>
            </w:r>
          </w:p>
        </w:tc>
        <w:tc>
          <w:tcPr>
            <w:tcW w:w="4678"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旅店、候车室、影视歌舞音乐厅、美容美发场所、沐浴场所、住宿场所、游泳场所等需要申请公共场所卫生许可证的公共场所、学校、幼儿园、托幼机构</w:t>
            </w:r>
          </w:p>
        </w:tc>
        <w:tc>
          <w:tcPr>
            <w:tcW w:w="1067" w:type="dxa"/>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358" w:hRule="atLeast"/>
          <w:jc w:val="center"/>
        </w:trPr>
        <w:tc>
          <w:tcPr>
            <w:tcW w:w="5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55</w:t>
            </w:r>
          </w:p>
        </w:tc>
        <w:tc>
          <w:tcPr>
            <w:tcW w:w="14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非煤矿矿山建设项目安全设施设计编制</w:t>
            </w:r>
          </w:p>
        </w:tc>
        <w:tc>
          <w:tcPr>
            <w:tcW w:w="1875" w:type="dxa"/>
            <w:vMerge w:val="restar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非煤矿矿山建设项目安全设施设计审查</w:t>
            </w:r>
          </w:p>
        </w:tc>
        <w:tc>
          <w:tcPr>
            <w:tcW w:w="1050" w:type="dxa"/>
            <w:vMerge w:val="restart"/>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w:t>
            </w: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应急管理局</w:t>
            </w:r>
          </w:p>
        </w:tc>
        <w:tc>
          <w:tcPr>
            <w:tcW w:w="3485" w:type="dxa"/>
            <w:vAlign w:val="center"/>
          </w:tcPr>
          <w:p>
            <w:pPr>
              <w:spacing w:line="32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2.服务要求洽谈；</w:t>
            </w:r>
          </w:p>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3.签订服务合同；</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4.资料收集、现场踏勘，并按合同要求编制相关报告；</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5.提交报告。</w:t>
            </w:r>
          </w:p>
        </w:tc>
        <w:tc>
          <w:tcPr>
            <w:tcW w:w="4678"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按照《金属非金属矿山安全规程》（GB16423）、《生产设备安全卫生设计总则》（GB5083）、《烟花爆竹工程设计安全规范》（GB50161）《非煤矿山建设项目初步设计&lt;安全专篇&gt;编写提纲》等相关标准、规范出具安全设施设计专篇，并符合以下要求：</w:t>
            </w:r>
          </w:p>
          <w:p>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1.设计单位必须为具有相应建设工程设计资质的单位。</w:t>
            </w:r>
          </w:p>
          <w:p>
            <w:pPr>
              <w:spacing w:line="32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2.设计专篇应包含以下主要内容：设计依据，工程概述，建设项目过程危险源及危险和有害因素分析，安全影响分析，安全可靠性分析，总平面布置合理性分析，供配电、通讯和机械安全可靠性分析，供排水系统安全可靠性分析，安全管理，预评价报告对策措施采纳情况，存在问题和建议，结论，附件与附图等。</w:t>
            </w:r>
          </w:p>
        </w:tc>
        <w:tc>
          <w:tcPr>
            <w:tcW w:w="1067" w:type="dxa"/>
            <w:vAlign w:val="center"/>
          </w:tcPr>
          <w:p>
            <w:pPr>
              <w:spacing w:line="32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90" w:hRule="atLeast"/>
          <w:jc w:val="center"/>
        </w:trPr>
        <w:tc>
          <w:tcPr>
            <w:tcW w:w="5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56</w:t>
            </w:r>
          </w:p>
        </w:tc>
        <w:tc>
          <w:tcPr>
            <w:tcW w:w="14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非煤矿矿山建设项目安全预评价</w:t>
            </w:r>
          </w:p>
        </w:tc>
        <w:tc>
          <w:tcPr>
            <w:tcW w:w="1875" w:type="dxa"/>
            <w:vMerge w:val="continue"/>
            <w:vAlign w:val="center"/>
          </w:tcPr>
          <w:p>
            <w:pPr>
              <w:spacing w:line="320" w:lineRule="exact"/>
              <w:rPr>
                <w:rFonts w:ascii="仿宋_GB2312" w:hAnsi="仿宋_GB2312" w:eastAsia="仿宋_GB2312" w:cs="仿宋_GB2312"/>
                <w:szCs w:val="21"/>
              </w:rPr>
            </w:pPr>
          </w:p>
        </w:tc>
        <w:tc>
          <w:tcPr>
            <w:tcW w:w="1050" w:type="dxa"/>
            <w:vMerge w:val="continue"/>
            <w:vAlign w:val="center"/>
          </w:tcPr>
          <w:p>
            <w:pPr>
              <w:spacing w:line="320" w:lineRule="exact"/>
              <w:jc w:val="center"/>
              <w:rPr>
                <w:rFonts w:ascii="仿宋_GB2312" w:hAnsi="仿宋_GB2312" w:eastAsia="仿宋_GB2312" w:cs="仿宋_GB2312"/>
                <w:szCs w:val="21"/>
              </w:rPr>
            </w:pPr>
          </w:p>
        </w:tc>
        <w:tc>
          <w:tcPr>
            <w:tcW w:w="3485" w:type="dxa"/>
            <w:vAlign w:val="center"/>
          </w:tcPr>
          <w:p>
            <w:pPr>
              <w:widowControl/>
              <w:ind w:left="105" w:hanging="105" w:hangingChars="50"/>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2.服务要求洽谈；</w:t>
            </w:r>
          </w:p>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3.签订服务合同；</w:t>
            </w:r>
          </w:p>
          <w:p>
            <w:pPr>
              <w:widowControl/>
              <w:ind w:left="105" w:hanging="105" w:hangingChars="50"/>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4.资料收集、现场踏勘，并按合同要求编制相关报告；</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5.提交报告。</w:t>
            </w:r>
          </w:p>
        </w:tc>
        <w:tc>
          <w:tcPr>
            <w:tcW w:w="4678"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按照《安全评价通则》（AQ8001）、《安全预评价导则》（AQ8002）出具安全预评价报告，并符合以下要求：</w:t>
            </w:r>
          </w:p>
          <w:p>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1.安全评价机构必须依法取得安全评价机构资质许可，并按照取得的相应资质等级、业务范围开展安全评价。</w:t>
            </w:r>
          </w:p>
          <w:p>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2.安全评价机构和安全评价人员应真实、准确地做出评价结论，并对评价报告的真实性负责。</w:t>
            </w:r>
          </w:p>
          <w:p>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3.安全评价项目组组长应当具有与业务相关的二级以上安全评价师资格，并在本行业领域工作三年以上，项目组其他组成人员应当符合安全评价项目专职安全评价师专业能力配备标准。</w:t>
            </w:r>
          </w:p>
          <w:p>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4.评价报告应包含以下主要内容：前期准备，辨识与分析危险、有害因素，划分评价单元，定性、定量评价，对策措施建议，安全评价结论。</w:t>
            </w:r>
          </w:p>
        </w:tc>
        <w:tc>
          <w:tcPr>
            <w:tcW w:w="1067" w:type="dxa"/>
            <w:vAlign w:val="center"/>
          </w:tcPr>
          <w:p>
            <w:pPr>
              <w:spacing w:line="32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478" w:hRule="atLeast"/>
          <w:jc w:val="center"/>
        </w:trPr>
        <w:tc>
          <w:tcPr>
            <w:tcW w:w="5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57</w:t>
            </w:r>
          </w:p>
        </w:tc>
        <w:tc>
          <w:tcPr>
            <w:tcW w:w="14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危险化学品建设项目安全评价</w:t>
            </w:r>
          </w:p>
        </w:tc>
        <w:tc>
          <w:tcPr>
            <w:tcW w:w="187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危险化学品建设项目安全条件审查</w:t>
            </w:r>
          </w:p>
        </w:tc>
        <w:tc>
          <w:tcPr>
            <w:tcW w:w="1050"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w:t>
            </w: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应急管理局</w:t>
            </w:r>
          </w:p>
        </w:tc>
        <w:tc>
          <w:tcPr>
            <w:tcW w:w="3485" w:type="dxa"/>
            <w:vAlign w:val="center"/>
          </w:tcPr>
          <w:p>
            <w:pPr>
              <w:widowControl/>
              <w:ind w:left="105" w:hanging="105" w:hangingChars="50"/>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 服务要求洽谈；</w:t>
            </w:r>
          </w:p>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3.签订服务合同；</w:t>
            </w:r>
          </w:p>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4.资料收集、现场踏勘，并按合同要求编制相关报告；</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5.提交报告。</w:t>
            </w:r>
          </w:p>
        </w:tc>
        <w:tc>
          <w:tcPr>
            <w:tcW w:w="4678"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按照《安全评价通则》（AQ8001）、《安全预评价导则》（AQ8002）出具安全预评价报告，并符合以下要求：</w:t>
            </w:r>
          </w:p>
          <w:p>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1.安全评价机构必须依法取得安全评价机构资质许可，并按照取得的相应资质等级、业务范围开展安全评价。</w:t>
            </w:r>
          </w:p>
          <w:p>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2.安全评价机构和安全评价人员应真实、准确地做出评价结论，并对评价报告的真实性负责。</w:t>
            </w:r>
          </w:p>
          <w:p>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3.安全评价项目组组长应当具有与业务相关的二级以上安全评价师资格，并在本行业领域工作三年以上，项目组其他组成人员应当符合安全评价项目专职安全评价师专业能力配备标准。</w:t>
            </w:r>
          </w:p>
          <w:p>
            <w:pPr>
              <w:spacing w:line="32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4.评价报告应包含以下主要内容：前期准备，辨识与分析危险、有害因素，划分评价单元，定性、定量评价，对策措施建议，安全评价结论。</w:t>
            </w:r>
          </w:p>
        </w:tc>
        <w:tc>
          <w:tcPr>
            <w:tcW w:w="1067" w:type="dxa"/>
            <w:vAlign w:val="center"/>
          </w:tcPr>
          <w:p>
            <w:pPr>
              <w:spacing w:line="32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084" w:hRule="atLeast"/>
          <w:jc w:val="center"/>
        </w:trPr>
        <w:tc>
          <w:tcPr>
            <w:tcW w:w="5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58</w:t>
            </w:r>
          </w:p>
        </w:tc>
        <w:tc>
          <w:tcPr>
            <w:tcW w:w="14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危险化学品建设项目安全设施设计编制</w:t>
            </w:r>
          </w:p>
        </w:tc>
        <w:tc>
          <w:tcPr>
            <w:tcW w:w="187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危险化学品建设项目安全设施设计审查</w:t>
            </w:r>
          </w:p>
        </w:tc>
        <w:tc>
          <w:tcPr>
            <w:tcW w:w="1050"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w:t>
            </w: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应急管理局</w:t>
            </w:r>
          </w:p>
        </w:tc>
        <w:tc>
          <w:tcPr>
            <w:tcW w:w="3485" w:type="dxa"/>
            <w:vAlign w:val="center"/>
          </w:tcPr>
          <w:p>
            <w:pPr>
              <w:widowControl/>
              <w:ind w:left="105" w:hanging="105" w:hangingChars="50"/>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 服务要求洽谈；</w:t>
            </w:r>
          </w:p>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3.签订服务合同；</w:t>
            </w:r>
          </w:p>
          <w:p>
            <w:pPr>
              <w:widowControl/>
              <w:ind w:left="105" w:hanging="105" w:hangingChars="50"/>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4.资料收集、现场踏勘，并按合同要求编制相关报告；</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5.提交报告。</w:t>
            </w:r>
          </w:p>
        </w:tc>
        <w:tc>
          <w:tcPr>
            <w:tcW w:w="4678"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按照《建筑设计防火规范》（GB20952）、《汽车加油加气站设计与施工规范》（GB50156）、《危险化学品建设项目安全设施设计专篇编制导则》等相关标准、规范出具安全设施设计专篇，并符合以下要求：</w:t>
            </w:r>
          </w:p>
          <w:p>
            <w:pPr>
              <w:spacing w:line="32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1.设计单位必须为具有相应建设工程设计资质的单位。</w:t>
            </w:r>
          </w:p>
          <w:p>
            <w:pPr>
              <w:spacing w:line="32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2.设计专篇应包含以下主要内容：设计依据，建设项目概况，建设项目过程危险源及危险和有害因素分析，设计采用的安全设施，结论与建议。</w:t>
            </w:r>
          </w:p>
        </w:tc>
        <w:tc>
          <w:tcPr>
            <w:tcW w:w="1067" w:type="dxa"/>
            <w:vAlign w:val="center"/>
          </w:tcPr>
          <w:p>
            <w:pPr>
              <w:spacing w:line="32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850" w:hRule="atLeast"/>
          <w:jc w:val="center"/>
        </w:trPr>
        <w:tc>
          <w:tcPr>
            <w:tcW w:w="5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59</w:t>
            </w:r>
          </w:p>
        </w:tc>
        <w:tc>
          <w:tcPr>
            <w:tcW w:w="14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金属冶炼建设项目安全设施设计编制</w:t>
            </w:r>
          </w:p>
        </w:tc>
        <w:tc>
          <w:tcPr>
            <w:tcW w:w="187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金属冶炼建设项目安全设施设计审查</w:t>
            </w:r>
          </w:p>
        </w:tc>
        <w:tc>
          <w:tcPr>
            <w:tcW w:w="1050"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w:t>
            </w: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应急管理局</w:t>
            </w:r>
          </w:p>
        </w:tc>
        <w:tc>
          <w:tcPr>
            <w:tcW w:w="3485" w:type="dxa"/>
            <w:vAlign w:val="center"/>
          </w:tcPr>
          <w:p>
            <w:pPr>
              <w:widowControl/>
              <w:ind w:left="105" w:hanging="105" w:hangingChars="50"/>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2.服务要求洽谈；</w:t>
            </w:r>
          </w:p>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3.签订服务合同；</w:t>
            </w:r>
          </w:p>
          <w:p>
            <w:pPr>
              <w:widowControl/>
              <w:ind w:left="105" w:hanging="105" w:hangingChars="50"/>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4.资料收集、现场踏勘，并按合同要求编制相关报告；</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5.提交报告。</w:t>
            </w:r>
          </w:p>
        </w:tc>
        <w:tc>
          <w:tcPr>
            <w:tcW w:w="4678"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按照《安全评价通则》（AQ8001）、《安全预评价导则》（AQ8002）出具安全预评价报告，并符合以下要求：</w:t>
            </w:r>
          </w:p>
          <w:p>
            <w:pPr>
              <w:spacing w:line="32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1.安全评价机构必须依法取得安全评价机构资质许可，并按照取得的相应资质等级、业务范围开展安全评价。</w:t>
            </w:r>
          </w:p>
          <w:p>
            <w:pPr>
              <w:spacing w:line="32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2.安全评价机构和安全评价人员应真实、准确地做出评价结论，并对评价报告的真实性负责。</w:t>
            </w:r>
          </w:p>
          <w:p>
            <w:pPr>
              <w:spacing w:line="32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3.安全评价项目组组长应当具有与业务相关的二级以上安全评价师资格，并在本行业领域工作三年以上，项目组其他组成人员应当符合安全评价项目专职安全评价师专业能力配备标准。</w:t>
            </w:r>
          </w:p>
          <w:p>
            <w:pPr>
              <w:spacing w:line="32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4.评价报告应包含以下主要内容：前期准备，辨识与分析危险、有害因素，划分评价单元，定性、定量评价，对策措施建议，安全评价结论。</w:t>
            </w:r>
          </w:p>
        </w:tc>
        <w:tc>
          <w:tcPr>
            <w:tcW w:w="1067" w:type="dxa"/>
            <w:vAlign w:val="center"/>
          </w:tcPr>
          <w:p>
            <w:pPr>
              <w:spacing w:line="32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691" w:hRule="atLeast"/>
          <w:jc w:val="center"/>
        </w:trPr>
        <w:tc>
          <w:tcPr>
            <w:tcW w:w="522" w:type="dxa"/>
            <w:vMerge w:val="restart"/>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w:t>
            </w:r>
          </w:p>
        </w:tc>
        <w:tc>
          <w:tcPr>
            <w:tcW w:w="1425" w:type="dxa"/>
            <w:vMerge w:val="restart"/>
            <w:vAlign w:val="center"/>
          </w:tcPr>
          <w:p>
            <w:pPr>
              <w:spacing w:line="300" w:lineRule="exact"/>
              <w:ind w:left="-45"/>
              <w:rPr>
                <w:rFonts w:ascii="仿宋_GB2312" w:hAnsi="仿宋_GB2312" w:eastAsia="仿宋_GB2312" w:cs="仿宋_GB2312"/>
                <w:szCs w:val="21"/>
              </w:rPr>
            </w:pPr>
            <w:r>
              <w:rPr>
                <w:rFonts w:hint="eastAsia" w:ascii="仿宋_GB2312" w:hAnsi="仿宋_GB2312" w:eastAsia="仿宋_GB2312" w:cs="仿宋_GB2312"/>
                <w:szCs w:val="21"/>
              </w:rPr>
              <w:t>安全评价</w:t>
            </w:r>
          </w:p>
        </w:tc>
        <w:tc>
          <w:tcPr>
            <w:tcW w:w="1875" w:type="dxa"/>
            <w:vAlign w:val="center"/>
          </w:tcPr>
          <w:p>
            <w:pPr>
              <w:spacing w:line="300" w:lineRule="exact"/>
              <w:ind w:left="-45"/>
              <w:rPr>
                <w:rFonts w:ascii="仿宋_GB2312" w:hAnsi="仿宋_GB2312" w:eastAsia="仿宋_GB2312" w:cs="仿宋_GB2312"/>
                <w:szCs w:val="21"/>
              </w:rPr>
            </w:pPr>
            <w:r>
              <w:rPr>
                <w:rFonts w:hint="eastAsia" w:ascii="仿宋_GB2312" w:hAnsi="仿宋_GB2312" w:eastAsia="仿宋_GB2312" w:cs="仿宋_GB2312"/>
                <w:szCs w:val="21"/>
              </w:rPr>
              <w:t>非煤矿矿山企业安全生产许可</w:t>
            </w:r>
          </w:p>
        </w:tc>
        <w:tc>
          <w:tcPr>
            <w:tcW w:w="1050"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应急管理局</w:t>
            </w:r>
          </w:p>
        </w:tc>
        <w:tc>
          <w:tcPr>
            <w:tcW w:w="3485" w:type="dxa"/>
            <w:vMerge w:val="restart"/>
            <w:vAlign w:val="center"/>
          </w:tcPr>
          <w:p>
            <w:pPr>
              <w:widowControl/>
              <w:ind w:left="105" w:hanging="105" w:hangingChars="50"/>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2.服务要求洽谈；</w:t>
            </w:r>
          </w:p>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3.签订服务合同；</w:t>
            </w:r>
          </w:p>
          <w:p>
            <w:pPr>
              <w:widowControl/>
              <w:ind w:left="105" w:hanging="105" w:hangingChars="50"/>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4.资料收集、现场踏勘，并按合同要求编制相关报告；</w:t>
            </w:r>
          </w:p>
          <w:p>
            <w:pPr>
              <w:spacing w:line="300" w:lineRule="exact"/>
              <w:ind w:left="-45"/>
              <w:rPr>
                <w:rFonts w:ascii="仿宋_GB2312" w:hAnsi="仿宋_GB2312" w:eastAsia="仿宋_GB2312" w:cs="仿宋_GB2312"/>
                <w:szCs w:val="21"/>
              </w:rPr>
            </w:pPr>
            <w:r>
              <w:rPr>
                <w:rFonts w:hint="eastAsia" w:ascii="仿宋_GB2312" w:hAnsi="仿宋_GB2312" w:eastAsia="仿宋_GB2312" w:cs="仿宋_GB2312"/>
                <w:szCs w:val="21"/>
              </w:rPr>
              <w:t>5.提交报告。</w:t>
            </w:r>
          </w:p>
        </w:tc>
        <w:tc>
          <w:tcPr>
            <w:tcW w:w="4678" w:type="dxa"/>
            <w:vMerge w:val="restart"/>
            <w:vAlign w:val="center"/>
          </w:tcPr>
          <w:p>
            <w:pPr>
              <w:spacing w:line="300" w:lineRule="exact"/>
              <w:ind w:left="-45"/>
              <w:rPr>
                <w:rFonts w:ascii="仿宋_GB2312" w:hAnsi="仿宋_GB2312" w:eastAsia="仿宋_GB2312" w:cs="仿宋_GB2312"/>
                <w:szCs w:val="21"/>
              </w:rPr>
            </w:pPr>
            <w:r>
              <w:rPr>
                <w:rFonts w:hint="eastAsia" w:ascii="仿宋_GB2312" w:hAnsi="仿宋_GB2312" w:eastAsia="仿宋_GB2312" w:cs="仿宋_GB2312"/>
                <w:szCs w:val="21"/>
              </w:rPr>
              <w:t>按照《安全评价通则》（AQ8001）、《安全验收评价导则》（AQ8003）出具安全评价报告，并符合以下要求：</w:t>
            </w:r>
          </w:p>
          <w:p>
            <w:pPr>
              <w:spacing w:line="300" w:lineRule="exact"/>
              <w:ind w:left="61" w:leftChars="-21" w:hanging="105" w:hangingChars="50"/>
              <w:rPr>
                <w:rFonts w:ascii="仿宋_GB2312" w:hAnsi="仿宋_GB2312" w:eastAsia="仿宋_GB2312" w:cs="仿宋_GB2312"/>
                <w:szCs w:val="21"/>
              </w:rPr>
            </w:pPr>
            <w:r>
              <w:rPr>
                <w:rFonts w:hint="eastAsia" w:ascii="仿宋_GB2312" w:hAnsi="仿宋_GB2312" w:eastAsia="仿宋_GB2312" w:cs="仿宋_GB2312"/>
                <w:szCs w:val="21"/>
              </w:rPr>
              <w:t>1.安全评价机构必须依法取得安全评价机构资质许可，并按照取得的相应资质等级、业务范围开展安全评价。</w:t>
            </w:r>
          </w:p>
          <w:p>
            <w:pPr>
              <w:spacing w:line="300" w:lineRule="exact"/>
              <w:ind w:left="61" w:leftChars="-21" w:hanging="105" w:hangingChars="50"/>
              <w:rPr>
                <w:rFonts w:ascii="仿宋_GB2312" w:hAnsi="仿宋_GB2312" w:eastAsia="仿宋_GB2312" w:cs="仿宋_GB2312"/>
                <w:szCs w:val="21"/>
              </w:rPr>
            </w:pPr>
            <w:r>
              <w:rPr>
                <w:rFonts w:hint="eastAsia" w:ascii="仿宋_GB2312" w:hAnsi="仿宋_GB2312" w:eastAsia="仿宋_GB2312" w:cs="仿宋_GB2312"/>
                <w:szCs w:val="21"/>
              </w:rPr>
              <w:t>2.安全评价机构和安全评价人员应真实、准确地做出评价结论，并对评价报告的真实性负责。</w:t>
            </w:r>
          </w:p>
          <w:p>
            <w:pPr>
              <w:spacing w:line="300" w:lineRule="exact"/>
              <w:ind w:left="61" w:leftChars="-21" w:hanging="105" w:hangingChars="50"/>
              <w:rPr>
                <w:rFonts w:ascii="仿宋_GB2312" w:hAnsi="仿宋_GB2312" w:eastAsia="仿宋_GB2312" w:cs="仿宋_GB2312"/>
                <w:szCs w:val="21"/>
              </w:rPr>
            </w:pPr>
            <w:r>
              <w:rPr>
                <w:rFonts w:hint="eastAsia" w:ascii="仿宋_GB2312" w:hAnsi="仿宋_GB2312" w:eastAsia="仿宋_GB2312" w:cs="仿宋_GB2312"/>
                <w:szCs w:val="21"/>
              </w:rPr>
              <w:t>3.安全评价项目组组长应当具有与业务相关的二级以上安全评价师资格，并在本行业领域工作三年以上，项目组其他组成人员应当符合安全评价项目专职安全评价师专业能力配备标准。</w:t>
            </w:r>
          </w:p>
          <w:p>
            <w:pPr>
              <w:spacing w:line="300" w:lineRule="exact"/>
              <w:ind w:left="61" w:leftChars="-21" w:hanging="105" w:hangingChars="50"/>
              <w:rPr>
                <w:rFonts w:ascii="仿宋_GB2312" w:hAnsi="仿宋_GB2312" w:eastAsia="仿宋_GB2312" w:cs="仿宋_GB2312"/>
                <w:szCs w:val="21"/>
              </w:rPr>
            </w:pPr>
            <w:r>
              <w:rPr>
                <w:rFonts w:hint="eastAsia" w:ascii="仿宋_GB2312" w:hAnsi="仿宋_GB2312" w:eastAsia="仿宋_GB2312" w:cs="仿宋_GB2312"/>
                <w:szCs w:val="21"/>
              </w:rPr>
              <w:t>4.评价报告应包含以下主要内容：前期准备，辨识与分析危险、有害因素，划分评价单元，定性、定量评价，对策措施建议，安全评价结论。</w:t>
            </w:r>
          </w:p>
        </w:tc>
        <w:tc>
          <w:tcPr>
            <w:tcW w:w="1067" w:type="dxa"/>
            <w:vMerge w:val="restart"/>
            <w:vAlign w:val="center"/>
          </w:tcPr>
          <w:p>
            <w:pPr>
              <w:spacing w:line="32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910" w:hRule="atLeast"/>
          <w:jc w:val="center"/>
        </w:trPr>
        <w:tc>
          <w:tcPr>
            <w:tcW w:w="522" w:type="dxa"/>
            <w:vMerge w:val="continue"/>
            <w:tcBorders>
              <w:bottom w:val="single" w:color="auto" w:sz="2" w:space="0"/>
            </w:tcBorders>
            <w:vAlign w:val="center"/>
          </w:tcPr>
          <w:p>
            <w:pPr>
              <w:spacing w:line="300" w:lineRule="exact"/>
              <w:jc w:val="center"/>
              <w:rPr>
                <w:rFonts w:ascii="仿宋_GB2312" w:hAnsi="仿宋_GB2312" w:eastAsia="仿宋_GB2312" w:cs="仿宋_GB2312"/>
                <w:szCs w:val="21"/>
              </w:rPr>
            </w:pPr>
          </w:p>
        </w:tc>
        <w:tc>
          <w:tcPr>
            <w:tcW w:w="1425" w:type="dxa"/>
            <w:vMerge w:val="continue"/>
            <w:tcBorders>
              <w:bottom w:val="single" w:color="auto" w:sz="2" w:space="0"/>
            </w:tcBorders>
            <w:vAlign w:val="center"/>
          </w:tcPr>
          <w:p>
            <w:pPr>
              <w:spacing w:line="300" w:lineRule="exact"/>
              <w:ind w:left="-45"/>
              <w:rPr>
                <w:rFonts w:ascii="仿宋_GB2312" w:hAnsi="仿宋_GB2312" w:eastAsia="仿宋_GB2312" w:cs="仿宋_GB2312"/>
                <w:szCs w:val="21"/>
              </w:rPr>
            </w:pPr>
          </w:p>
        </w:tc>
        <w:tc>
          <w:tcPr>
            <w:tcW w:w="1875" w:type="dxa"/>
            <w:tcBorders>
              <w:bottom w:val="single" w:color="auto" w:sz="2" w:space="0"/>
            </w:tcBorders>
            <w:vAlign w:val="center"/>
          </w:tcPr>
          <w:p>
            <w:pPr>
              <w:spacing w:line="300" w:lineRule="exact"/>
              <w:ind w:left="-45"/>
              <w:rPr>
                <w:rFonts w:ascii="仿宋_GB2312" w:hAnsi="仿宋_GB2312" w:eastAsia="仿宋_GB2312" w:cs="仿宋_GB2312"/>
                <w:szCs w:val="21"/>
              </w:rPr>
            </w:pPr>
            <w:r>
              <w:rPr>
                <w:rFonts w:hint="eastAsia" w:ascii="仿宋_GB2312" w:hAnsi="仿宋_GB2312" w:eastAsia="仿宋_GB2312" w:cs="仿宋_GB2312"/>
                <w:szCs w:val="21"/>
              </w:rPr>
              <w:t>危险化学品生产企业安全生产许可</w:t>
            </w:r>
          </w:p>
        </w:tc>
        <w:tc>
          <w:tcPr>
            <w:tcW w:w="1050" w:type="dxa"/>
            <w:tcBorders>
              <w:bottom w:val="single" w:color="auto" w:sz="2" w:space="0"/>
            </w:tcBorders>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应急管理局</w:t>
            </w:r>
          </w:p>
        </w:tc>
        <w:tc>
          <w:tcPr>
            <w:tcW w:w="3485" w:type="dxa"/>
            <w:vMerge w:val="continue"/>
            <w:tcBorders>
              <w:bottom w:val="single" w:color="auto" w:sz="2" w:space="0"/>
            </w:tcBorders>
            <w:vAlign w:val="center"/>
          </w:tcPr>
          <w:p>
            <w:pPr>
              <w:spacing w:line="300" w:lineRule="exact"/>
              <w:ind w:left="-45"/>
              <w:rPr>
                <w:rFonts w:ascii="仿宋_GB2312" w:hAnsi="仿宋_GB2312" w:eastAsia="仿宋_GB2312" w:cs="仿宋_GB2312"/>
                <w:szCs w:val="21"/>
              </w:rPr>
            </w:pPr>
          </w:p>
        </w:tc>
        <w:tc>
          <w:tcPr>
            <w:tcW w:w="4678" w:type="dxa"/>
            <w:vMerge w:val="continue"/>
            <w:tcBorders>
              <w:bottom w:val="single" w:color="auto" w:sz="2" w:space="0"/>
            </w:tcBorders>
            <w:vAlign w:val="center"/>
          </w:tcPr>
          <w:p>
            <w:pPr>
              <w:spacing w:line="300" w:lineRule="exact"/>
              <w:ind w:left="-45"/>
              <w:rPr>
                <w:rFonts w:ascii="仿宋_GB2312" w:hAnsi="仿宋_GB2312" w:eastAsia="仿宋_GB2312" w:cs="仿宋_GB2312"/>
                <w:szCs w:val="21"/>
              </w:rPr>
            </w:pPr>
          </w:p>
        </w:tc>
        <w:tc>
          <w:tcPr>
            <w:tcW w:w="1067" w:type="dxa"/>
            <w:vMerge w:val="continue"/>
            <w:tcBorders>
              <w:bottom w:val="single" w:color="auto" w:sz="2" w:space="0"/>
            </w:tcBorders>
            <w:vAlign w:val="center"/>
          </w:tcPr>
          <w:p>
            <w:pPr>
              <w:spacing w:line="300" w:lineRule="exact"/>
              <w:ind w:left="-45"/>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90" w:hRule="atLeast"/>
          <w:jc w:val="center"/>
        </w:trPr>
        <w:tc>
          <w:tcPr>
            <w:tcW w:w="522" w:type="dxa"/>
            <w:tcBorders>
              <w:top w:val="single" w:color="auto" w:sz="2" w:space="0"/>
              <w:left w:val="single" w:color="auto" w:sz="12" w:space="0"/>
              <w:bottom w:val="single" w:color="auto" w:sz="2" w:space="0"/>
              <w:right w:val="single" w:color="auto" w:sz="2"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61</w:t>
            </w:r>
          </w:p>
        </w:tc>
        <w:tc>
          <w:tcPr>
            <w:tcW w:w="1425" w:type="dxa"/>
            <w:tcBorders>
              <w:top w:val="single" w:color="auto" w:sz="2" w:space="0"/>
              <w:left w:val="single" w:color="auto" w:sz="2" w:space="0"/>
              <w:bottom w:val="single" w:color="auto" w:sz="2" w:space="0"/>
              <w:right w:val="single" w:color="auto" w:sz="2" w:space="0"/>
            </w:tcBorders>
            <w:vAlign w:val="center"/>
          </w:tcPr>
          <w:p>
            <w:pPr>
              <w:spacing w:line="300" w:lineRule="exact"/>
              <w:ind w:left="-45"/>
              <w:rPr>
                <w:rFonts w:ascii="仿宋_GB2312" w:hAnsi="仿宋_GB2312" w:eastAsia="仿宋_GB2312" w:cs="仿宋_GB2312"/>
                <w:szCs w:val="21"/>
              </w:rPr>
            </w:pPr>
            <w:r>
              <w:rPr>
                <w:rFonts w:hint="eastAsia" w:ascii="仿宋_GB2312" w:hAnsi="仿宋_GB2312" w:eastAsia="仿宋_GB2312" w:cs="仿宋_GB2312"/>
                <w:szCs w:val="21"/>
              </w:rPr>
              <w:t>安全生产检测检验</w:t>
            </w:r>
          </w:p>
        </w:tc>
        <w:tc>
          <w:tcPr>
            <w:tcW w:w="1875" w:type="dxa"/>
            <w:tcBorders>
              <w:top w:val="single" w:color="auto" w:sz="2" w:space="0"/>
              <w:left w:val="single" w:color="auto" w:sz="2" w:space="0"/>
              <w:bottom w:val="single" w:color="auto" w:sz="2" w:space="0"/>
              <w:right w:val="single" w:color="auto" w:sz="2" w:space="0"/>
            </w:tcBorders>
            <w:vAlign w:val="center"/>
          </w:tcPr>
          <w:p>
            <w:pPr>
              <w:spacing w:line="300" w:lineRule="exact"/>
              <w:ind w:left="-45"/>
              <w:rPr>
                <w:rFonts w:ascii="仿宋_GB2312" w:hAnsi="仿宋_GB2312" w:eastAsia="仿宋_GB2312" w:cs="仿宋_GB2312"/>
                <w:szCs w:val="21"/>
              </w:rPr>
            </w:pPr>
            <w:r>
              <w:rPr>
                <w:rFonts w:hint="eastAsia" w:ascii="仿宋_GB2312" w:hAnsi="仿宋_GB2312" w:eastAsia="仿宋_GB2312" w:cs="仿宋_GB2312"/>
                <w:szCs w:val="21"/>
              </w:rPr>
              <w:t>非煤矿矿山企业安全生产许可</w:t>
            </w:r>
          </w:p>
        </w:tc>
        <w:tc>
          <w:tcPr>
            <w:tcW w:w="1050"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应急管理局</w:t>
            </w:r>
          </w:p>
        </w:tc>
        <w:tc>
          <w:tcPr>
            <w:tcW w:w="3485"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2.服务要求洽谈；</w:t>
            </w:r>
          </w:p>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3.签订服务合同；</w:t>
            </w:r>
          </w:p>
          <w:p>
            <w:pPr>
              <w:spacing w:line="300" w:lineRule="exact"/>
              <w:ind w:left="-45"/>
              <w:rPr>
                <w:rFonts w:ascii="仿宋_GB2312" w:hAnsi="仿宋_GB2312" w:eastAsia="仿宋_GB2312" w:cs="仿宋_GB2312"/>
                <w:szCs w:val="21"/>
              </w:rPr>
            </w:pPr>
            <w:r>
              <w:rPr>
                <w:rFonts w:hint="eastAsia" w:ascii="仿宋_GB2312" w:hAnsi="仿宋_GB2312" w:eastAsia="仿宋_GB2312" w:cs="仿宋_GB2312"/>
                <w:szCs w:val="21"/>
              </w:rPr>
              <w:t>4.提交报告。</w:t>
            </w:r>
          </w:p>
        </w:tc>
        <w:tc>
          <w:tcPr>
            <w:tcW w:w="4678" w:type="dxa"/>
            <w:tcBorders>
              <w:top w:val="single" w:color="auto" w:sz="2" w:space="0"/>
              <w:left w:val="single" w:color="auto" w:sz="2" w:space="0"/>
              <w:bottom w:val="single" w:color="auto" w:sz="2" w:space="0"/>
              <w:right w:val="single" w:color="auto" w:sz="2" w:space="0"/>
            </w:tcBorders>
            <w:vAlign w:val="center"/>
          </w:tcPr>
          <w:p>
            <w:pPr>
              <w:spacing w:line="300" w:lineRule="exact"/>
              <w:ind w:left="-45"/>
              <w:rPr>
                <w:rFonts w:ascii="仿宋_GB2312" w:hAnsi="仿宋_GB2312" w:eastAsia="仿宋_GB2312" w:cs="仿宋_GB2312"/>
                <w:szCs w:val="21"/>
              </w:rPr>
            </w:pPr>
            <w:r>
              <w:rPr>
                <w:rFonts w:hint="eastAsia" w:ascii="仿宋_GB2312" w:hAnsi="仿宋_GB2312" w:eastAsia="仿宋_GB2312" w:cs="仿宋_GB2312"/>
                <w:szCs w:val="21"/>
              </w:rPr>
              <w:t>根据《安全生产法》、《安全生产检测检验机构能力的通用要求》等相关法律法规、规章等规定，依据国家有关标准、规程等技术规范，对涉及人身安全、危险性较大的海洋石油开采特种设备和矿山井下特种设备由具备相应资质的检测检验机构出具合格的检测检验报告，并取得安全使用证或者安全标志进行检测检验。</w:t>
            </w:r>
          </w:p>
        </w:tc>
        <w:tc>
          <w:tcPr>
            <w:tcW w:w="1067" w:type="dxa"/>
            <w:tcBorders>
              <w:top w:val="single" w:color="auto" w:sz="2" w:space="0"/>
              <w:left w:val="single" w:color="auto" w:sz="2" w:space="0"/>
              <w:bottom w:val="single" w:color="auto" w:sz="2" w:space="0"/>
              <w:right w:val="single" w:color="auto" w:sz="12" w:space="0"/>
            </w:tcBorders>
            <w:vAlign w:val="center"/>
          </w:tcPr>
          <w:p>
            <w:pPr>
              <w:spacing w:line="300" w:lineRule="exact"/>
              <w:ind w:left="-45"/>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330" w:hRule="atLeast"/>
          <w:jc w:val="center"/>
        </w:trPr>
        <w:tc>
          <w:tcPr>
            <w:tcW w:w="522" w:type="dxa"/>
            <w:tcBorders>
              <w:top w:val="single" w:color="auto" w:sz="2" w:space="0"/>
            </w:tcBorders>
            <w:vAlign w:val="center"/>
          </w:tcPr>
          <w:p>
            <w:pPr>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6</w:t>
            </w:r>
            <w:r>
              <w:rPr>
                <w:rFonts w:hint="eastAsia" w:ascii="仿宋_GB2312" w:hAnsi="仿宋_GB2312" w:eastAsia="仿宋_GB2312" w:cs="仿宋_GB2312"/>
                <w:szCs w:val="21"/>
                <w:lang w:val="en-US" w:eastAsia="zh-CN"/>
              </w:rPr>
              <w:t>2</w:t>
            </w:r>
          </w:p>
        </w:tc>
        <w:tc>
          <w:tcPr>
            <w:tcW w:w="1425" w:type="dxa"/>
            <w:tcBorders>
              <w:top w:val="single" w:color="auto" w:sz="2" w:space="0"/>
            </w:tcBorders>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人防工程和其他人防防护设施设计</w:t>
            </w:r>
          </w:p>
        </w:tc>
        <w:tc>
          <w:tcPr>
            <w:tcW w:w="1875" w:type="dxa"/>
            <w:tcBorders>
              <w:top w:val="single" w:color="auto" w:sz="2" w:space="0"/>
            </w:tcBorders>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单独建设的人民防空工程设计文件审批</w:t>
            </w:r>
          </w:p>
        </w:tc>
        <w:tc>
          <w:tcPr>
            <w:tcW w:w="1050" w:type="dxa"/>
            <w:tcBorders>
              <w:top w:val="single" w:color="auto" w:sz="2" w:space="0"/>
            </w:tcBorders>
            <w:vAlign w:val="center"/>
          </w:tcPr>
          <w:p>
            <w:pPr>
              <w:spacing w:line="27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w:t>
            </w:r>
          </w:p>
          <w:p>
            <w:pPr>
              <w:spacing w:line="27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人防办</w:t>
            </w:r>
          </w:p>
        </w:tc>
        <w:tc>
          <w:tcPr>
            <w:tcW w:w="3485" w:type="dxa"/>
            <w:tcBorders>
              <w:top w:val="single" w:color="auto" w:sz="2" w:space="0"/>
            </w:tcBorders>
            <w:vAlign w:val="center"/>
          </w:tcPr>
          <w:p>
            <w:pPr>
              <w:spacing w:line="270" w:lineRule="exact"/>
              <w:ind w:left="105" w:hanging="105" w:hangingChars="50"/>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1.依法遴选中介机构（倡导运用中介服务网遴选中介）；</w:t>
            </w:r>
          </w:p>
          <w:p>
            <w:pPr>
              <w:spacing w:line="270" w:lineRule="exac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r>
              <w:rPr>
                <w:rFonts w:hint="eastAsia" w:ascii="仿宋_GB2312" w:hAnsi="仿宋_GB2312" w:eastAsia="仿宋_GB2312" w:cs="仿宋_GB2312"/>
                <w:szCs w:val="21"/>
              </w:rPr>
              <w:t>服务要求</w:t>
            </w:r>
            <w:r>
              <w:rPr>
                <w:rFonts w:hint="eastAsia" w:ascii="仿宋_GB2312" w:hAnsi="仿宋_GB2312" w:eastAsia="仿宋_GB2312" w:cs="仿宋_GB2312"/>
                <w:color w:val="000000"/>
                <w:kern w:val="0"/>
                <w:szCs w:val="21"/>
              </w:rPr>
              <w:t>洽谈；</w:t>
            </w:r>
          </w:p>
          <w:p>
            <w:pPr>
              <w:spacing w:line="270" w:lineRule="exac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3.签订服务合同；</w:t>
            </w:r>
          </w:p>
          <w:p>
            <w:pPr>
              <w:spacing w:line="270" w:lineRule="exact"/>
              <w:rPr>
                <w:rFonts w:ascii="仿宋_GB2312" w:hAnsi="仿宋_GB2312" w:eastAsia="仿宋_GB2312" w:cs="仿宋_GB2312"/>
                <w:szCs w:val="21"/>
              </w:rPr>
            </w:pPr>
            <w:r>
              <w:rPr>
                <w:rFonts w:hint="eastAsia" w:ascii="仿宋_GB2312" w:hAnsi="仿宋_GB2312" w:eastAsia="仿宋_GB2312" w:cs="仿宋_GB2312"/>
                <w:color w:val="000000"/>
                <w:kern w:val="0"/>
                <w:szCs w:val="21"/>
              </w:rPr>
              <w:t>4.按合同要求提交相关报告。</w:t>
            </w:r>
          </w:p>
        </w:tc>
        <w:tc>
          <w:tcPr>
            <w:tcW w:w="4678" w:type="dxa"/>
            <w:tcBorders>
              <w:top w:val="single" w:color="auto" w:sz="2" w:space="0"/>
            </w:tcBorders>
            <w:vAlign w:val="center"/>
          </w:tcPr>
          <w:p>
            <w:pPr>
              <w:spacing w:line="27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1.设计依据，设计总说明，建筑总平面图、平面图、主要剖面图，主体结构形式。剖面和防护系统图，风水电专业系统图，主要设备、材料表，主要技术措施和各项技术经济指标，各专业设计计算书，工程设计概算。</w:t>
            </w:r>
          </w:p>
          <w:p>
            <w:pPr>
              <w:spacing w:line="270" w:lineRule="exact"/>
              <w:rPr>
                <w:rFonts w:ascii="仿宋_GB2312" w:hAnsi="仿宋_GB2312" w:eastAsia="仿宋_GB2312" w:cs="仿宋_GB2312"/>
                <w:szCs w:val="21"/>
              </w:rPr>
            </w:pPr>
            <w:r>
              <w:rPr>
                <w:rFonts w:hint="eastAsia" w:ascii="仿宋_GB2312" w:hAnsi="仿宋_GB2312" w:eastAsia="仿宋_GB2312" w:cs="仿宋_GB2312"/>
                <w:szCs w:val="21"/>
              </w:rPr>
              <w:t>2.设计单位资质。</w:t>
            </w:r>
          </w:p>
        </w:tc>
        <w:tc>
          <w:tcPr>
            <w:tcW w:w="1067" w:type="dxa"/>
            <w:tcBorders>
              <w:top w:val="single" w:color="auto" w:sz="2" w:space="0"/>
            </w:tcBorders>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888" w:hRule="atLeast"/>
          <w:jc w:val="center"/>
        </w:trPr>
        <w:tc>
          <w:tcPr>
            <w:tcW w:w="522" w:type="dxa"/>
            <w:vAlign w:val="center"/>
          </w:tcPr>
          <w:p>
            <w:pPr>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6</w:t>
            </w:r>
            <w:r>
              <w:rPr>
                <w:rFonts w:hint="eastAsia" w:ascii="仿宋_GB2312" w:hAnsi="仿宋_GB2312" w:eastAsia="仿宋_GB2312" w:cs="仿宋_GB2312"/>
                <w:szCs w:val="21"/>
                <w:lang w:val="en-US" w:eastAsia="zh-CN"/>
              </w:rPr>
              <w:t>3</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电磁环境测试</w:t>
            </w:r>
          </w:p>
        </w:tc>
        <w:tc>
          <w:tcPr>
            <w:tcW w:w="187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无线电台（站）设置许可</w:t>
            </w:r>
          </w:p>
        </w:tc>
        <w:tc>
          <w:tcPr>
            <w:tcW w:w="1050" w:type="dxa"/>
            <w:vAlign w:val="center"/>
          </w:tcPr>
          <w:p>
            <w:pPr>
              <w:spacing w:line="270" w:lineRule="exact"/>
              <w:jc w:val="center"/>
              <w:rPr>
                <w:rFonts w:ascii="仿宋_GB2312" w:hAnsi="仿宋_GB2312" w:eastAsia="仿宋_GB2312" w:cs="仿宋_GB2312"/>
                <w:szCs w:val="21"/>
              </w:rPr>
            </w:pPr>
            <w:r>
              <w:rPr>
                <w:rFonts w:hint="eastAsia" w:ascii="仿宋_GB2312" w:hAnsi="仿宋_GB2312" w:eastAsia="仿宋_GB2312" w:cs="仿宋_GB2312"/>
                <w:szCs w:val="21"/>
              </w:rPr>
              <w:t>省无线电鄂州市管理处</w:t>
            </w:r>
          </w:p>
        </w:tc>
        <w:tc>
          <w:tcPr>
            <w:tcW w:w="3485" w:type="dxa"/>
            <w:vAlign w:val="center"/>
          </w:tcPr>
          <w:p>
            <w:pPr>
              <w:spacing w:line="270" w:lineRule="exact"/>
              <w:ind w:left="105" w:hanging="105" w:hangingChars="50"/>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1.依法遴选中介机构（倡导运用中介服务网遴选中介）；</w:t>
            </w:r>
          </w:p>
          <w:p>
            <w:pPr>
              <w:spacing w:line="270" w:lineRule="exac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r>
              <w:rPr>
                <w:rFonts w:hint="eastAsia" w:ascii="仿宋_GB2312" w:hAnsi="仿宋_GB2312" w:eastAsia="仿宋_GB2312" w:cs="仿宋_GB2312"/>
                <w:szCs w:val="21"/>
              </w:rPr>
              <w:t>服务要求</w:t>
            </w:r>
            <w:r>
              <w:rPr>
                <w:rFonts w:hint="eastAsia" w:ascii="仿宋_GB2312" w:hAnsi="仿宋_GB2312" w:eastAsia="仿宋_GB2312" w:cs="仿宋_GB2312"/>
                <w:color w:val="000000"/>
                <w:kern w:val="0"/>
                <w:szCs w:val="21"/>
              </w:rPr>
              <w:t>洽谈；</w:t>
            </w:r>
          </w:p>
          <w:p>
            <w:pPr>
              <w:spacing w:line="270" w:lineRule="exac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3.签订服务合同；</w:t>
            </w:r>
          </w:p>
          <w:p>
            <w:pPr>
              <w:spacing w:line="270" w:lineRule="exact"/>
              <w:rPr>
                <w:rFonts w:ascii="仿宋_GB2312" w:hAnsi="仿宋_GB2312" w:eastAsia="仿宋_GB2312" w:cs="仿宋_GB2312"/>
                <w:szCs w:val="21"/>
              </w:rPr>
            </w:pPr>
            <w:r>
              <w:rPr>
                <w:rFonts w:hint="eastAsia" w:ascii="仿宋_GB2312" w:hAnsi="仿宋_GB2312" w:eastAsia="仿宋_GB2312" w:cs="仿宋_GB2312"/>
                <w:color w:val="000000"/>
                <w:kern w:val="0"/>
                <w:szCs w:val="21"/>
              </w:rPr>
              <w:t>4.按合同要求提交相关报告。</w:t>
            </w:r>
          </w:p>
        </w:tc>
        <w:tc>
          <w:tcPr>
            <w:tcW w:w="4678" w:type="dxa"/>
            <w:vAlign w:val="center"/>
          </w:tcPr>
          <w:p>
            <w:pPr>
              <w:spacing w:line="270" w:lineRule="exact"/>
              <w:rPr>
                <w:rFonts w:ascii="仿宋_GB2312" w:hAnsi="仿宋_GB2312" w:eastAsia="仿宋_GB2312" w:cs="仿宋_GB2312"/>
                <w:szCs w:val="21"/>
              </w:rPr>
            </w:pPr>
            <w:r>
              <w:rPr>
                <w:rFonts w:hint="eastAsia" w:ascii="仿宋_GB2312" w:hAnsi="仿宋_GB2312" w:eastAsia="仿宋_GB2312" w:cs="仿宋_GB2312"/>
                <w:szCs w:val="21"/>
              </w:rPr>
              <w:t>形式审查，</w:t>
            </w:r>
            <w:r>
              <w:rPr>
                <w:rFonts w:ascii="仿宋_GB2312" w:hAnsi="仿宋_GB2312" w:eastAsia="仿宋_GB2312" w:cs="仿宋_GB2312"/>
                <w:szCs w:val="21"/>
              </w:rPr>
              <w:t>提供电磁环境</w:t>
            </w:r>
            <w:r>
              <w:rPr>
                <w:rFonts w:hint="eastAsia" w:ascii="仿宋_GB2312" w:hAnsi="仿宋_GB2312" w:eastAsia="仿宋_GB2312" w:cs="仿宋_GB2312"/>
                <w:szCs w:val="21"/>
              </w:rPr>
              <w:t>测试报告的单位需具有CMA和CNAS资质。</w:t>
            </w:r>
          </w:p>
        </w:tc>
        <w:tc>
          <w:tcPr>
            <w:tcW w:w="1067" w:type="dxa"/>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525" w:hRule="atLeast"/>
          <w:jc w:val="center"/>
        </w:trPr>
        <w:tc>
          <w:tcPr>
            <w:tcW w:w="14102" w:type="dxa"/>
            <w:gridSpan w:val="7"/>
            <w:vAlign w:val="center"/>
          </w:tcPr>
          <w:p>
            <w:pPr>
              <w:spacing w:line="600" w:lineRule="exact"/>
              <w:rPr>
                <w:rFonts w:ascii="仿宋_GB2312" w:hAnsi="仿宋_GB2312" w:eastAsia="仿宋_GB2312" w:cs="仿宋_GB2312"/>
                <w:szCs w:val="21"/>
              </w:rPr>
            </w:pPr>
            <w:r>
              <w:rPr>
                <w:rFonts w:hint="eastAsia" w:ascii="楷体_GB2312" w:hAnsi="楷体_GB2312" w:eastAsia="楷体_GB2312" w:cs="楷体_GB2312"/>
                <w:sz w:val="28"/>
                <w:szCs w:val="28"/>
              </w:rPr>
              <w:t>二、由审批部门委托中介机构开展的行政审批中介服务事项（14项）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286" w:hRule="atLeast"/>
          <w:jc w:val="center"/>
        </w:trPr>
        <w:tc>
          <w:tcPr>
            <w:tcW w:w="522" w:type="dxa"/>
            <w:vAlign w:val="center"/>
          </w:tcPr>
          <w:p>
            <w:pPr>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6</w:t>
            </w:r>
            <w:r>
              <w:rPr>
                <w:rFonts w:hint="eastAsia" w:ascii="仿宋_GB2312" w:hAnsi="仿宋_GB2312" w:eastAsia="仿宋_GB2312" w:cs="仿宋_GB2312"/>
                <w:szCs w:val="21"/>
                <w:lang w:val="en-US" w:eastAsia="zh-CN"/>
              </w:rPr>
              <w:t>4</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项目申请报告技术评估、评审</w:t>
            </w:r>
          </w:p>
        </w:tc>
        <w:tc>
          <w:tcPr>
            <w:tcW w:w="187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企业、事业单位、社会团体等投资建设的固定资产投资项目核准</w:t>
            </w:r>
          </w:p>
        </w:tc>
        <w:tc>
          <w:tcPr>
            <w:tcW w:w="10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鄂州市</w:t>
            </w:r>
          </w:p>
          <w:p>
            <w:pPr>
              <w:jc w:val="center"/>
              <w:rPr>
                <w:rFonts w:ascii="仿宋_GB2312" w:hAnsi="仿宋_GB2312" w:eastAsia="仿宋_GB2312" w:cs="仿宋_GB2312"/>
                <w:szCs w:val="21"/>
              </w:rPr>
            </w:pPr>
            <w:r>
              <w:rPr>
                <w:rFonts w:hint="eastAsia" w:ascii="仿宋_GB2312" w:hAnsi="仿宋_GB2312" w:eastAsia="仿宋_GB2312" w:cs="仿宋_GB2312"/>
                <w:szCs w:val="21"/>
              </w:rPr>
              <w:t>发改委</w:t>
            </w:r>
          </w:p>
        </w:tc>
        <w:tc>
          <w:tcPr>
            <w:tcW w:w="3485" w:type="dxa"/>
            <w:vMerge w:val="restart"/>
            <w:vAlign w:val="center"/>
          </w:tcPr>
          <w:p>
            <w:pPr>
              <w:widowControl/>
              <w:ind w:left="105" w:hanging="105" w:hanging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1.通过政府采购网或通过湖北省行政审批中介服务网竞选中介机构；</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2.签订委托评审合同；</w:t>
            </w:r>
          </w:p>
          <w:p>
            <w:pPr>
              <w:widowControl/>
              <w:ind w:left="105" w:hanging="105" w:hanging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3.中介机构编制文本；</w:t>
            </w:r>
          </w:p>
          <w:p>
            <w:pPr>
              <w:widowControl/>
              <w:ind w:left="105" w:hanging="105" w:hanging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4.按照专家评定意见修改文本；</w:t>
            </w:r>
          </w:p>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5.提供最终评定意见。</w:t>
            </w:r>
          </w:p>
        </w:tc>
        <w:tc>
          <w:tcPr>
            <w:tcW w:w="4678" w:type="dxa"/>
            <w:vMerge w:val="restart"/>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1.项目建议书提出的项目建设的必要性。</w:t>
            </w:r>
          </w:p>
          <w:p>
            <w:pPr>
              <w:widowControl/>
              <w:ind w:left="105" w:hanging="105" w:hanging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2.可行性研究报告分析的项目的技术经济可行性、社会效益以及项目资金等主要建设条件的落实情况。</w:t>
            </w:r>
          </w:p>
          <w:p>
            <w:pPr>
              <w:widowControl/>
              <w:ind w:left="105" w:hanging="105" w:hanging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3.初步设计及其提出的投资概算是否符合可行性研究报告批复以及国家有关标准和规范的要求。</w:t>
            </w:r>
          </w:p>
          <w:p>
            <w:pPr>
              <w:widowControl/>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 xml:space="preserve">4.依照法律、行政法规和国家有关规定应当审查的其他事项。 </w:t>
            </w:r>
          </w:p>
        </w:tc>
        <w:tc>
          <w:tcPr>
            <w:tcW w:w="1067" w:type="dxa"/>
            <w:vMerge w:val="restart"/>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由审批部门委托通过竞争方式选择中介机构。（下同）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946" w:hRule="atLeast"/>
          <w:jc w:val="center"/>
        </w:trPr>
        <w:tc>
          <w:tcPr>
            <w:tcW w:w="522" w:type="dxa"/>
            <w:vAlign w:val="center"/>
          </w:tcPr>
          <w:p>
            <w:pPr>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6</w:t>
            </w:r>
            <w:r>
              <w:rPr>
                <w:rFonts w:hint="eastAsia" w:ascii="仿宋_GB2312" w:hAnsi="仿宋_GB2312" w:eastAsia="仿宋_GB2312" w:cs="仿宋_GB2312"/>
                <w:szCs w:val="21"/>
                <w:lang w:val="en-US" w:eastAsia="zh-CN"/>
              </w:rPr>
              <w:t>5</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项目建议书、可行性研究报告、初步设计及概算报告技术评估、评审</w:t>
            </w:r>
          </w:p>
        </w:tc>
        <w:tc>
          <w:tcPr>
            <w:tcW w:w="187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政府投资项目审批</w:t>
            </w:r>
          </w:p>
        </w:tc>
        <w:tc>
          <w:tcPr>
            <w:tcW w:w="10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鄂州市</w:t>
            </w:r>
          </w:p>
          <w:p>
            <w:pPr>
              <w:jc w:val="center"/>
              <w:rPr>
                <w:rFonts w:ascii="仿宋_GB2312" w:hAnsi="仿宋_GB2312" w:eastAsia="仿宋_GB2312" w:cs="仿宋_GB2312"/>
                <w:szCs w:val="21"/>
              </w:rPr>
            </w:pPr>
            <w:r>
              <w:rPr>
                <w:rFonts w:hint="eastAsia" w:ascii="仿宋_GB2312" w:hAnsi="仿宋_GB2312" w:eastAsia="仿宋_GB2312" w:cs="仿宋_GB2312"/>
                <w:szCs w:val="21"/>
              </w:rPr>
              <w:t>发改委</w:t>
            </w:r>
          </w:p>
        </w:tc>
        <w:tc>
          <w:tcPr>
            <w:tcW w:w="3485" w:type="dxa"/>
            <w:vMerge w:val="continue"/>
            <w:vAlign w:val="center"/>
          </w:tcPr>
          <w:p>
            <w:pPr>
              <w:rPr>
                <w:rFonts w:ascii="仿宋_GB2312" w:hAnsi="仿宋_GB2312" w:eastAsia="仿宋_GB2312" w:cs="仿宋_GB2312"/>
                <w:szCs w:val="21"/>
              </w:rPr>
            </w:pPr>
          </w:p>
        </w:tc>
        <w:tc>
          <w:tcPr>
            <w:tcW w:w="4678" w:type="dxa"/>
            <w:vMerge w:val="continue"/>
            <w:vAlign w:val="center"/>
          </w:tcPr>
          <w:p>
            <w:pPr>
              <w:rPr>
                <w:rFonts w:ascii="仿宋_GB2312" w:hAnsi="仿宋_GB2312" w:eastAsia="仿宋_GB2312" w:cs="仿宋_GB2312"/>
                <w:szCs w:val="21"/>
              </w:rPr>
            </w:pPr>
          </w:p>
        </w:tc>
        <w:tc>
          <w:tcPr>
            <w:tcW w:w="1067" w:type="dxa"/>
            <w:vMerge w:val="continue"/>
            <w:vAlign w:val="center"/>
          </w:tcPr>
          <w:p>
            <w:pPr>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077" w:hRule="atLeast"/>
          <w:jc w:val="center"/>
        </w:trPr>
        <w:tc>
          <w:tcPr>
            <w:tcW w:w="522" w:type="dxa"/>
            <w:vAlign w:val="center"/>
          </w:tcPr>
          <w:p>
            <w:pPr>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6</w:t>
            </w:r>
            <w:r>
              <w:rPr>
                <w:rFonts w:hint="eastAsia" w:ascii="仿宋_GB2312" w:hAnsi="仿宋_GB2312" w:eastAsia="仿宋_GB2312" w:cs="仿宋_GB2312"/>
                <w:szCs w:val="21"/>
                <w:lang w:val="en-US" w:eastAsia="zh-CN"/>
              </w:rPr>
              <w:t>6</w:t>
            </w:r>
          </w:p>
        </w:tc>
        <w:tc>
          <w:tcPr>
            <w:tcW w:w="1425"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固定资产投资项目节能报告技术评估、评审</w:t>
            </w:r>
          </w:p>
        </w:tc>
        <w:tc>
          <w:tcPr>
            <w:tcW w:w="1875"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固定资产投资项目节能审查</w:t>
            </w:r>
          </w:p>
        </w:tc>
        <w:tc>
          <w:tcPr>
            <w:tcW w:w="10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鄂州市</w:t>
            </w:r>
          </w:p>
          <w:p>
            <w:pPr>
              <w:jc w:val="center"/>
              <w:rPr>
                <w:rFonts w:ascii="仿宋_GB2312" w:hAnsi="仿宋_GB2312" w:eastAsia="仿宋_GB2312" w:cs="仿宋_GB2312"/>
                <w:szCs w:val="21"/>
              </w:rPr>
            </w:pPr>
            <w:r>
              <w:rPr>
                <w:rFonts w:hint="eastAsia" w:ascii="仿宋_GB2312" w:hAnsi="仿宋_GB2312" w:eastAsia="仿宋_GB2312" w:cs="仿宋_GB2312"/>
                <w:szCs w:val="21"/>
              </w:rPr>
              <w:t>发改委</w:t>
            </w:r>
          </w:p>
        </w:tc>
        <w:tc>
          <w:tcPr>
            <w:tcW w:w="3485" w:type="dxa"/>
            <w:vAlign w:val="center"/>
          </w:tcPr>
          <w:p>
            <w:pPr>
              <w:widowControl/>
              <w:ind w:left="105" w:hanging="105" w:hanging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1.通过政府采购网或通过湖北省行政审批中介服务网竞选中介机构；</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2.签订委托评审合同；</w:t>
            </w:r>
          </w:p>
          <w:p>
            <w:pPr>
              <w:widowControl/>
              <w:ind w:left="105" w:hanging="105" w:hanging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3.中介机构编制文本；</w:t>
            </w:r>
          </w:p>
          <w:p>
            <w:pPr>
              <w:widowControl/>
              <w:ind w:left="105" w:hanging="105" w:hanging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4.按照专家评定意见修改文本；</w:t>
            </w:r>
          </w:p>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5.提供最终评定意见。</w:t>
            </w:r>
          </w:p>
        </w:tc>
        <w:tc>
          <w:tcPr>
            <w:tcW w:w="4678" w:type="dxa"/>
            <w:vAlign w:val="center"/>
          </w:tcPr>
          <w:p>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1.节能审查依据项目是否符合节能有关法律法规、标准规范、政策。</w:t>
            </w:r>
          </w:p>
          <w:p>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2.项目用能分析是否客观准确，方法是否科学，结论是否准确。</w:t>
            </w:r>
          </w:p>
          <w:p>
            <w:pPr>
              <w:widowControl/>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3.节能措施是否合理可行；项目的能源消费量和能效水平是否满足本地区能源消耗总量和强度“双控”管理要求等对项目节能报告进行审查。</w:t>
            </w:r>
          </w:p>
        </w:tc>
        <w:tc>
          <w:tcPr>
            <w:tcW w:w="1067" w:type="dxa"/>
            <w:vAlign w:val="center"/>
          </w:tcPr>
          <w:p>
            <w:pPr>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90" w:hRule="atLeast"/>
          <w:jc w:val="center"/>
        </w:trPr>
        <w:tc>
          <w:tcPr>
            <w:tcW w:w="522" w:type="dxa"/>
            <w:vAlign w:val="center"/>
          </w:tcPr>
          <w:p>
            <w:pPr>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6</w:t>
            </w:r>
            <w:r>
              <w:rPr>
                <w:rFonts w:hint="eastAsia" w:ascii="仿宋_GB2312" w:hAnsi="仿宋_GB2312" w:eastAsia="仿宋_GB2312" w:cs="仿宋_GB2312"/>
                <w:szCs w:val="21"/>
                <w:lang w:val="en-US" w:eastAsia="zh-CN"/>
              </w:rPr>
              <w:t>7</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防雷装置设计图技术评价</w:t>
            </w:r>
          </w:p>
        </w:tc>
        <w:tc>
          <w:tcPr>
            <w:tcW w:w="187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防雷装置设计审核</w:t>
            </w:r>
          </w:p>
        </w:tc>
        <w:tc>
          <w:tcPr>
            <w:tcW w:w="1050" w:type="dxa"/>
            <w:vAlign w:val="center"/>
          </w:tcPr>
          <w:p>
            <w:pPr>
              <w:spacing w:line="27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w:t>
            </w:r>
          </w:p>
          <w:p>
            <w:pPr>
              <w:spacing w:line="270" w:lineRule="exact"/>
              <w:jc w:val="center"/>
              <w:rPr>
                <w:rFonts w:ascii="仿宋_GB2312" w:hAnsi="仿宋_GB2312" w:eastAsia="仿宋_GB2312" w:cs="仿宋_GB2312"/>
                <w:szCs w:val="21"/>
              </w:rPr>
            </w:pPr>
            <w:r>
              <w:rPr>
                <w:rFonts w:hint="eastAsia" w:ascii="仿宋_GB2312" w:hAnsi="仿宋_GB2312" w:eastAsia="仿宋_GB2312" w:cs="仿宋_GB2312"/>
                <w:szCs w:val="21"/>
              </w:rPr>
              <w:t>气象局</w:t>
            </w:r>
          </w:p>
        </w:tc>
        <w:tc>
          <w:tcPr>
            <w:tcW w:w="3485" w:type="dxa"/>
            <w:vAlign w:val="center"/>
          </w:tcPr>
          <w:p>
            <w:pPr>
              <w:widowControl/>
              <w:ind w:left="105" w:hanging="105" w:hanging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1.通过政府采购竞选中介机构；</w:t>
            </w:r>
          </w:p>
          <w:p>
            <w:pPr>
              <w:spacing w:line="270" w:lineRule="exact"/>
              <w:rPr>
                <w:rFonts w:hint="eastAsia" w:ascii="仿宋_GB2312" w:hAnsi="仿宋_GB2312" w:eastAsia="仿宋_GB2312" w:cs="仿宋_GB2312"/>
                <w:szCs w:val="21"/>
              </w:rPr>
            </w:pPr>
            <w:r>
              <w:rPr>
                <w:rFonts w:hint="eastAsia" w:ascii="仿宋_GB2312" w:hAnsi="仿宋_GB2312" w:eastAsia="仿宋_GB2312" w:cs="仿宋_GB2312"/>
                <w:szCs w:val="21"/>
              </w:rPr>
              <w:t>2.签订服务合同；</w:t>
            </w:r>
          </w:p>
          <w:p>
            <w:pPr>
              <w:spacing w:line="270" w:lineRule="exact"/>
              <w:rPr>
                <w:rFonts w:ascii="仿宋_GB2312" w:hAnsi="仿宋_GB2312" w:eastAsia="仿宋_GB2312" w:cs="仿宋_GB2312"/>
                <w:szCs w:val="21"/>
              </w:rPr>
            </w:pPr>
            <w:r>
              <w:rPr>
                <w:rFonts w:hint="eastAsia" w:ascii="仿宋_GB2312" w:hAnsi="仿宋_GB2312" w:eastAsia="仿宋_GB2312" w:cs="仿宋_GB2312"/>
                <w:szCs w:val="21"/>
              </w:rPr>
              <w:t>3.按合同要求提交相关报告。</w:t>
            </w:r>
          </w:p>
        </w:tc>
        <w:tc>
          <w:tcPr>
            <w:tcW w:w="4678" w:type="dxa"/>
            <w:vAlign w:val="center"/>
          </w:tcPr>
          <w:p>
            <w:pPr>
              <w:spacing w:line="270" w:lineRule="exact"/>
              <w:rPr>
                <w:rFonts w:ascii="仿宋_GB2312" w:hAnsi="仿宋_GB2312" w:eastAsia="仿宋_GB2312" w:cs="仿宋_GB2312"/>
                <w:szCs w:val="21"/>
              </w:rPr>
            </w:pPr>
            <w:r>
              <w:rPr>
                <w:rFonts w:hint="eastAsia" w:ascii="仿宋_GB2312" w:hAnsi="仿宋_GB2312" w:eastAsia="仿宋_GB2312" w:cs="仿宋_GB2312"/>
                <w:szCs w:val="21"/>
              </w:rPr>
              <w:t>提供：</w:t>
            </w:r>
          </w:p>
          <w:p>
            <w:pPr>
              <w:spacing w:line="270" w:lineRule="exact"/>
              <w:rPr>
                <w:rFonts w:ascii="仿宋_GB2312" w:hAnsi="仿宋_GB2312" w:eastAsia="仿宋_GB2312" w:cs="仿宋_GB2312"/>
                <w:szCs w:val="21"/>
              </w:rPr>
            </w:pPr>
            <w:r>
              <w:rPr>
                <w:rFonts w:hint="eastAsia" w:ascii="仿宋_GB2312" w:hAnsi="仿宋_GB2312" w:eastAsia="仿宋_GB2312" w:cs="仿宋_GB2312"/>
                <w:szCs w:val="21"/>
              </w:rPr>
              <w:t>《雷电防护装置设计审核申请表》</w:t>
            </w:r>
          </w:p>
          <w:p>
            <w:pPr>
              <w:spacing w:line="270" w:lineRule="exact"/>
              <w:rPr>
                <w:rFonts w:ascii="仿宋_GB2312" w:hAnsi="仿宋_GB2312" w:eastAsia="仿宋_GB2312" w:cs="仿宋_GB2312"/>
                <w:szCs w:val="21"/>
              </w:rPr>
            </w:pPr>
            <w:r>
              <w:rPr>
                <w:rFonts w:hint="eastAsia" w:ascii="仿宋_GB2312" w:hAnsi="仿宋_GB2312" w:eastAsia="仿宋_GB2312" w:cs="仿宋_GB2312"/>
                <w:szCs w:val="21"/>
              </w:rPr>
              <w:t>雷电防护装置设计说明书和设计图纸</w:t>
            </w:r>
          </w:p>
          <w:p>
            <w:pPr>
              <w:spacing w:line="270" w:lineRule="exact"/>
              <w:rPr>
                <w:rFonts w:ascii="仿宋_GB2312" w:hAnsi="仿宋_GB2312" w:eastAsia="仿宋_GB2312" w:cs="仿宋_GB2312"/>
                <w:szCs w:val="21"/>
              </w:rPr>
            </w:pPr>
            <w:r>
              <w:rPr>
                <w:rFonts w:hint="eastAsia" w:ascii="仿宋_GB2312" w:hAnsi="仿宋_GB2312" w:eastAsia="仿宋_GB2312" w:cs="仿宋_GB2312"/>
                <w:szCs w:val="21"/>
              </w:rPr>
              <w:t>设计中所采用的防雷产品相关说明</w:t>
            </w:r>
          </w:p>
        </w:tc>
        <w:tc>
          <w:tcPr>
            <w:tcW w:w="1067" w:type="dxa"/>
            <w:vAlign w:val="center"/>
          </w:tcPr>
          <w:p>
            <w:pPr>
              <w:spacing w:line="24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90" w:hRule="atLeast"/>
          <w:jc w:val="center"/>
        </w:trPr>
        <w:tc>
          <w:tcPr>
            <w:tcW w:w="522" w:type="dxa"/>
            <w:vAlign w:val="center"/>
          </w:tcPr>
          <w:p>
            <w:pPr>
              <w:spacing w:line="30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68</w:t>
            </w:r>
          </w:p>
        </w:tc>
        <w:tc>
          <w:tcPr>
            <w:tcW w:w="14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新建、改建、扩建建（构）筑物防雷装置检测</w:t>
            </w:r>
          </w:p>
        </w:tc>
        <w:tc>
          <w:tcPr>
            <w:tcW w:w="1875"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防雷装置竣工验收</w:t>
            </w:r>
          </w:p>
        </w:tc>
        <w:tc>
          <w:tcPr>
            <w:tcW w:w="1050" w:type="dxa"/>
            <w:vAlign w:val="center"/>
          </w:tcPr>
          <w:p>
            <w:pPr>
              <w:spacing w:line="270" w:lineRule="exact"/>
              <w:jc w:val="center"/>
              <w:rPr>
                <w:rFonts w:ascii="仿宋_GB2312" w:hAnsi="仿宋_GB2312" w:eastAsia="仿宋_GB2312" w:cs="仿宋_GB2312"/>
                <w:szCs w:val="21"/>
              </w:rPr>
            </w:pPr>
            <w:r>
              <w:rPr>
                <w:rFonts w:hint="eastAsia" w:ascii="仿宋_GB2312" w:hAnsi="仿宋_GB2312" w:eastAsia="仿宋_GB2312" w:cs="仿宋_GB2312"/>
                <w:szCs w:val="21"/>
              </w:rPr>
              <w:t>鄂州市</w:t>
            </w:r>
          </w:p>
          <w:p>
            <w:pPr>
              <w:spacing w:line="270" w:lineRule="exact"/>
              <w:jc w:val="center"/>
              <w:rPr>
                <w:rFonts w:ascii="仿宋_GB2312" w:hAnsi="仿宋_GB2312" w:eastAsia="仿宋_GB2312" w:cs="仿宋_GB2312"/>
                <w:szCs w:val="21"/>
              </w:rPr>
            </w:pPr>
            <w:r>
              <w:rPr>
                <w:rFonts w:hint="eastAsia" w:ascii="仿宋_GB2312" w:hAnsi="仿宋_GB2312" w:eastAsia="仿宋_GB2312" w:cs="仿宋_GB2312"/>
                <w:szCs w:val="21"/>
              </w:rPr>
              <w:t>气象局</w:t>
            </w:r>
          </w:p>
        </w:tc>
        <w:tc>
          <w:tcPr>
            <w:tcW w:w="3485" w:type="dxa"/>
            <w:vAlign w:val="center"/>
          </w:tcPr>
          <w:p>
            <w:pPr>
              <w:spacing w:line="270" w:lineRule="exact"/>
              <w:rPr>
                <w:rFonts w:hint="eastAsia" w:ascii="仿宋_GB2312" w:hAnsi="仿宋_GB2312" w:eastAsia="仿宋_GB2312" w:cs="仿宋_GB2312"/>
                <w:szCs w:val="21"/>
              </w:rPr>
            </w:pPr>
            <w:r>
              <w:rPr>
                <w:rFonts w:hint="eastAsia" w:ascii="仿宋_GB2312" w:hAnsi="仿宋_GB2312" w:eastAsia="仿宋_GB2312" w:cs="仿宋_GB2312"/>
                <w:szCs w:val="21"/>
              </w:rPr>
              <w:t>1. 通过政府采购竞选中介机构；</w:t>
            </w:r>
          </w:p>
          <w:p>
            <w:pPr>
              <w:spacing w:line="270" w:lineRule="exact"/>
              <w:rPr>
                <w:rFonts w:hint="eastAsia" w:ascii="仿宋_GB2312" w:hAnsi="仿宋_GB2312" w:eastAsia="仿宋_GB2312" w:cs="仿宋_GB2312"/>
                <w:szCs w:val="21"/>
              </w:rPr>
            </w:pPr>
            <w:r>
              <w:rPr>
                <w:rFonts w:hint="eastAsia" w:ascii="仿宋_GB2312" w:hAnsi="仿宋_GB2312" w:eastAsia="仿宋_GB2312" w:cs="仿宋_GB2312"/>
                <w:szCs w:val="21"/>
              </w:rPr>
              <w:t>2.签订服务合同；</w:t>
            </w:r>
          </w:p>
          <w:p>
            <w:pPr>
              <w:spacing w:line="270" w:lineRule="exact"/>
              <w:rPr>
                <w:rFonts w:ascii="仿宋_GB2312" w:hAnsi="仿宋_GB2312" w:eastAsia="仿宋_GB2312" w:cs="仿宋_GB2312"/>
                <w:szCs w:val="21"/>
              </w:rPr>
            </w:pPr>
            <w:r>
              <w:rPr>
                <w:rFonts w:hint="eastAsia" w:ascii="仿宋_GB2312" w:hAnsi="仿宋_GB2312" w:eastAsia="仿宋_GB2312" w:cs="仿宋_GB2312"/>
                <w:szCs w:val="21"/>
              </w:rPr>
              <w:t>3.按合同要求编制并提交报告。</w:t>
            </w:r>
          </w:p>
        </w:tc>
        <w:tc>
          <w:tcPr>
            <w:tcW w:w="4678" w:type="dxa"/>
            <w:vAlign w:val="center"/>
          </w:tcPr>
          <w:p>
            <w:pPr>
              <w:spacing w:line="270" w:lineRule="exact"/>
              <w:rPr>
                <w:rFonts w:ascii="仿宋_GB2312" w:hAnsi="仿宋_GB2312" w:eastAsia="仿宋_GB2312" w:cs="仿宋_GB2312"/>
                <w:szCs w:val="21"/>
              </w:rPr>
            </w:pPr>
            <w:r>
              <w:rPr>
                <w:rFonts w:hint="eastAsia" w:ascii="仿宋_GB2312" w:hAnsi="仿宋_GB2312" w:eastAsia="仿宋_GB2312" w:cs="仿宋_GB2312"/>
                <w:szCs w:val="21"/>
              </w:rPr>
              <w:t>提供：</w:t>
            </w:r>
          </w:p>
          <w:p>
            <w:pPr>
              <w:spacing w:line="270" w:lineRule="exact"/>
              <w:rPr>
                <w:rFonts w:ascii="仿宋_GB2312" w:hAnsi="仿宋_GB2312" w:eastAsia="仿宋_GB2312" w:cs="仿宋_GB2312"/>
                <w:szCs w:val="21"/>
              </w:rPr>
            </w:pPr>
            <w:r>
              <w:rPr>
                <w:rFonts w:hint="eastAsia" w:ascii="仿宋_GB2312" w:hAnsi="仿宋_GB2312" w:eastAsia="仿宋_GB2312" w:cs="仿宋_GB2312"/>
                <w:szCs w:val="21"/>
              </w:rPr>
              <w:t>雷电防护装置竣工验收申请表</w:t>
            </w:r>
          </w:p>
          <w:p>
            <w:pPr>
              <w:spacing w:line="270" w:lineRule="exact"/>
              <w:rPr>
                <w:rFonts w:ascii="仿宋_GB2312" w:hAnsi="仿宋_GB2312" w:eastAsia="仿宋_GB2312" w:cs="仿宋_GB2312"/>
                <w:szCs w:val="21"/>
              </w:rPr>
            </w:pPr>
            <w:r>
              <w:rPr>
                <w:rFonts w:hint="eastAsia" w:ascii="仿宋_GB2312" w:hAnsi="仿宋_GB2312" w:eastAsia="仿宋_GB2312" w:cs="仿宋_GB2312"/>
                <w:szCs w:val="21"/>
              </w:rPr>
              <w:t>雷电防护装置竣工图纸技术资料</w:t>
            </w:r>
          </w:p>
          <w:p>
            <w:pPr>
              <w:spacing w:line="270" w:lineRule="exact"/>
              <w:rPr>
                <w:rFonts w:ascii="仿宋_GB2312" w:hAnsi="仿宋_GB2312" w:eastAsia="仿宋_GB2312" w:cs="仿宋_GB2312"/>
                <w:szCs w:val="21"/>
              </w:rPr>
            </w:pPr>
            <w:r>
              <w:rPr>
                <w:rFonts w:hint="eastAsia" w:ascii="仿宋_GB2312" w:hAnsi="仿宋_GB2312" w:eastAsia="仿宋_GB2312" w:cs="仿宋_GB2312"/>
                <w:szCs w:val="21"/>
              </w:rPr>
              <w:t>防雷产品出厂合格证和安装记录</w:t>
            </w:r>
          </w:p>
        </w:tc>
        <w:tc>
          <w:tcPr>
            <w:tcW w:w="1067" w:type="dxa"/>
            <w:vAlign w:val="center"/>
          </w:tcPr>
          <w:p>
            <w:pPr>
              <w:spacing w:line="24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90" w:hRule="atLeast"/>
          <w:jc w:val="center"/>
        </w:trPr>
        <w:tc>
          <w:tcPr>
            <w:tcW w:w="522" w:type="dxa"/>
            <w:vAlign w:val="center"/>
          </w:tcPr>
          <w:p>
            <w:pPr>
              <w:widowControl/>
              <w:jc w:val="center"/>
              <w:textAlignment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kern w:val="0"/>
                <w:szCs w:val="21"/>
                <w:lang w:val="en-US" w:eastAsia="zh-CN"/>
              </w:rPr>
              <w:t>69</w:t>
            </w:r>
          </w:p>
        </w:tc>
        <w:tc>
          <w:tcPr>
            <w:tcW w:w="1425" w:type="dxa"/>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公路水运初步设计、施工图设计技术性审查咨询</w:t>
            </w:r>
          </w:p>
        </w:tc>
        <w:tc>
          <w:tcPr>
            <w:tcW w:w="1875" w:type="dxa"/>
            <w:vAlign w:val="center"/>
          </w:tcPr>
          <w:p>
            <w:pPr>
              <w:widowControl/>
              <w:jc w:val="left"/>
              <w:textAlignment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公路水运建设项目</w:t>
            </w:r>
          </w:p>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设计文件审批（市管公路水运建设项目）</w:t>
            </w:r>
          </w:p>
        </w:tc>
        <w:tc>
          <w:tcPr>
            <w:tcW w:w="1050" w:type="dxa"/>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鄂州市交通运输局</w:t>
            </w:r>
          </w:p>
        </w:tc>
        <w:tc>
          <w:tcPr>
            <w:tcW w:w="3485" w:type="dxa"/>
            <w:vAlign w:val="center"/>
          </w:tcPr>
          <w:p>
            <w:pPr>
              <w:spacing w:line="270" w:lineRule="exact"/>
              <w:rPr>
                <w:rFonts w:hint="eastAsia" w:ascii="仿宋_GB2312" w:hAnsi="仿宋_GB2312" w:eastAsia="仿宋_GB2312" w:cs="仿宋_GB2312"/>
                <w:szCs w:val="21"/>
              </w:rPr>
            </w:pPr>
            <w:r>
              <w:rPr>
                <w:rFonts w:hint="eastAsia" w:ascii="仿宋_GB2312" w:hAnsi="仿宋_GB2312" w:eastAsia="仿宋_GB2312" w:cs="仿宋_GB2312"/>
                <w:szCs w:val="21"/>
              </w:rPr>
              <w:t>1.通过政府采购竞选中介机构；</w:t>
            </w:r>
          </w:p>
          <w:p>
            <w:pPr>
              <w:spacing w:line="270" w:lineRule="exact"/>
              <w:rPr>
                <w:rFonts w:hint="eastAsia" w:ascii="仿宋_GB2312" w:hAnsi="仿宋_GB2312" w:eastAsia="仿宋_GB2312" w:cs="仿宋_GB2312"/>
                <w:szCs w:val="21"/>
              </w:rPr>
            </w:pPr>
            <w:r>
              <w:rPr>
                <w:rFonts w:hint="eastAsia" w:ascii="仿宋_GB2312" w:hAnsi="仿宋_GB2312" w:eastAsia="仿宋_GB2312" w:cs="仿宋_GB2312"/>
                <w:szCs w:val="21"/>
              </w:rPr>
              <w:t>2.签订服务合同；</w:t>
            </w:r>
          </w:p>
          <w:p>
            <w:pPr>
              <w:widowControl/>
              <w:textAlignment w:val="center"/>
              <w:rPr>
                <w:rFonts w:ascii="仿宋_GB2312" w:hAnsi="仿宋_GB2312" w:eastAsia="仿宋_GB2312" w:cs="仿宋_GB2312"/>
                <w:szCs w:val="21"/>
              </w:rPr>
            </w:pPr>
            <w:r>
              <w:rPr>
                <w:rFonts w:hint="eastAsia" w:ascii="仿宋_GB2312" w:hAnsi="仿宋_GB2312" w:eastAsia="仿宋_GB2312" w:cs="仿宋_GB2312"/>
                <w:szCs w:val="21"/>
              </w:rPr>
              <w:t>3.按合同要求编制并提交报告。</w:t>
            </w:r>
          </w:p>
        </w:tc>
        <w:tc>
          <w:tcPr>
            <w:tcW w:w="4678" w:type="dxa"/>
            <w:vAlign w:val="center"/>
          </w:tcPr>
          <w:p>
            <w:pPr>
              <w:widowControl/>
              <w:tabs>
                <w:tab w:val="left" w:pos="312"/>
              </w:tabs>
              <w:spacing w:line="30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1.技术标准和建设规模是否符合“工可”批复要求；</w:t>
            </w:r>
          </w:p>
          <w:p>
            <w:pPr>
              <w:widowControl/>
              <w:tabs>
                <w:tab w:val="left" w:pos="312"/>
              </w:tabs>
              <w:spacing w:line="30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2.设计文件深度及内容是否符合编制办法规定；</w:t>
            </w:r>
          </w:p>
          <w:p>
            <w:pPr>
              <w:widowControl/>
              <w:tabs>
                <w:tab w:val="left" w:pos="312"/>
              </w:tabs>
              <w:spacing w:line="300" w:lineRule="exact"/>
              <w:ind w:left="105" w:hanging="105" w:hangingChars="50"/>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3.设计文件是否执行了《工程建设标准强制性条文》的规定；</w:t>
            </w:r>
          </w:p>
          <w:p>
            <w:pPr>
              <w:widowControl/>
              <w:tabs>
                <w:tab w:val="left" w:pos="312"/>
              </w:tabs>
              <w:spacing w:line="300" w:lineRule="exact"/>
              <w:ind w:left="105" w:hanging="105" w:hangingChars="50"/>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4.设计方案是否符合安全的原则，并正确处理好安全与耐久、环保、经济、实用、美观、节约资源等关系；</w:t>
            </w:r>
          </w:p>
          <w:p>
            <w:pPr>
              <w:widowControl/>
              <w:tabs>
                <w:tab w:val="left" w:pos="312"/>
              </w:tabs>
              <w:spacing w:line="300" w:lineRule="exact"/>
              <w:ind w:left="105" w:hanging="105" w:hangingChars="50"/>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5.工程勘察报告是否达到规范要求的深度，能否满足设计要求；</w:t>
            </w:r>
          </w:p>
          <w:p>
            <w:pPr>
              <w:widowControl/>
              <w:tabs>
                <w:tab w:val="left" w:pos="312"/>
              </w:tabs>
              <w:spacing w:line="30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6.是否损害公众利益；</w:t>
            </w:r>
          </w:p>
          <w:p>
            <w:pPr>
              <w:widowControl/>
              <w:tabs>
                <w:tab w:val="left" w:pos="312"/>
              </w:tabs>
              <w:spacing w:line="30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7.交通部门要求审查的其他内容。</w:t>
            </w:r>
          </w:p>
        </w:tc>
        <w:tc>
          <w:tcPr>
            <w:tcW w:w="1067" w:type="dxa"/>
            <w:vAlign w:val="center"/>
          </w:tcPr>
          <w:p>
            <w:pPr>
              <w:widowControl/>
              <w:jc w:val="left"/>
              <w:textAlignment w:val="center"/>
              <w:rPr>
                <w:rFonts w:ascii="仿宋_GB2312" w:hAnsi="仿宋_GB2312" w:eastAsia="仿宋_GB2312" w:cs="仿宋_GB2312"/>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90" w:hRule="atLeast"/>
          <w:jc w:val="center"/>
        </w:trPr>
        <w:tc>
          <w:tcPr>
            <w:tcW w:w="522" w:type="dxa"/>
            <w:vAlign w:val="center"/>
          </w:tcPr>
          <w:p>
            <w:pPr>
              <w:widowControl/>
              <w:jc w:val="center"/>
              <w:textAlignment w:val="center"/>
              <w:rPr>
                <w:rFonts w:hint="eastAsia" w:ascii="仿宋_GB2312" w:hAnsi="仿宋_GB2312" w:eastAsia="仿宋_GB2312" w:cs="仿宋_GB2312"/>
                <w:szCs w:val="21"/>
                <w:lang w:eastAsia="zh-CN"/>
              </w:rPr>
            </w:pPr>
            <w:r>
              <w:rPr>
                <w:rFonts w:hint="eastAsia" w:ascii="仿宋_GB2312" w:hAnsi="仿宋_GB2312" w:eastAsia="仿宋_GB2312" w:cs="仿宋_GB2312"/>
                <w:kern w:val="0"/>
                <w:szCs w:val="21"/>
              </w:rPr>
              <w:t>7</w:t>
            </w:r>
            <w:r>
              <w:rPr>
                <w:rFonts w:hint="eastAsia" w:ascii="仿宋_GB2312" w:hAnsi="仿宋_GB2312" w:eastAsia="仿宋_GB2312" w:cs="仿宋_GB2312"/>
                <w:kern w:val="0"/>
                <w:szCs w:val="21"/>
                <w:lang w:val="en-US" w:eastAsia="zh-CN"/>
              </w:rPr>
              <w:t>0</w:t>
            </w:r>
          </w:p>
        </w:tc>
        <w:tc>
          <w:tcPr>
            <w:tcW w:w="1425" w:type="dxa"/>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公路工程质量检测</w:t>
            </w:r>
          </w:p>
        </w:tc>
        <w:tc>
          <w:tcPr>
            <w:tcW w:w="1875" w:type="dxa"/>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公路水运建设项目竣工验收</w:t>
            </w:r>
          </w:p>
        </w:tc>
        <w:tc>
          <w:tcPr>
            <w:tcW w:w="1050" w:type="dxa"/>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鄂州市交通运输局</w:t>
            </w:r>
          </w:p>
        </w:tc>
        <w:tc>
          <w:tcPr>
            <w:tcW w:w="3485" w:type="dxa"/>
            <w:vAlign w:val="center"/>
          </w:tcPr>
          <w:p>
            <w:pPr>
              <w:spacing w:line="270" w:lineRule="exact"/>
              <w:rPr>
                <w:rFonts w:hint="eastAsia" w:ascii="仿宋_GB2312" w:hAnsi="仿宋_GB2312" w:eastAsia="仿宋_GB2312" w:cs="仿宋_GB2312"/>
                <w:szCs w:val="21"/>
              </w:rPr>
            </w:pPr>
            <w:r>
              <w:rPr>
                <w:rFonts w:hint="eastAsia" w:ascii="仿宋_GB2312" w:hAnsi="仿宋_GB2312" w:eastAsia="仿宋_GB2312" w:cs="仿宋_GB2312"/>
                <w:szCs w:val="21"/>
              </w:rPr>
              <w:t>1.通过政府采购竞选中介机构；</w:t>
            </w:r>
          </w:p>
          <w:p>
            <w:pPr>
              <w:spacing w:line="270" w:lineRule="exact"/>
              <w:rPr>
                <w:rFonts w:hint="eastAsia" w:ascii="仿宋_GB2312" w:hAnsi="仿宋_GB2312" w:eastAsia="仿宋_GB2312" w:cs="仿宋_GB2312"/>
                <w:szCs w:val="21"/>
              </w:rPr>
            </w:pPr>
            <w:r>
              <w:rPr>
                <w:rFonts w:hint="eastAsia" w:ascii="仿宋_GB2312" w:hAnsi="仿宋_GB2312" w:eastAsia="仿宋_GB2312" w:cs="仿宋_GB2312"/>
                <w:szCs w:val="21"/>
              </w:rPr>
              <w:t>2.签订服务合同；</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3.按合同要求编制并提交报告。</w:t>
            </w:r>
          </w:p>
        </w:tc>
        <w:tc>
          <w:tcPr>
            <w:tcW w:w="4678" w:type="dxa"/>
            <w:vAlign w:val="center"/>
          </w:tcPr>
          <w:p>
            <w:pPr>
              <w:widowControl/>
              <w:spacing w:line="30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提供检测报告，总体指标符合</w:t>
            </w:r>
            <w:r>
              <w:rPr>
                <w:rFonts w:ascii="仿宋_GB2312" w:hAnsi="仿宋_GB2312" w:eastAsia="仿宋_GB2312" w:cs="仿宋_GB2312"/>
                <w:szCs w:val="21"/>
              </w:rPr>
              <w:t>《公路工程质量检验评定标准</w:t>
            </w:r>
            <w:r>
              <w:rPr>
                <w:rFonts w:hint="eastAsia" w:ascii="仿宋_GB2312" w:hAnsi="仿宋_GB2312" w:eastAsia="仿宋_GB2312" w:cs="仿宋_GB2312"/>
                <w:szCs w:val="21"/>
              </w:rPr>
              <w:t>》。</w:t>
            </w:r>
          </w:p>
        </w:tc>
        <w:tc>
          <w:tcPr>
            <w:tcW w:w="1067" w:type="dxa"/>
            <w:vAlign w:val="center"/>
          </w:tcPr>
          <w:p>
            <w:pPr>
              <w:widowControl/>
              <w:jc w:val="left"/>
              <w:textAlignment w:val="center"/>
              <w:rPr>
                <w:rFonts w:ascii="仿宋_GB2312" w:hAnsi="仿宋_GB2312" w:eastAsia="仿宋_GB2312" w:cs="仿宋_GB2312"/>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90" w:hRule="atLeast"/>
          <w:jc w:val="center"/>
        </w:trPr>
        <w:tc>
          <w:tcPr>
            <w:tcW w:w="522" w:type="dxa"/>
            <w:vAlign w:val="center"/>
          </w:tcPr>
          <w:p>
            <w:pPr>
              <w:widowControl/>
              <w:jc w:val="center"/>
              <w:textAlignment w:val="center"/>
              <w:rPr>
                <w:rFonts w:hint="eastAsia" w:ascii="仿宋_GB2312" w:hAnsi="仿宋_GB2312" w:eastAsia="仿宋_GB2312" w:cs="仿宋_GB2312"/>
                <w:szCs w:val="21"/>
                <w:lang w:eastAsia="zh-CN"/>
              </w:rPr>
            </w:pPr>
            <w:r>
              <w:rPr>
                <w:rFonts w:hint="eastAsia" w:ascii="仿宋_GB2312" w:hAnsi="仿宋_GB2312" w:eastAsia="仿宋_GB2312" w:cs="仿宋_GB2312"/>
                <w:kern w:val="0"/>
                <w:szCs w:val="21"/>
              </w:rPr>
              <w:t>7</w:t>
            </w:r>
            <w:r>
              <w:rPr>
                <w:rFonts w:hint="eastAsia" w:ascii="仿宋_GB2312" w:hAnsi="仿宋_GB2312" w:eastAsia="仿宋_GB2312" w:cs="仿宋_GB2312"/>
                <w:kern w:val="0"/>
                <w:szCs w:val="21"/>
                <w:lang w:val="en-US" w:eastAsia="zh-CN"/>
              </w:rPr>
              <w:t>1</w:t>
            </w:r>
          </w:p>
        </w:tc>
        <w:tc>
          <w:tcPr>
            <w:tcW w:w="1425" w:type="dxa"/>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水运工程质量检测</w:t>
            </w:r>
          </w:p>
        </w:tc>
        <w:tc>
          <w:tcPr>
            <w:tcW w:w="1875" w:type="dxa"/>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公路水运建设项目竣工验收</w:t>
            </w:r>
          </w:p>
        </w:tc>
        <w:tc>
          <w:tcPr>
            <w:tcW w:w="1050" w:type="dxa"/>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鄂州市交通运输局</w:t>
            </w:r>
          </w:p>
        </w:tc>
        <w:tc>
          <w:tcPr>
            <w:tcW w:w="3485" w:type="dxa"/>
            <w:vAlign w:val="center"/>
          </w:tcPr>
          <w:p>
            <w:pPr>
              <w:spacing w:line="270" w:lineRule="exact"/>
              <w:rPr>
                <w:rFonts w:hint="eastAsia" w:ascii="仿宋_GB2312" w:hAnsi="仿宋_GB2312" w:eastAsia="仿宋_GB2312" w:cs="仿宋_GB2312"/>
                <w:szCs w:val="21"/>
              </w:rPr>
            </w:pPr>
            <w:r>
              <w:rPr>
                <w:rFonts w:hint="eastAsia" w:ascii="仿宋_GB2312" w:hAnsi="仿宋_GB2312" w:eastAsia="仿宋_GB2312" w:cs="仿宋_GB2312"/>
                <w:szCs w:val="21"/>
              </w:rPr>
              <w:t>1.通过政府采购竞选中介机构；</w:t>
            </w:r>
          </w:p>
          <w:p>
            <w:pPr>
              <w:spacing w:line="270" w:lineRule="exact"/>
              <w:rPr>
                <w:rFonts w:hint="eastAsia" w:ascii="仿宋_GB2312" w:hAnsi="仿宋_GB2312" w:eastAsia="仿宋_GB2312" w:cs="仿宋_GB2312"/>
                <w:szCs w:val="21"/>
              </w:rPr>
            </w:pPr>
            <w:r>
              <w:rPr>
                <w:rFonts w:hint="eastAsia" w:ascii="仿宋_GB2312" w:hAnsi="仿宋_GB2312" w:eastAsia="仿宋_GB2312" w:cs="仿宋_GB2312"/>
                <w:szCs w:val="21"/>
              </w:rPr>
              <w:t>2.签订服务合同；</w:t>
            </w:r>
          </w:p>
          <w:p>
            <w:pPr>
              <w:widowControl/>
              <w:textAlignment w:val="center"/>
              <w:rPr>
                <w:rFonts w:ascii="仿宋_GB2312" w:hAnsi="仿宋_GB2312" w:eastAsia="仿宋_GB2312" w:cs="仿宋_GB2312"/>
                <w:szCs w:val="21"/>
              </w:rPr>
            </w:pPr>
            <w:r>
              <w:rPr>
                <w:rFonts w:hint="eastAsia" w:ascii="仿宋_GB2312" w:hAnsi="仿宋_GB2312" w:eastAsia="仿宋_GB2312" w:cs="仿宋_GB2312"/>
                <w:szCs w:val="21"/>
              </w:rPr>
              <w:t>3.按合同要求编制并提交报告。</w:t>
            </w:r>
          </w:p>
        </w:tc>
        <w:tc>
          <w:tcPr>
            <w:tcW w:w="4678" w:type="dxa"/>
            <w:vAlign w:val="center"/>
          </w:tcPr>
          <w:p>
            <w:pPr>
              <w:widowControl/>
              <w:spacing w:line="30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提供检测报告，总体指标符合</w:t>
            </w:r>
            <w:r>
              <w:rPr>
                <w:rFonts w:hint="eastAsia" w:ascii="仿宋_GB2312" w:hAnsi="仿宋_GB2312" w:eastAsia="仿宋_GB2312" w:cs="仿宋_GB2312"/>
                <w:szCs w:val="21"/>
              </w:rPr>
              <w:t>《水运工程质量检验标准》。</w:t>
            </w:r>
          </w:p>
        </w:tc>
        <w:tc>
          <w:tcPr>
            <w:tcW w:w="1067" w:type="dxa"/>
            <w:vAlign w:val="center"/>
          </w:tcPr>
          <w:p>
            <w:pPr>
              <w:widowControl/>
              <w:jc w:val="left"/>
              <w:textAlignment w:val="center"/>
              <w:rPr>
                <w:rFonts w:ascii="仿宋_GB2312" w:hAnsi="仿宋_GB2312" w:eastAsia="仿宋_GB2312" w:cs="仿宋_GB2312"/>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2034" w:hRule="atLeast"/>
          <w:jc w:val="center"/>
        </w:trPr>
        <w:tc>
          <w:tcPr>
            <w:tcW w:w="522" w:type="dxa"/>
            <w:vAlign w:val="center"/>
          </w:tcPr>
          <w:p>
            <w:pPr>
              <w:widowControl/>
              <w:jc w:val="center"/>
              <w:textAlignment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7</w:t>
            </w:r>
            <w:r>
              <w:rPr>
                <w:rFonts w:hint="eastAsia" w:ascii="仿宋_GB2312" w:hAnsi="仿宋_GB2312" w:eastAsia="仿宋_GB2312" w:cs="仿宋_GB2312"/>
                <w:kern w:val="0"/>
                <w:szCs w:val="21"/>
                <w:lang w:val="en-US" w:eastAsia="zh-CN"/>
              </w:rPr>
              <w:t>2</w:t>
            </w:r>
          </w:p>
        </w:tc>
        <w:tc>
          <w:tcPr>
            <w:tcW w:w="1425" w:type="dxa"/>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建设项目环境影响评价文件评估、评审</w:t>
            </w:r>
          </w:p>
        </w:tc>
        <w:tc>
          <w:tcPr>
            <w:tcW w:w="1875" w:type="dxa"/>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建设项目环境影响评价文件审批</w:t>
            </w:r>
          </w:p>
        </w:tc>
        <w:tc>
          <w:tcPr>
            <w:tcW w:w="1050" w:type="dxa"/>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鄂州市生态环境局</w:t>
            </w:r>
          </w:p>
        </w:tc>
        <w:tc>
          <w:tcPr>
            <w:tcW w:w="3485" w:type="dxa"/>
            <w:vAlign w:val="center"/>
          </w:tcPr>
          <w:p>
            <w:pPr>
              <w:spacing w:line="270" w:lineRule="exact"/>
              <w:rPr>
                <w:rFonts w:hint="eastAsia" w:ascii="仿宋_GB2312" w:hAnsi="仿宋_GB2312" w:eastAsia="仿宋_GB2312" w:cs="仿宋_GB2312"/>
                <w:szCs w:val="21"/>
              </w:rPr>
            </w:pPr>
            <w:r>
              <w:rPr>
                <w:rFonts w:hint="eastAsia" w:ascii="仿宋_GB2312" w:hAnsi="仿宋_GB2312" w:eastAsia="仿宋_GB2312" w:cs="仿宋_GB2312"/>
                <w:szCs w:val="21"/>
              </w:rPr>
              <w:t>1.通过政府采购竞选中介机构；</w:t>
            </w:r>
          </w:p>
          <w:p>
            <w:pPr>
              <w:spacing w:line="270" w:lineRule="exact"/>
              <w:rPr>
                <w:rFonts w:hint="eastAsia" w:ascii="仿宋_GB2312" w:hAnsi="仿宋_GB2312" w:eastAsia="仿宋_GB2312" w:cs="仿宋_GB2312"/>
                <w:szCs w:val="21"/>
              </w:rPr>
            </w:pPr>
            <w:r>
              <w:rPr>
                <w:rFonts w:hint="eastAsia" w:ascii="仿宋_GB2312" w:hAnsi="仿宋_GB2312" w:eastAsia="仿宋_GB2312" w:cs="仿宋_GB2312"/>
                <w:szCs w:val="21"/>
              </w:rPr>
              <w:t>2.签订服务合同；</w:t>
            </w:r>
          </w:p>
          <w:p>
            <w:pPr>
              <w:spacing w:line="27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3.按相关法律法规、技术规范及合同要求对企业提交的环评报告书（表）进行直接技术审查或组织专家评审会审查；</w:t>
            </w:r>
          </w:p>
          <w:p>
            <w:pPr>
              <w:spacing w:line="270" w:lineRule="exact"/>
              <w:ind w:left="105" w:hanging="105" w:hangingChars="50"/>
              <w:rPr>
                <w:rFonts w:ascii="仿宋_GB2312" w:hAnsi="仿宋_GB2312" w:eastAsia="仿宋_GB2312" w:cs="仿宋_GB2312"/>
                <w:kern w:val="0"/>
                <w:szCs w:val="21"/>
              </w:rPr>
            </w:pPr>
            <w:r>
              <w:rPr>
                <w:rFonts w:hint="eastAsia" w:ascii="仿宋_GB2312" w:hAnsi="仿宋_GB2312" w:eastAsia="仿宋_GB2312" w:cs="仿宋_GB2312"/>
                <w:szCs w:val="21"/>
              </w:rPr>
              <w:t>4.协助出具报告修改意见返回建设单位修改并草拟环评批复文件。</w:t>
            </w:r>
          </w:p>
        </w:tc>
        <w:tc>
          <w:tcPr>
            <w:tcW w:w="4678" w:type="dxa"/>
            <w:vAlign w:val="center"/>
          </w:tcPr>
          <w:p>
            <w:pPr>
              <w:spacing w:line="270" w:lineRule="exact"/>
              <w:rPr>
                <w:rFonts w:ascii="仿宋_GB2312" w:hAnsi="仿宋_GB2312" w:eastAsia="仿宋_GB2312" w:cs="仿宋_GB2312"/>
                <w:kern w:val="0"/>
                <w:szCs w:val="21"/>
              </w:rPr>
            </w:pPr>
            <w:r>
              <w:rPr>
                <w:rFonts w:hint="eastAsia" w:ascii="仿宋_GB2312" w:hAnsi="仿宋_GB2312" w:eastAsia="仿宋_GB2312" w:cs="仿宋_GB2312"/>
                <w:szCs w:val="21"/>
              </w:rPr>
              <w:t>评估、评审过程应符合《中华人民共和国环境影响评价法》《建设项目环境保护管理条例》《建设项目环境影响报告表编制技术指南》等法律法规和技术规范要求，对其提出的评估结果及修改意见负责，不得向建设项目单位收取任何费用。</w:t>
            </w:r>
          </w:p>
        </w:tc>
        <w:tc>
          <w:tcPr>
            <w:tcW w:w="1067" w:type="dxa"/>
            <w:vAlign w:val="center"/>
          </w:tcPr>
          <w:p>
            <w:pPr>
              <w:widowControl/>
              <w:jc w:val="left"/>
              <w:textAlignment w:val="center"/>
              <w:rPr>
                <w:rFonts w:ascii="仿宋_GB2312" w:hAnsi="仿宋_GB2312" w:eastAsia="仿宋_GB2312" w:cs="仿宋_GB2312"/>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90" w:hRule="atLeast"/>
          <w:jc w:val="center"/>
        </w:trPr>
        <w:tc>
          <w:tcPr>
            <w:tcW w:w="522" w:type="dxa"/>
            <w:vAlign w:val="center"/>
          </w:tcPr>
          <w:p>
            <w:pPr>
              <w:widowControl/>
              <w:jc w:val="center"/>
              <w:textAlignment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7</w:t>
            </w:r>
            <w:r>
              <w:rPr>
                <w:rFonts w:hint="eastAsia" w:ascii="仿宋_GB2312" w:hAnsi="仿宋_GB2312" w:eastAsia="仿宋_GB2312" w:cs="仿宋_GB2312"/>
                <w:kern w:val="0"/>
                <w:szCs w:val="21"/>
                <w:lang w:val="en-US" w:eastAsia="zh-CN"/>
              </w:rPr>
              <w:t>3</w:t>
            </w:r>
          </w:p>
        </w:tc>
        <w:tc>
          <w:tcPr>
            <w:tcW w:w="1425" w:type="dxa"/>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排污许可申请评估</w:t>
            </w:r>
          </w:p>
        </w:tc>
        <w:tc>
          <w:tcPr>
            <w:tcW w:w="1875" w:type="dxa"/>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排污许可证核发</w:t>
            </w:r>
          </w:p>
        </w:tc>
        <w:tc>
          <w:tcPr>
            <w:tcW w:w="1050" w:type="dxa"/>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鄂州市生态环境局</w:t>
            </w:r>
          </w:p>
        </w:tc>
        <w:tc>
          <w:tcPr>
            <w:tcW w:w="3485" w:type="dxa"/>
            <w:vAlign w:val="center"/>
          </w:tcPr>
          <w:p>
            <w:pPr>
              <w:spacing w:line="270" w:lineRule="exact"/>
              <w:rPr>
                <w:rFonts w:hint="eastAsia" w:ascii="仿宋_GB2312" w:hAnsi="仿宋_GB2312" w:eastAsia="仿宋_GB2312" w:cs="仿宋_GB2312"/>
                <w:szCs w:val="21"/>
              </w:rPr>
            </w:pPr>
            <w:r>
              <w:rPr>
                <w:rFonts w:hint="eastAsia" w:ascii="仿宋_GB2312" w:hAnsi="仿宋_GB2312" w:eastAsia="仿宋_GB2312" w:cs="仿宋_GB2312"/>
                <w:szCs w:val="21"/>
              </w:rPr>
              <w:t>1.通过政府采购竞选中介机构；</w:t>
            </w:r>
          </w:p>
          <w:p>
            <w:pPr>
              <w:spacing w:line="270" w:lineRule="exact"/>
              <w:rPr>
                <w:rFonts w:ascii="仿宋_GB2312" w:hAnsi="仿宋_GB2312" w:eastAsia="仿宋_GB2312" w:cs="仿宋_GB2312"/>
                <w:szCs w:val="21"/>
              </w:rPr>
            </w:pPr>
            <w:r>
              <w:rPr>
                <w:rFonts w:hint="eastAsia" w:ascii="仿宋_GB2312" w:hAnsi="仿宋_GB2312" w:eastAsia="仿宋_GB2312" w:cs="仿宋_GB2312"/>
                <w:szCs w:val="21"/>
              </w:rPr>
              <w:t>2.签订服务合同；</w:t>
            </w:r>
          </w:p>
          <w:p>
            <w:pPr>
              <w:spacing w:line="27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3.按相关法律法规、技术规范及合同要求对企业提交的排污许可证进行审核，并协助企业进行修改完善；</w:t>
            </w:r>
          </w:p>
          <w:p>
            <w:pPr>
              <w:spacing w:line="270" w:lineRule="exact"/>
              <w:ind w:left="105" w:hanging="105" w:hangingChars="50"/>
              <w:rPr>
                <w:rFonts w:ascii="仿宋_GB2312" w:hAnsi="仿宋_GB2312" w:eastAsia="仿宋_GB2312" w:cs="仿宋_GB2312"/>
                <w:kern w:val="0"/>
                <w:szCs w:val="21"/>
              </w:rPr>
            </w:pPr>
            <w:r>
              <w:rPr>
                <w:rFonts w:hint="eastAsia" w:ascii="仿宋_GB2312" w:hAnsi="仿宋_GB2312" w:eastAsia="仿宋_GB2312" w:cs="仿宋_GB2312"/>
                <w:szCs w:val="21"/>
              </w:rPr>
              <w:t>4.协助生态环境局将审核通过的排污许可证放发给企业。</w:t>
            </w:r>
          </w:p>
        </w:tc>
        <w:tc>
          <w:tcPr>
            <w:tcW w:w="4678" w:type="dxa"/>
            <w:vAlign w:val="center"/>
          </w:tcPr>
          <w:p>
            <w:pPr>
              <w:spacing w:line="270" w:lineRule="exact"/>
              <w:rPr>
                <w:rFonts w:ascii="仿宋_GB2312" w:hAnsi="仿宋_GB2312" w:eastAsia="仿宋_GB2312" w:cs="仿宋_GB2312"/>
                <w:kern w:val="0"/>
                <w:szCs w:val="21"/>
              </w:rPr>
            </w:pPr>
            <w:r>
              <w:rPr>
                <w:rFonts w:hint="eastAsia" w:ascii="仿宋_GB2312" w:hAnsi="仿宋_GB2312" w:eastAsia="仿宋_GB2312" w:cs="仿宋_GB2312"/>
                <w:szCs w:val="21"/>
              </w:rPr>
              <w:t>评估、审核过程应符合《排污许可管理条例》及各行业排污许可证申请与核发技术规范的要求，对其提出的技术评估意见负责，不得向排污单位收取任何费用。</w:t>
            </w:r>
          </w:p>
        </w:tc>
        <w:tc>
          <w:tcPr>
            <w:tcW w:w="1067" w:type="dxa"/>
            <w:vAlign w:val="center"/>
          </w:tcPr>
          <w:p>
            <w:pPr>
              <w:widowControl/>
              <w:jc w:val="left"/>
              <w:textAlignment w:val="center"/>
              <w:rPr>
                <w:rFonts w:ascii="仿宋_GB2312" w:hAnsi="仿宋_GB2312" w:eastAsia="仿宋_GB2312" w:cs="仿宋_GB2312"/>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90" w:hRule="atLeast"/>
          <w:jc w:val="center"/>
        </w:trPr>
        <w:tc>
          <w:tcPr>
            <w:tcW w:w="522" w:type="dxa"/>
            <w:vAlign w:val="center"/>
          </w:tcPr>
          <w:p>
            <w:pPr>
              <w:widowControl/>
              <w:jc w:val="center"/>
              <w:textAlignment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7</w:t>
            </w:r>
            <w:r>
              <w:rPr>
                <w:rFonts w:hint="eastAsia" w:ascii="仿宋_GB2312" w:hAnsi="仿宋_GB2312" w:eastAsia="仿宋_GB2312" w:cs="仿宋_GB2312"/>
                <w:kern w:val="0"/>
                <w:szCs w:val="21"/>
                <w:lang w:val="en-US" w:eastAsia="zh-CN"/>
              </w:rPr>
              <w:t>4</w:t>
            </w:r>
          </w:p>
        </w:tc>
        <w:tc>
          <w:tcPr>
            <w:tcW w:w="1425" w:type="dxa"/>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财务审计报告</w:t>
            </w:r>
          </w:p>
        </w:tc>
        <w:tc>
          <w:tcPr>
            <w:tcW w:w="1875" w:type="dxa"/>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szCs w:val="21"/>
              </w:rPr>
              <w:t>社会组织（社会团体、民办非企业、基金会）变更、注销登记</w:t>
            </w:r>
          </w:p>
        </w:tc>
        <w:tc>
          <w:tcPr>
            <w:tcW w:w="1050" w:type="dxa"/>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鄂州市民政局</w:t>
            </w:r>
          </w:p>
        </w:tc>
        <w:tc>
          <w:tcPr>
            <w:tcW w:w="3485" w:type="dxa"/>
            <w:vAlign w:val="center"/>
          </w:tcPr>
          <w:p>
            <w:pPr>
              <w:spacing w:line="270" w:lineRule="exact"/>
              <w:rPr>
                <w:rFonts w:hint="eastAsia" w:ascii="仿宋_GB2312" w:hAnsi="仿宋_GB2312" w:eastAsia="仿宋_GB2312" w:cs="仿宋_GB2312"/>
                <w:szCs w:val="21"/>
              </w:rPr>
            </w:pPr>
            <w:r>
              <w:rPr>
                <w:rFonts w:hint="eastAsia" w:ascii="仿宋_GB2312" w:hAnsi="仿宋_GB2312" w:eastAsia="仿宋_GB2312" w:cs="仿宋_GB2312"/>
                <w:szCs w:val="21"/>
              </w:rPr>
              <w:t>1.通过政府采购竞选中介机构；</w:t>
            </w:r>
          </w:p>
          <w:p>
            <w:pPr>
              <w:spacing w:line="270" w:lineRule="exact"/>
              <w:rPr>
                <w:rFonts w:ascii="仿宋_GB2312" w:hAnsi="仿宋_GB2312" w:eastAsia="仿宋_GB2312" w:cs="仿宋_GB2312"/>
                <w:szCs w:val="21"/>
              </w:rPr>
            </w:pPr>
            <w:r>
              <w:rPr>
                <w:rFonts w:hint="eastAsia" w:ascii="仿宋_GB2312" w:hAnsi="仿宋_GB2312" w:eastAsia="仿宋_GB2312" w:cs="仿宋_GB2312"/>
                <w:szCs w:val="21"/>
              </w:rPr>
              <w:t>2.签订服务合同；</w:t>
            </w:r>
          </w:p>
          <w:p>
            <w:pPr>
              <w:widowControl/>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r>
              <w:rPr>
                <w:rFonts w:ascii="仿宋_GB2312" w:hAnsi="仿宋_GB2312" w:eastAsia="仿宋_GB2312" w:cs="仿宋_GB2312"/>
                <w:kern w:val="0"/>
                <w:szCs w:val="21"/>
              </w:rPr>
              <w:t>会计事务所出具</w:t>
            </w:r>
            <w:r>
              <w:rPr>
                <w:rFonts w:hint="eastAsia" w:ascii="仿宋_GB2312" w:hAnsi="仿宋_GB2312" w:eastAsia="仿宋_GB2312" w:cs="仿宋_GB2312"/>
                <w:kern w:val="0"/>
                <w:szCs w:val="21"/>
              </w:rPr>
              <w:t>财务审计报告；</w:t>
            </w:r>
          </w:p>
          <w:p>
            <w:pPr>
              <w:widowControl/>
              <w:ind w:left="105" w:hanging="105" w:hangingChars="5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4.登记管理机关对财务审计报告进行审核。</w:t>
            </w:r>
          </w:p>
        </w:tc>
        <w:tc>
          <w:tcPr>
            <w:tcW w:w="4678" w:type="dxa"/>
            <w:vAlign w:val="center"/>
          </w:tcPr>
          <w:p>
            <w:pPr>
              <w:widowControl/>
              <w:jc w:val="left"/>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.财务审计时间段应与需要变更的人员任期一致。</w:t>
            </w:r>
          </w:p>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2.不能有财务违规现象。</w:t>
            </w:r>
          </w:p>
        </w:tc>
        <w:tc>
          <w:tcPr>
            <w:tcW w:w="1067" w:type="dxa"/>
            <w:vAlign w:val="center"/>
          </w:tcPr>
          <w:p>
            <w:pPr>
              <w:widowControl/>
              <w:jc w:val="left"/>
              <w:textAlignment w:val="center"/>
              <w:rPr>
                <w:rFonts w:ascii="仿宋_GB2312" w:hAnsi="仿宋_GB2312" w:eastAsia="仿宋_GB2312" w:cs="仿宋_GB2312"/>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90" w:hRule="atLeast"/>
          <w:jc w:val="center"/>
        </w:trPr>
        <w:tc>
          <w:tcPr>
            <w:tcW w:w="522" w:type="dxa"/>
            <w:vAlign w:val="center"/>
          </w:tcPr>
          <w:p>
            <w:pPr>
              <w:widowControl/>
              <w:jc w:val="center"/>
              <w:textAlignment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7</w:t>
            </w:r>
            <w:r>
              <w:rPr>
                <w:rFonts w:hint="eastAsia" w:ascii="仿宋_GB2312" w:hAnsi="仿宋_GB2312" w:eastAsia="仿宋_GB2312" w:cs="仿宋_GB2312"/>
                <w:kern w:val="0"/>
                <w:szCs w:val="21"/>
                <w:lang w:val="en-US" w:eastAsia="zh-CN"/>
              </w:rPr>
              <w:t>5</w:t>
            </w:r>
          </w:p>
        </w:tc>
        <w:tc>
          <w:tcPr>
            <w:tcW w:w="1425" w:type="dxa"/>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清算报告书</w:t>
            </w:r>
          </w:p>
        </w:tc>
        <w:tc>
          <w:tcPr>
            <w:tcW w:w="1875" w:type="dxa"/>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szCs w:val="21"/>
              </w:rPr>
              <w:t>社会组织（社会团体、民办非企业、基金会）注销登记</w:t>
            </w:r>
          </w:p>
        </w:tc>
        <w:tc>
          <w:tcPr>
            <w:tcW w:w="1050" w:type="dxa"/>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鄂州市民政局</w:t>
            </w:r>
          </w:p>
        </w:tc>
        <w:tc>
          <w:tcPr>
            <w:tcW w:w="3485" w:type="dxa"/>
            <w:vAlign w:val="center"/>
          </w:tcPr>
          <w:p>
            <w:pPr>
              <w:spacing w:line="270" w:lineRule="exact"/>
              <w:rPr>
                <w:rFonts w:hint="eastAsia" w:ascii="仿宋_GB2312" w:hAnsi="仿宋_GB2312" w:eastAsia="仿宋_GB2312" w:cs="仿宋_GB2312"/>
                <w:szCs w:val="21"/>
              </w:rPr>
            </w:pPr>
            <w:r>
              <w:rPr>
                <w:rFonts w:hint="eastAsia" w:ascii="仿宋_GB2312" w:hAnsi="仿宋_GB2312" w:eastAsia="仿宋_GB2312" w:cs="仿宋_GB2312"/>
                <w:szCs w:val="21"/>
              </w:rPr>
              <w:t>1.通过政府采购竞选中介机构；</w:t>
            </w:r>
          </w:p>
          <w:p>
            <w:pPr>
              <w:spacing w:line="270" w:lineRule="exact"/>
              <w:rPr>
                <w:rFonts w:ascii="仿宋_GB2312" w:hAnsi="仿宋_GB2312" w:eastAsia="仿宋_GB2312" w:cs="仿宋_GB2312"/>
                <w:szCs w:val="21"/>
              </w:rPr>
            </w:pPr>
            <w:r>
              <w:rPr>
                <w:rFonts w:hint="eastAsia" w:ascii="仿宋_GB2312" w:hAnsi="仿宋_GB2312" w:eastAsia="仿宋_GB2312" w:cs="仿宋_GB2312"/>
                <w:szCs w:val="21"/>
              </w:rPr>
              <w:t>2.签订服务合同；</w:t>
            </w:r>
          </w:p>
          <w:p>
            <w:pPr>
              <w:widowControl/>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r>
              <w:rPr>
                <w:rFonts w:ascii="仿宋_GB2312" w:hAnsi="仿宋_GB2312" w:eastAsia="仿宋_GB2312" w:cs="仿宋_GB2312"/>
                <w:kern w:val="0"/>
                <w:szCs w:val="21"/>
              </w:rPr>
              <w:t>会计事务所出具</w:t>
            </w:r>
            <w:r>
              <w:rPr>
                <w:rFonts w:hint="eastAsia" w:ascii="仿宋_GB2312" w:hAnsi="仿宋_GB2312" w:eastAsia="仿宋_GB2312" w:cs="仿宋_GB2312"/>
                <w:kern w:val="0"/>
                <w:szCs w:val="21"/>
              </w:rPr>
              <w:t>清算报告书；</w:t>
            </w:r>
          </w:p>
          <w:p>
            <w:pPr>
              <w:widowControl/>
              <w:ind w:left="105" w:hanging="105" w:hangingChars="5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4.登记管理机关对清算报告书进行审核。</w:t>
            </w:r>
          </w:p>
        </w:tc>
        <w:tc>
          <w:tcPr>
            <w:tcW w:w="4678" w:type="dxa"/>
            <w:vAlign w:val="center"/>
          </w:tcPr>
          <w:p>
            <w:pPr>
              <w:widowControl/>
              <w:jc w:val="left"/>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.清算报告时间段应从社会组织成立起至今。</w:t>
            </w:r>
          </w:p>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2.不能有财务违规现象，剩余资产需清算完成。</w:t>
            </w:r>
          </w:p>
        </w:tc>
        <w:tc>
          <w:tcPr>
            <w:tcW w:w="1067" w:type="dxa"/>
            <w:vAlign w:val="center"/>
          </w:tcPr>
          <w:p>
            <w:pPr>
              <w:widowControl/>
              <w:jc w:val="left"/>
              <w:textAlignment w:val="center"/>
              <w:rPr>
                <w:rFonts w:ascii="仿宋_GB2312" w:hAnsi="仿宋_GB2312" w:eastAsia="仿宋_GB2312" w:cs="仿宋_GB2312"/>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770" w:hRule="atLeast"/>
          <w:jc w:val="center"/>
        </w:trPr>
        <w:tc>
          <w:tcPr>
            <w:tcW w:w="522" w:type="dxa"/>
            <w:vMerge w:val="restart"/>
            <w:vAlign w:val="center"/>
          </w:tcPr>
          <w:p>
            <w:pPr>
              <w:spacing w:line="30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szCs w:val="21"/>
              </w:rPr>
              <w:t>7</w:t>
            </w:r>
            <w:r>
              <w:rPr>
                <w:rFonts w:hint="eastAsia" w:ascii="仿宋_GB2312" w:hAnsi="仿宋_GB2312" w:eastAsia="仿宋_GB2312" w:cs="仿宋_GB2312"/>
                <w:szCs w:val="21"/>
                <w:lang w:val="en-US" w:eastAsia="zh-CN"/>
              </w:rPr>
              <w:t>6</w:t>
            </w:r>
          </w:p>
        </w:tc>
        <w:tc>
          <w:tcPr>
            <w:tcW w:w="1425" w:type="dxa"/>
            <w:vMerge w:val="restart"/>
            <w:vAlign w:val="center"/>
          </w:tcPr>
          <w:p>
            <w:pPr>
              <w:spacing w:line="300" w:lineRule="exact"/>
              <w:rPr>
                <w:rFonts w:ascii="仿宋_GB2312" w:hAnsi="仿宋_GB2312" w:eastAsia="仿宋_GB2312" w:cs="仿宋_GB2312"/>
                <w:kern w:val="0"/>
                <w:szCs w:val="21"/>
              </w:rPr>
            </w:pPr>
            <w:r>
              <w:rPr>
                <w:rFonts w:hint="eastAsia" w:ascii="仿宋_GB2312" w:hAnsi="仿宋_GB2312" w:eastAsia="仿宋_GB2312" w:cs="仿宋_GB2312"/>
                <w:szCs w:val="21"/>
              </w:rPr>
              <w:t>土地价格评估</w:t>
            </w:r>
          </w:p>
        </w:tc>
        <w:tc>
          <w:tcPr>
            <w:tcW w:w="187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国有建设用地使用权公开出让（租赁）审批</w:t>
            </w:r>
          </w:p>
        </w:tc>
        <w:tc>
          <w:tcPr>
            <w:tcW w:w="1050" w:type="dxa"/>
            <w:vMerge w:val="restart"/>
            <w:vAlign w:val="center"/>
          </w:tcPr>
          <w:p>
            <w:pPr>
              <w:spacing w:line="300" w:lineRule="exact"/>
              <w:jc w:val="left"/>
              <w:rPr>
                <w:rFonts w:ascii="仿宋_GB2312" w:hAnsi="仿宋_GB2312" w:eastAsia="仿宋_GB2312" w:cs="仿宋_GB2312"/>
                <w:kern w:val="0"/>
                <w:szCs w:val="21"/>
              </w:rPr>
            </w:pPr>
            <w:r>
              <w:rPr>
                <w:rFonts w:hint="eastAsia" w:ascii="仿宋_GB2312" w:hAnsi="仿宋_GB2312" w:eastAsia="仿宋_GB2312" w:cs="仿宋_GB2312"/>
                <w:szCs w:val="21"/>
              </w:rPr>
              <w:t>鄂州市自然资源和规划局</w:t>
            </w:r>
          </w:p>
        </w:tc>
        <w:tc>
          <w:tcPr>
            <w:tcW w:w="3485" w:type="dxa"/>
            <w:vMerge w:val="restart"/>
            <w:vAlign w:val="center"/>
          </w:tcPr>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1.通过政府采购竞选中介机构；</w:t>
            </w:r>
          </w:p>
          <w:p>
            <w:pPr>
              <w:widowControl/>
              <w:jc w:val="left"/>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2.签订委托协议书；</w:t>
            </w:r>
          </w:p>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3.提供估价作业需要的相关资料。</w:t>
            </w:r>
          </w:p>
        </w:tc>
        <w:tc>
          <w:tcPr>
            <w:tcW w:w="4678" w:type="dxa"/>
            <w:vMerge w:val="restart"/>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符合《国土资源部办公厅关于印发《国有建设用地使用权出让地价评估技术规范》的通知》（国土资厅发〔2018〕4号）</w:t>
            </w:r>
          </w:p>
        </w:tc>
        <w:tc>
          <w:tcPr>
            <w:tcW w:w="1067" w:type="dxa"/>
            <w:vMerge w:val="restart"/>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620" w:hRule="atLeast"/>
          <w:jc w:val="center"/>
        </w:trPr>
        <w:tc>
          <w:tcPr>
            <w:tcW w:w="522" w:type="dxa"/>
            <w:vMerge w:val="continue"/>
            <w:vAlign w:val="center"/>
          </w:tcPr>
          <w:p>
            <w:pPr>
              <w:spacing w:line="300" w:lineRule="exact"/>
            </w:pPr>
          </w:p>
        </w:tc>
        <w:tc>
          <w:tcPr>
            <w:tcW w:w="1425" w:type="dxa"/>
            <w:vMerge w:val="continue"/>
            <w:vAlign w:val="center"/>
          </w:tcPr>
          <w:p>
            <w:pPr>
              <w:spacing w:line="300" w:lineRule="exact"/>
            </w:pPr>
          </w:p>
        </w:tc>
        <w:tc>
          <w:tcPr>
            <w:tcW w:w="187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国有建设用地使用权划拨审批</w:t>
            </w:r>
          </w:p>
        </w:tc>
        <w:tc>
          <w:tcPr>
            <w:tcW w:w="1050" w:type="dxa"/>
            <w:vMerge w:val="continue"/>
            <w:vAlign w:val="center"/>
          </w:tcPr>
          <w:p>
            <w:pPr>
              <w:spacing w:line="300" w:lineRule="exact"/>
              <w:rPr>
                <w:rFonts w:ascii="仿宋_GB2312" w:hAnsi="仿宋_GB2312" w:eastAsia="仿宋_GB2312" w:cs="仿宋_GB2312"/>
                <w:szCs w:val="21"/>
              </w:rPr>
            </w:pPr>
          </w:p>
        </w:tc>
        <w:tc>
          <w:tcPr>
            <w:tcW w:w="3485" w:type="dxa"/>
            <w:vMerge w:val="continue"/>
            <w:vAlign w:val="center"/>
          </w:tcPr>
          <w:p>
            <w:pPr>
              <w:spacing w:line="300" w:lineRule="exact"/>
              <w:rPr>
                <w:rFonts w:ascii="仿宋_GB2312" w:hAnsi="仿宋_GB2312" w:eastAsia="仿宋_GB2312" w:cs="仿宋_GB2312"/>
                <w:szCs w:val="21"/>
              </w:rPr>
            </w:pPr>
          </w:p>
        </w:tc>
        <w:tc>
          <w:tcPr>
            <w:tcW w:w="4678" w:type="dxa"/>
            <w:vMerge w:val="continue"/>
            <w:vAlign w:val="center"/>
          </w:tcPr>
          <w:p>
            <w:pPr>
              <w:spacing w:line="300" w:lineRule="exact"/>
              <w:rPr>
                <w:rFonts w:ascii="仿宋_GB2312" w:hAnsi="仿宋_GB2312" w:eastAsia="仿宋_GB2312" w:cs="仿宋_GB2312"/>
                <w:szCs w:val="21"/>
              </w:rPr>
            </w:pPr>
          </w:p>
        </w:tc>
        <w:tc>
          <w:tcPr>
            <w:tcW w:w="1067" w:type="dxa"/>
            <w:vMerge w:val="continue"/>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675" w:hRule="atLeast"/>
          <w:jc w:val="center"/>
        </w:trPr>
        <w:tc>
          <w:tcPr>
            <w:tcW w:w="522" w:type="dxa"/>
            <w:vMerge w:val="continue"/>
            <w:vAlign w:val="center"/>
          </w:tcPr>
          <w:p>
            <w:pPr>
              <w:spacing w:line="300" w:lineRule="exact"/>
              <w:rPr>
                <w:rFonts w:ascii="仿宋_GB2312" w:hAnsi="仿宋_GB2312" w:eastAsia="仿宋_GB2312" w:cs="仿宋_GB2312"/>
                <w:szCs w:val="21"/>
              </w:rPr>
            </w:pPr>
          </w:p>
        </w:tc>
        <w:tc>
          <w:tcPr>
            <w:tcW w:w="1425" w:type="dxa"/>
            <w:vMerge w:val="continue"/>
            <w:vAlign w:val="center"/>
          </w:tcPr>
          <w:p>
            <w:pPr>
              <w:spacing w:line="300" w:lineRule="exact"/>
              <w:rPr>
                <w:rFonts w:ascii="仿宋_GB2312" w:hAnsi="仿宋_GB2312" w:eastAsia="仿宋_GB2312" w:cs="仿宋_GB2312"/>
                <w:szCs w:val="21"/>
              </w:rPr>
            </w:pPr>
          </w:p>
        </w:tc>
        <w:tc>
          <w:tcPr>
            <w:tcW w:w="187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国有建设用地使用权协议出让（租赁）审批</w:t>
            </w:r>
          </w:p>
        </w:tc>
        <w:tc>
          <w:tcPr>
            <w:tcW w:w="1050" w:type="dxa"/>
            <w:vMerge w:val="continue"/>
            <w:vAlign w:val="center"/>
          </w:tcPr>
          <w:p>
            <w:pPr>
              <w:spacing w:line="300" w:lineRule="exact"/>
              <w:rPr>
                <w:rFonts w:ascii="仿宋_GB2312" w:hAnsi="仿宋_GB2312" w:eastAsia="仿宋_GB2312" w:cs="仿宋_GB2312"/>
                <w:szCs w:val="21"/>
              </w:rPr>
            </w:pPr>
          </w:p>
        </w:tc>
        <w:tc>
          <w:tcPr>
            <w:tcW w:w="3485" w:type="dxa"/>
            <w:vMerge w:val="continue"/>
            <w:vAlign w:val="center"/>
          </w:tcPr>
          <w:p>
            <w:pPr>
              <w:spacing w:line="300" w:lineRule="exact"/>
              <w:rPr>
                <w:rFonts w:ascii="仿宋_GB2312" w:hAnsi="仿宋_GB2312" w:eastAsia="仿宋_GB2312" w:cs="仿宋_GB2312"/>
                <w:szCs w:val="21"/>
              </w:rPr>
            </w:pPr>
          </w:p>
        </w:tc>
        <w:tc>
          <w:tcPr>
            <w:tcW w:w="4678" w:type="dxa"/>
            <w:vMerge w:val="continue"/>
            <w:vAlign w:val="center"/>
          </w:tcPr>
          <w:p>
            <w:pPr>
              <w:spacing w:line="300" w:lineRule="exact"/>
              <w:rPr>
                <w:rFonts w:ascii="仿宋_GB2312" w:hAnsi="仿宋_GB2312" w:eastAsia="仿宋_GB2312" w:cs="仿宋_GB2312"/>
                <w:szCs w:val="21"/>
              </w:rPr>
            </w:pPr>
          </w:p>
        </w:tc>
        <w:tc>
          <w:tcPr>
            <w:tcW w:w="1067" w:type="dxa"/>
            <w:vMerge w:val="continue"/>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253" w:hRule="atLeast"/>
          <w:jc w:val="center"/>
        </w:trPr>
        <w:tc>
          <w:tcPr>
            <w:tcW w:w="522" w:type="dxa"/>
            <w:vMerge w:val="continue"/>
            <w:vAlign w:val="center"/>
          </w:tcPr>
          <w:p>
            <w:pPr>
              <w:spacing w:line="300" w:lineRule="exact"/>
              <w:rPr>
                <w:rFonts w:ascii="仿宋_GB2312" w:hAnsi="仿宋_GB2312" w:eastAsia="仿宋_GB2312" w:cs="仿宋_GB2312"/>
                <w:szCs w:val="21"/>
              </w:rPr>
            </w:pPr>
          </w:p>
        </w:tc>
        <w:tc>
          <w:tcPr>
            <w:tcW w:w="1425" w:type="dxa"/>
            <w:vMerge w:val="continue"/>
            <w:vAlign w:val="center"/>
          </w:tcPr>
          <w:p>
            <w:pPr>
              <w:spacing w:line="300" w:lineRule="exact"/>
              <w:rPr>
                <w:rFonts w:ascii="仿宋_GB2312" w:hAnsi="仿宋_GB2312" w:eastAsia="仿宋_GB2312" w:cs="仿宋_GB2312"/>
                <w:szCs w:val="21"/>
              </w:rPr>
            </w:pPr>
          </w:p>
        </w:tc>
        <w:tc>
          <w:tcPr>
            <w:tcW w:w="1875"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国有土地使用权转让审批</w:t>
            </w:r>
          </w:p>
        </w:tc>
        <w:tc>
          <w:tcPr>
            <w:tcW w:w="1050" w:type="dxa"/>
            <w:vMerge w:val="continue"/>
            <w:vAlign w:val="center"/>
          </w:tcPr>
          <w:p>
            <w:pPr>
              <w:spacing w:line="300" w:lineRule="exact"/>
              <w:rPr>
                <w:rFonts w:ascii="仿宋_GB2312" w:hAnsi="仿宋_GB2312" w:eastAsia="仿宋_GB2312" w:cs="仿宋_GB2312"/>
                <w:szCs w:val="21"/>
              </w:rPr>
            </w:pPr>
          </w:p>
        </w:tc>
        <w:tc>
          <w:tcPr>
            <w:tcW w:w="3485" w:type="dxa"/>
            <w:vMerge w:val="continue"/>
            <w:vAlign w:val="center"/>
          </w:tcPr>
          <w:p>
            <w:pPr>
              <w:spacing w:line="300" w:lineRule="exact"/>
              <w:rPr>
                <w:rFonts w:ascii="仿宋_GB2312" w:hAnsi="仿宋_GB2312" w:eastAsia="仿宋_GB2312" w:cs="仿宋_GB2312"/>
                <w:szCs w:val="21"/>
              </w:rPr>
            </w:pPr>
          </w:p>
        </w:tc>
        <w:tc>
          <w:tcPr>
            <w:tcW w:w="4678" w:type="dxa"/>
            <w:vMerge w:val="continue"/>
            <w:vAlign w:val="center"/>
          </w:tcPr>
          <w:p>
            <w:pPr>
              <w:spacing w:line="300" w:lineRule="exact"/>
              <w:rPr>
                <w:rFonts w:ascii="仿宋_GB2312" w:hAnsi="仿宋_GB2312" w:eastAsia="仿宋_GB2312" w:cs="仿宋_GB2312"/>
                <w:szCs w:val="21"/>
              </w:rPr>
            </w:pPr>
          </w:p>
        </w:tc>
        <w:tc>
          <w:tcPr>
            <w:tcW w:w="1067" w:type="dxa"/>
            <w:vMerge w:val="continue"/>
            <w:vAlign w:val="center"/>
          </w:tcPr>
          <w:p>
            <w:pPr>
              <w:spacing w:line="300" w:lineRule="exact"/>
              <w:rPr>
                <w:rFonts w:ascii="仿宋_GB2312" w:hAnsi="仿宋_GB2312" w:eastAsia="仿宋_GB2312" w:cs="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3793" w:hRule="atLeast"/>
          <w:jc w:val="center"/>
        </w:trPr>
        <w:tc>
          <w:tcPr>
            <w:tcW w:w="522" w:type="dxa"/>
            <w:vAlign w:val="center"/>
          </w:tcPr>
          <w:p>
            <w:pPr>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7</w:t>
            </w:r>
            <w:r>
              <w:rPr>
                <w:rFonts w:hint="eastAsia" w:ascii="仿宋_GB2312" w:hAnsi="仿宋_GB2312" w:eastAsia="仿宋_GB2312" w:cs="仿宋_GB2312"/>
                <w:szCs w:val="21"/>
                <w:lang w:val="en-US" w:eastAsia="zh-CN"/>
              </w:rPr>
              <w:t>7</w:t>
            </w:r>
          </w:p>
        </w:tc>
        <w:tc>
          <w:tcPr>
            <w:tcW w:w="1425" w:type="dxa"/>
            <w:vAlign w:val="center"/>
          </w:tcPr>
          <w:p>
            <w:pPr>
              <w:spacing w:line="300" w:lineRule="exact"/>
              <w:rPr>
                <w:rFonts w:ascii="仿宋_GB2312" w:hAnsi="仿宋_GB2312" w:eastAsia="仿宋_GB2312" w:cs="仿宋_GB2312"/>
                <w:szCs w:val="21"/>
              </w:rPr>
            </w:pPr>
            <w:r>
              <w:rPr>
                <w:rStyle w:val="9"/>
                <w:rFonts w:ascii="仿宋_GB2312" w:hAnsi="仿宋_GB2312" w:eastAsia="仿宋_GB2312"/>
                <w:kern w:val="0"/>
                <w:szCs w:val="21"/>
              </w:rPr>
              <w:t>生产建设项目水土保持方案报告书技术性审查咨询</w:t>
            </w:r>
          </w:p>
        </w:tc>
        <w:tc>
          <w:tcPr>
            <w:tcW w:w="1875" w:type="dxa"/>
            <w:vAlign w:val="center"/>
          </w:tcPr>
          <w:p>
            <w:pPr>
              <w:spacing w:line="300" w:lineRule="exact"/>
              <w:jc w:val="center"/>
              <w:rPr>
                <w:rFonts w:ascii="仿宋_GB2312" w:hAnsi="仿宋_GB2312" w:eastAsia="仿宋_GB2312" w:cs="仿宋_GB2312"/>
                <w:szCs w:val="21"/>
              </w:rPr>
            </w:pPr>
            <w:r>
              <w:rPr>
                <w:rStyle w:val="9"/>
                <w:rFonts w:ascii="仿宋_GB2312" w:hAnsi="仿宋_GB2312" w:eastAsia="仿宋_GB2312"/>
                <w:kern w:val="0"/>
                <w:szCs w:val="21"/>
              </w:rPr>
              <w:t>生产建设项目水土保持方案审批</w:t>
            </w:r>
          </w:p>
        </w:tc>
        <w:tc>
          <w:tcPr>
            <w:tcW w:w="1050" w:type="dxa"/>
            <w:vAlign w:val="center"/>
          </w:tcPr>
          <w:p>
            <w:pPr>
              <w:jc w:val="left"/>
              <w:textAlignment w:val="center"/>
              <w:rPr>
                <w:rFonts w:ascii="仿宋_GB2312" w:hAnsi="仿宋_GB2312" w:eastAsia="仿宋_GB2312" w:cs="仿宋_GB2312"/>
                <w:szCs w:val="21"/>
              </w:rPr>
            </w:pPr>
            <w:r>
              <w:rPr>
                <w:rStyle w:val="9"/>
                <w:rFonts w:ascii="仿宋_GB2312" w:hAnsi="仿宋_GB2312" w:eastAsia="仿宋_GB2312"/>
                <w:kern w:val="0"/>
                <w:szCs w:val="21"/>
              </w:rPr>
              <w:t>鄂州市水利和湖泊局</w:t>
            </w:r>
          </w:p>
        </w:tc>
        <w:tc>
          <w:tcPr>
            <w:tcW w:w="3485" w:type="dxa"/>
            <w:vAlign w:val="center"/>
          </w:tcPr>
          <w:p>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1.通过政府采购竞选中介机构；</w:t>
            </w:r>
          </w:p>
          <w:p>
            <w:pPr>
              <w:widowControl/>
              <w:jc w:val="left"/>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2.签订委托协议书；</w:t>
            </w:r>
          </w:p>
          <w:p>
            <w:pPr>
              <w:jc w:val="left"/>
              <w:textAlignment w:val="center"/>
              <w:rPr>
                <w:rStyle w:val="9"/>
                <w:rFonts w:hint="eastAsia" w:ascii="仿宋_GB2312" w:hAnsi="仿宋_GB2312" w:eastAsia="仿宋_GB2312"/>
                <w:kern w:val="0"/>
                <w:szCs w:val="21"/>
              </w:rPr>
            </w:pPr>
            <w:r>
              <w:rPr>
                <w:rStyle w:val="9"/>
                <w:rFonts w:hint="eastAsia" w:ascii="仿宋_GB2312" w:hAnsi="仿宋_GB2312" w:eastAsia="仿宋_GB2312"/>
                <w:kern w:val="0"/>
                <w:szCs w:val="21"/>
              </w:rPr>
              <w:t>3.受理</w:t>
            </w:r>
            <w:r>
              <w:rPr>
                <w:rStyle w:val="9"/>
                <w:rFonts w:ascii="仿宋_GB2312" w:hAnsi="仿宋_GB2312" w:eastAsia="仿宋_GB2312"/>
                <w:kern w:val="0"/>
                <w:szCs w:val="21"/>
              </w:rPr>
              <w:t>材料齐全且符合法定形式的</w:t>
            </w:r>
            <w:r>
              <w:rPr>
                <w:rStyle w:val="9"/>
                <w:rFonts w:hint="eastAsia" w:ascii="仿宋_GB2312" w:hAnsi="仿宋_GB2312" w:eastAsia="仿宋_GB2312"/>
                <w:kern w:val="0"/>
                <w:szCs w:val="21"/>
              </w:rPr>
              <w:t>生产建设项目水土保持方案报告书；</w:t>
            </w:r>
          </w:p>
          <w:p>
            <w:pPr>
              <w:jc w:val="left"/>
              <w:textAlignment w:val="center"/>
              <w:rPr>
                <w:rStyle w:val="9"/>
                <w:rFonts w:hint="eastAsia" w:ascii="仿宋_GB2312" w:hAnsi="仿宋_GB2312" w:eastAsia="仿宋_GB2312"/>
                <w:kern w:val="0"/>
                <w:szCs w:val="21"/>
              </w:rPr>
            </w:pPr>
            <w:r>
              <w:rPr>
                <w:rStyle w:val="9"/>
                <w:rFonts w:hint="eastAsia" w:ascii="仿宋_GB2312" w:hAnsi="仿宋_GB2312" w:eastAsia="仿宋_GB2312"/>
                <w:kern w:val="0"/>
                <w:szCs w:val="21"/>
              </w:rPr>
              <w:t>4.</w:t>
            </w:r>
            <w:r>
              <w:rPr>
                <w:rStyle w:val="9"/>
                <w:rFonts w:ascii="仿宋_GB2312" w:hAnsi="仿宋_GB2312" w:eastAsia="仿宋_GB2312"/>
                <w:kern w:val="0"/>
                <w:szCs w:val="21"/>
              </w:rPr>
              <w:t>组织有关专家或委托有关单位开展技术评审；</w:t>
            </w:r>
          </w:p>
          <w:p>
            <w:pPr>
              <w:jc w:val="left"/>
              <w:textAlignment w:val="center"/>
              <w:rPr>
                <w:rFonts w:ascii="仿宋_GB2312" w:hAnsi="仿宋_GB2312" w:eastAsia="仿宋_GB2312" w:cs="仿宋_GB2312"/>
                <w:szCs w:val="21"/>
              </w:rPr>
            </w:pPr>
            <w:r>
              <w:rPr>
                <w:rStyle w:val="9"/>
                <w:rFonts w:hint="eastAsia" w:ascii="仿宋_GB2312" w:hAnsi="仿宋_GB2312" w:eastAsia="仿宋_GB2312"/>
                <w:kern w:val="0"/>
                <w:szCs w:val="21"/>
              </w:rPr>
              <w:t>5.</w:t>
            </w:r>
            <w:r>
              <w:rPr>
                <w:rStyle w:val="9"/>
                <w:rFonts w:ascii="仿宋_GB2312" w:hAnsi="仿宋_GB2312" w:eastAsia="仿宋_GB2312"/>
                <w:kern w:val="0"/>
                <w:szCs w:val="21"/>
              </w:rPr>
              <w:t>作出许可或不予许可决定。</w:t>
            </w:r>
          </w:p>
        </w:tc>
        <w:tc>
          <w:tcPr>
            <w:tcW w:w="4678" w:type="dxa"/>
            <w:vAlign w:val="center"/>
          </w:tcPr>
          <w:p>
            <w:pPr>
              <w:textAlignment w:val="center"/>
              <w:rPr>
                <w:rStyle w:val="9"/>
                <w:rFonts w:hint="eastAsia" w:ascii="仿宋_GB2312" w:hAnsi="仿宋_GB2312" w:eastAsia="仿宋_GB2312"/>
                <w:kern w:val="0"/>
                <w:szCs w:val="21"/>
              </w:rPr>
            </w:pPr>
            <w:r>
              <w:rPr>
                <w:rStyle w:val="9"/>
                <w:rFonts w:hint="eastAsia" w:ascii="仿宋_GB2312" w:hAnsi="仿宋_GB2312" w:eastAsia="仿宋_GB2312"/>
                <w:kern w:val="0"/>
                <w:szCs w:val="21"/>
              </w:rPr>
              <w:t>1.符合国家有关法律、法规、规章；</w:t>
            </w:r>
          </w:p>
          <w:p>
            <w:pPr>
              <w:ind w:left="210" w:hanging="210" w:hangingChars="100"/>
              <w:jc w:val="left"/>
              <w:textAlignment w:val="center"/>
              <w:rPr>
                <w:rStyle w:val="9"/>
                <w:rFonts w:hint="eastAsia" w:ascii="仿宋_GB2312" w:hAnsi="仿宋_GB2312" w:eastAsia="仿宋_GB2312"/>
                <w:kern w:val="0"/>
                <w:szCs w:val="21"/>
              </w:rPr>
            </w:pPr>
            <w:r>
              <w:rPr>
                <w:rStyle w:val="9"/>
                <w:rFonts w:hint="eastAsia" w:ascii="仿宋_GB2312" w:hAnsi="仿宋_GB2312" w:eastAsia="仿宋_GB2312"/>
                <w:kern w:val="0"/>
                <w:szCs w:val="21"/>
              </w:rPr>
              <w:t>2.提交资料齐全、真实、有效，并符合水土保持技术标准的要求；</w:t>
            </w:r>
          </w:p>
          <w:p>
            <w:pPr>
              <w:jc w:val="left"/>
              <w:textAlignment w:val="center"/>
              <w:rPr>
                <w:rStyle w:val="9"/>
                <w:rFonts w:hint="eastAsia" w:ascii="仿宋_GB2312" w:hAnsi="仿宋_GB2312" w:eastAsia="仿宋_GB2312"/>
                <w:kern w:val="0"/>
                <w:szCs w:val="21"/>
              </w:rPr>
            </w:pPr>
            <w:r>
              <w:rPr>
                <w:rStyle w:val="9"/>
                <w:rFonts w:hint="eastAsia" w:ascii="仿宋_GB2312" w:hAnsi="仿宋_GB2312" w:eastAsia="仿宋_GB2312"/>
                <w:kern w:val="0"/>
                <w:szCs w:val="21"/>
              </w:rPr>
              <w:t>3.水土流失防治责任范围界定清楚、准确；</w:t>
            </w:r>
          </w:p>
          <w:p>
            <w:pPr>
              <w:ind w:left="105" w:hanging="105" w:hangingChars="50"/>
              <w:jc w:val="left"/>
              <w:textAlignment w:val="center"/>
              <w:rPr>
                <w:rStyle w:val="9"/>
                <w:rFonts w:hint="eastAsia" w:ascii="仿宋_GB2312" w:hAnsi="仿宋_GB2312" w:eastAsia="仿宋_GB2312"/>
                <w:kern w:val="0"/>
                <w:szCs w:val="21"/>
              </w:rPr>
            </w:pPr>
            <w:r>
              <w:rPr>
                <w:rStyle w:val="9"/>
                <w:rFonts w:hint="eastAsia" w:ascii="仿宋_GB2312" w:hAnsi="仿宋_GB2312" w:eastAsia="仿宋_GB2312"/>
                <w:kern w:val="0"/>
                <w:szCs w:val="21"/>
              </w:rPr>
              <w:t>4.水土流失防治措施合理、有效，与周边环境相协调，并达到主体工程设计深度；</w:t>
            </w:r>
          </w:p>
          <w:p>
            <w:pPr>
              <w:ind w:left="105" w:hanging="105" w:hangingChars="50"/>
              <w:jc w:val="left"/>
              <w:textAlignment w:val="center"/>
              <w:rPr>
                <w:rStyle w:val="9"/>
                <w:rFonts w:hint="eastAsia" w:ascii="仿宋_GB2312" w:hAnsi="仿宋_GB2312" w:eastAsia="仿宋_GB2312"/>
                <w:kern w:val="0"/>
                <w:szCs w:val="21"/>
              </w:rPr>
            </w:pPr>
            <w:r>
              <w:rPr>
                <w:rStyle w:val="9"/>
                <w:rFonts w:hint="eastAsia" w:ascii="仿宋_GB2312" w:hAnsi="仿宋_GB2312" w:eastAsia="仿宋_GB2312"/>
                <w:kern w:val="0"/>
                <w:szCs w:val="21"/>
              </w:rPr>
              <w:t>5.水土保持投资估算编制依据可靠、方法合理、结果正确；</w:t>
            </w:r>
          </w:p>
          <w:p>
            <w:pPr>
              <w:jc w:val="left"/>
              <w:textAlignment w:val="center"/>
              <w:rPr>
                <w:rStyle w:val="9"/>
                <w:rFonts w:hint="eastAsia" w:ascii="仿宋_GB2312" w:hAnsi="仿宋_GB2312" w:eastAsia="仿宋_GB2312"/>
                <w:kern w:val="0"/>
                <w:szCs w:val="21"/>
              </w:rPr>
            </w:pPr>
            <w:r>
              <w:rPr>
                <w:rStyle w:val="9"/>
                <w:rFonts w:hint="eastAsia" w:ascii="仿宋_GB2312" w:hAnsi="仿宋_GB2312" w:eastAsia="仿宋_GB2312"/>
                <w:kern w:val="0"/>
                <w:szCs w:val="21"/>
              </w:rPr>
              <w:t>6.水土保持监测的内容和方法得当；</w:t>
            </w:r>
          </w:p>
          <w:p>
            <w:pPr>
              <w:ind w:left="105" w:hanging="105" w:hangingChars="50"/>
              <w:jc w:val="left"/>
              <w:textAlignment w:val="center"/>
              <w:rPr>
                <w:rStyle w:val="9"/>
                <w:rFonts w:ascii="仿宋_GB2312" w:hAnsi="仿宋_GB2312" w:eastAsia="仿宋_GB2312"/>
                <w:kern w:val="0"/>
                <w:szCs w:val="21"/>
              </w:rPr>
            </w:pPr>
            <w:r>
              <w:rPr>
                <w:rStyle w:val="9"/>
                <w:rFonts w:hint="eastAsia" w:ascii="仿宋_GB2312" w:hAnsi="仿宋_GB2312" w:eastAsia="仿宋_GB2312"/>
                <w:kern w:val="0"/>
                <w:szCs w:val="21"/>
              </w:rPr>
              <w:t>7.属市级审批权限范围：市级立项（审批、核准、备案）的征占地面积在5公顷以上或者挖填土石方总量在5万立方米以上生产建设项目的水土保持方案；</w:t>
            </w:r>
          </w:p>
        </w:tc>
        <w:tc>
          <w:tcPr>
            <w:tcW w:w="1067" w:type="dxa"/>
            <w:vAlign w:val="center"/>
          </w:tcPr>
          <w:p>
            <w:pPr>
              <w:spacing w:line="300" w:lineRule="exact"/>
              <w:rPr>
                <w:rFonts w:ascii="仿宋_GB2312" w:hAnsi="仿宋_GB2312" w:eastAsia="仿宋_GB2312" w:cs="仿宋_GB2312"/>
                <w:szCs w:val="21"/>
              </w:rPr>
            </w:pPr>
          </w:p>
        </w:tc>
      </w:tr>
    </w:tbl>
    <w:p>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5F62DD"/>
    <w:rsid w:val="3A5F6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Cs w:val="20"/>
    </w:rPr>
  </w:style>
  <w:style w:type="paragraph" w:styleId="3">
    <w:name w:val="Body Text Indent"/>
    <w:basedOn w:val="1"/>
    <w:next w:val="2"/>
    <w:qFormat/>
    <w:uiPriority w:val="0"/>
    <w:pPr>
      <w:ind w:left="420" w:leftChars="200"/>
    </w:pPr>
  </w:style>
  <w:style w:type="paragraph" w:styleId="4">
    <w:name w:val="Title"/>
    <w:basedOn w:val="1"/>
    <w:next w:val="1"/>
    <w:qFormat/>
    <w:uiPriority w:val="10"/>
    <w:pPr>
      <w:spacing w:before="240" w:after="60"/>
      <w:jc w:val="center"/>
      <w:outlineLvl w:val="0"/>
    </w:pPr>
    <w:rPr>
      <w:rFonts w:ascii="Cambria" w:hAnsi="Cambria" w:cs="Times New Roman"/>
      <w:b/>
      <w:bCs/>
      <w:sz w:val="32"/>
      <w:szCs w:val="32"/>
    </w:rPr>
  </w:style>
  <w:style w:type="character" w:customStyle="1" w:styleId="7">
    <w:name w:val="font21"/>
    <w:basedOn w:val="5"/>
    <w:qFormat/>
    <w:uiPriority w:val="99"/>
    <w:rPr>
      <w:rFonts w:ascii="Calibri" w:hAnsi="Calibri" w:cs="Calibri"/>
      <w:color w:val="000000"/>
      <w:sz w:val="21"/>
      <w:szCs w:val="21"/>
      <w:u w:val="none"/>
    </w:rPr>
  </w:style>
  <w:style w:type="character" w:customStyle="1" w:styleId="8">
    <w:name w:val="NormalCharacter"/>
    <w:semiHidden/>
    <w:qFormat/>
    <w:uiPriority w:val="0"/>
  </w:style>
  <w:style w:type="character" w:customStyle="1" w:styleId="9">
    <w:name w:val="UserStyle_6"/>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2023-07-24T02:00:00Z</dcterms:created>
  <dc:creator>HUAWEI</dc:creator>
  <cp:lastModifiedBy>HUAWEI</cp:lastModifiedBy>
  <dcterms:modified xsi:type="dcterms:W3CDTF">2023-07-24T02:08:22Z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