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0" w:lineRule="exact"/>
        <w:ind w:left="0" w:leftChars="0" w:firstLine="0" w:firstLineChars="0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附件5</w:t>
      </w:r>
    </w:p>
    <w:p>
      <w:pPr>
        <w:pStyle w:val="6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决定保留部分内容市政府规范性文件（1件）</w:t>
      </w:r>
    </w:p>
    <w:tbl>
      <w:tblPr>
        <w:tblStyle w:val="4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2850"/>
        <w:gridCol w:w="5580"/>
        <w:gridCol w:w="49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1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文号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FF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文件名称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  <w:jc w:val="center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鄂州政办发〔2016〕51号</w:t>
            </w:r>
          </w:p>
        </w:tc>
        <w:tc>
          <w:tcPr>
            <w:tcW w:w="5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市人民政府办公室关于降低企业成本激发市场活力的实施意见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关于“降低企业物流成本”相关规定保留，其他规定失效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F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left="42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Body Text Indent"/>
    <w:basedOn w:val="1"/>
    <w:next w:val="2"/>
    <w:qFormat/>
    <w:uiPriority w:val="0"/>
    <w:pPr>
      <w:widowControl w:val="0"/>
      <w:ind w:left="420" w:left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6">
    <w:name w:val="Body Text First Indent 2"/>
    <w:basedOn w:val="7"/>
    <w:qFormat/>
    <w:uiPriority w:val="0"/>
    <w:pPr>
      <w:widowControl w:val="0"/>
      <w:ind w:left="420" w:leftChars="200" w:firstLine="420" w:firstLineChars="20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7">
    <w:name w:val="Body Text Indent"/>
    <w:basedOn w:val="1"/>
    <w:uiPriority w:val="0"/>
    <w:pPr>
      <w:ind w:left="420" w:left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2021-07-27T01:01:04Z</dcterms:created>
  <dc:creator>Hui Tang</dc:creator>
  <cp:lastModifiedBy>远烟</cp:lastModifiedBy>
  <dcterms:modified xsi:type="dcterms:W3CDTF">2021-07-27T01:01:25Z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4F8C0E2E49B041DD914891BBAFDDA41B</vt:lpwstr>
  </property>
</Properties>
</file>