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C75F3">
      <w:pPr>
        <w:overflowPunct w:val="0"/>
        <w:adjustRightInd w:val="0"/>
        <w:spacing w:line="520" w:lineRule="exact"/>
        <w:ind w:firstLine="640" w:firstLineChars="200"/>
        <w:jc w:val="center"/>
        <w:rPr>
          <w:rFonts w:ascii="仿宋_GB2312" w:hAnsi="Times New Roman" w:eastAsia="仿宋_GB2312" w:cs="Times New Roman"/>
          <w:sz w:val="32"/>
          <w:szCs w:val="32"/>
        </w:rPr>
      </w:pPr>
      <w:bookmarkStart w:id="0" w:name="bookmark12"/>
      <w:bookmarkStart w:id="1" w:name="bookmark10"/>
      <w:bookmarkStart w:id="2" w:name="bookmark11"/>
    </w:p>
    <w:p w14:paraId="49CE96FC">
      <w:pPr>
        <w:overflowPunct w:val="0"/>
        <w:adjustRightInd w:val="0"/>
        <w:spacing w:line="520" w:lineRule="exact"/>
        <w:ind w:firstLine="640" w:firstLineChars="200"/>
        <w:jc w:val="center"/>
        <w:rPr>
          <w:rFonts w:ascii="仿宋_GB2312" w:hAnsi="Times New Roman" w:eastAsia="仿宋_GB2312" w:cs="Times New Roman"/>
          <w:sz w:val="32"/>
          <w:szCs w:val="32"/>
        </w:rPr>
      </w:pPr>
    </w:p>
    <w:p w14:paraId="18D2DC28">
      <w:pPr>
        <w:overflowPunct w:val="0"/>
        <w:adjustRightInd w:val="0"/>
        <w:spacing w:line="520" w:lineRule="exact"/>
        <w:ind w:firstLine="640" w:firstLineChars="200"/>
        <w:jc w:val="center"/>
        <w:rPr>
          <w:rFonts w:ascii="仿宋_GB2312" w:hAnsi="Times New Roman" w:eastAsia="仿宋_GB2312" w:cs="Times New Roman"/>
          <w:sz w:val="32"/>
          <w:szCs w:val="32"/>
        </w:rPr>
      </w:pPr>
    </w:p>
    <w:p w14:paraId="3E1A97C0">
      <w:pPr>
        <w:overflowPunct w:val="0"/>
        <w:adjustRightInd w:val="0"/>
        <w:spacing w:line="540" w:lineRule="exact"/>
        <w:ind w:firstLine="640" w:firstLineChars="200"/>
        <w:jc w:val="center"/>
        <w:rPr>
          <w:rFonts w:ascii="仿宋_GB2312" w:hAnsi="Times New Roman" w:eastAsia="仿宋_GB2312" w:cs="Times New Roman"/>
          <w:sz w:val="32"/>
          <w:szCs w:val="32"/>
        </w:rPr>
      </w:pPr>
    </w:p>
    <w:p w14:paraId="69E0E118">
      <w:pPr>
        <w:overflowPunct w:val="0"/>
        <w:adjustRightInd w:val="0"/>
        <w:spacing w:line="200" w:lineRule="exact"/>
        <w:ind w:firstLine="640" w:firstLineChars="200"/>
        <w:jc w:val="center"/>
        <w:rPr>
          <w:rFonts w:ascii="仿宋_GB2312" w:hAnsi="Times New Roman" w:eastAsia="仿宋_GB2312" w:cs="Times New Roman"/>
          <w:sz w:val="32"/>
          <w:szCs w:val="32"/>
        </w:rPr>
      </w:pPr>
    </w:p>
    <w:p w14:paraId="1133A6F8">
      <w:pPr>
        <w:adjustRightInd w:val="0"/>
        <w:spacing w:line="604" w:lineRule="exact"/>
        <w:ind w:firstLine="640" w:firstLineChars="200"/>
        <w:jc w:val="center"/>
        <w:rPr>
          <w:rFonts w:ascii="Arial Unicode MS" w:hAnsi="Times New Roman" w:eastAsia="方正仿宋_GBK" w:cs="Times New Roman"/>
          <w:sz w:val="32"/>
          <w:szCs w:val="32"/>
        </w:rPr>
      </w:pPr>
    </w:p>
    <w:p w14:paraId="4957C576">
      <w:pPr>
        <w:adjustRightInd w:val="0"/>
        <w:spacing w:line="604" w:lineRule="exact"/>
        <w:ind w:firstLine="640" w:firstLineChars="200"/>
        <w:jc w:val="center"/>
        <w:rPr>
          <w:rFonts w:ascii="Arial Unicode MS" w:hAnsi="Times New Roman" w:eastAsia="方正仿宋_GBK" w:cs="Times New Roman"/>
          <w:sz w:val="32"/>
          <w:szCs w:val="32"/>
        </w:rPr>
      </w:pPr>
    </w:p>
    <w:p w14:paraId="7015E5CD">
      <w:pPr>
        <w:spacing w:line="400" w:lineRule="exact"/>
        <w:ind w:firstLine="400" w:firstLineChars="200"/>
        <w:jc w:val="center"/>
        <w:rPr>
          <w:rFonts w:ascii="Times New Roman" w:hAnsi="Times New Roman" w:eastAsia="方正仿宋_GBK" w:cs="Times New Roman"/>
          <w:sz w:val="20"/>
          <w:szCs w:val="20"/>
        </w:rPr>
      </w:pPr>
    </w:p>
    <w:p w14:paraId="322D858E">
      <w:pPr>
        <w:keepNext/>
        <w:keepLines/>
        <w:spacing w:line="400" w:lineRule="exact"/>
        <w:ind w:firstLine="640" w:firstLineChars="200"/>
        <w:outlineLvl w:val="1"/>
        <w:rPr>
          <w:rFonts w:ascii="Times New Roman" w:hAnsi="Times New Roman" w:eastAsia="方正黑体_GBK" w:cs="Times New Roman"/>
          <w:kern w:val="0"/>
          <w:sz w:val="32"/>
          <w:szCs w:val="32"/>
        </w:rPr>
      </w:pPr>
    </w:p>
    <w:p w14:paraId="51CFFA6C">
      <w:pPr>
        <w:spacing w:line="300" w:lineRule="exact"/>
        <w:ind w:left="420" w:leftChars="200" w:firstLine="420" w:firstLineChars="200"/>
        <w:rPr>
          <w:rFonts w:cs="Times New Roman"/>
        </w:rPr>
      </w:pPr>
    </w:p>
    <w:p w14:paraId="7B574219">
      <w:pPr>
        <w:overflowPunct w:val="0"/>
        <w:adjustRightInd w:val="0"/>
        <w:spacing w:line="560" w:lineRule="exact"/>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鄂州政办发〔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14:paraId="3FCE9DA5">
      <w:pPr>
        <w:overflowPunct w:val="0"/>
        <w:adjustRightInd w:val="0"/>
        <w:spacing w:line="760" w:lineRule="exact"/>
        <w:jc w:val="center"/>
        <w:textAlignment w:val="baseline"/>
        <w:rPr>
          <w:rFonts w:ascii="仿宋_GB2312" w:hAnsi="宋体" w:eastAsia="仿宋_GB2312" w:cs="Times New Roman"/>
          <w:sz w:val="32"/>
          <w:szCs w:val="32"/>
        </w:rPr>
      </w:pPr>
    </w:p>
    <w:p w14:paraId="59EE845B">
      <w:pPr>
        <w:overflowPunct w:val="0"/>
        <w:adjustRightInd w:val="0"/>
        <w:spacing w:line="760" w:lineRule="exact"/>
        <w:jc w:val="center"/>
        <w:textAlignment w:val="baseline"/>
        <w:rPr>
          <w:rFonts w:ascii="方正小标宋简体" w:hAnsi="宋体" w:eastAsia="方正小标宋简体" w:cs="Times New Roman"/>
          <w:sz w:val="44"/>
          <w:szCs w:val="44"/>
        </w:rPr>
      </w:pPr>
    </w:p>
    <w:bookmarkEnd w:id="0"/>
    <w:bookmarkEnd w:id="1"/>
    <w:bookmarkEnd w:id="2"/>
    <w:p w14:paraId="642AAB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市人民政府办公室</w:t>
      </w:r>
    </w:p>
    <w:p w14:paraId="3F4B64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Times New Roman" w:eastAsia="方正小标宋简体" w:cs="Times New Roman"/>
          <w:sz w:val="36"/>
          <w:szCs w:val="36"/>
        </w:rPr>
      </w:pPr>
      <w:r>
        <w:rPr>
          <w:rFonts w:hint="eastAsia" w:ascii="方正小标宋简体" w:hAnsi="Times New Roman" w:eastAsia="方正小标宋简体" w:cs="方正小标宋简体"/>
          <w:sz w:val="44"/>
          <w:szCs w:val="44"/>
        </w:rPr>
        <w:t>关于印发</w:t>
      </w:r>
      <w:r>
        <w:rPr>
          <w:rFonts w:ascii="方正小标宋简体" w:hAnsi="Times New Roman" w:eastAsia="方正小标宋简体" w:cs="方正小标宋简体"/>
          <w:sz w:val="44"/>
          <w:szCs w:val="44"/>
        </w:rPr>
        <w:t>2021</w:t>
      </w:r>
      <w:r>
        <w:rPr>
          <w:rFonts w:hint="eastAsia" w:ascii="方正小标宋简体" w:hAnsi="Times New Roman" w:eastAsia="方正小标宋简体" w:cs="方正小标宋简体"/>
          <w:sz w:val="44"/>
          <w:szCs w:val="44"/>
        </w:rPr>
        <w:t>年鄂州市政务公开工作要点的通</w:t>
      </w:r>
      <w:r>
        <w:rPr>
          <w:rFonts w:ascii="方正小标宋简体" w:hAnsi="Times New Roman" w:eastAsia="方正小标宋简体" w:cs="方正小标宋简体"/>
          <w:sz w:val="44"/>
          <w:szCs w:val="44"/>
        </w:rPr>
        <w:t xml:space="preserve">    </w:t>
      </w:r>
      <w:r>
        <w:rPr>
          <w:rFonts w:hint="eastAsia" w:ascii="方正小标宋简体" w:hAnsi="Times New Roman" w:eastAsia="方正小标宋简体" w:cs="方正小标宋简体"/>
          <w:sz w:val="44"/>
          <w:szCs w:val="44"/>
        </w:rPr>
        <w:t>知</w:t>
      </w:r>
    </w:p>
    <w:p w14:paraId="27DA5684">
      <w:pPr>
        <w:keepNext w:val="0"/>
        <w:keepLines w:val="0"/>
        <w:pageBreakBefore w:val="0"/>
        <w:widowControl w:val="0"/>
        <w:kinsoku/>
        <w:wordWrap/>
        <w:overflowPunct/>
        <w:topLinePunct w:val="0"/>
        <w:autoSpaceDE/>
        <w:autoSpaceDN/>
        <w:bidi w:val="0"/>
        <w:adjustRightInd/>
        <w:snapToGrid/>
        <w:spacing w:line="490" w:lineRule="exact"/>
        <w:ind w:firstLine="420" w:firstLineChars="200"/>
        <w:textAlignment w:val="auto"/>
        <w:rPr>
          <w:rFonts w:ascii="Times New Roman" w:hAnsi="Times New Roman" w:cs="Times New Roman"/>
        </w:rPr>
      </w:pPr>
    </w:p>
    <w:p w14:paraId="63328142">
      <w:pPr>
        <w:pStyle w:val="2"/>
        <w:keepNext w:val="0"/>
        <w:keepLines w:val="0"/>
        <w:pageBreakBefore w:val="0"/>
        <w:widowControl w:val="0"/>
        <w:kinsoku/>
        <w:wordWrap/>
        <w:overflowPunct/>
        <w:topLinePunct w:val="0"/>
        <w:autoSpaceDE/>
        <w:autoSpaceDN/>
        <w:bidi w:val="0"/>
        <w:adjustRightInd/>
        <w:snapToGrid/>
        <w:spacing w:after="0" w:line="490" w:lineRule="exact"/>
        <w:ind w:left="0" w:leftChars="0" w:firstLine="0" w:firstLineChars="0"/>
        <w:textAlignment w:val="auto"/>
        <w:rPr>
          <w:rFonts w:ascii="仿宋_GB2312" w:hAnsi="仿宋_GB2312" w:eastAsia="仿宋_GB2312" w:cs="Times New Roman"/>
          <w:spacing w:val="-6"/>
          <w:sz w:val="32"/>
          <w:szCs w:val="32"/>
        </w:rPr>
      </w:pPr>
      <w:r>
        <w:rPr>
          <w:rFonts w:hint="eastAsia" w:ascii="仿宋_GB2312" w:hAnsi="仿宋_GB2312" w:eastAsia="仿宋_GB2312" w:cs="仿宋_GB2312"/>
          <w:spacing w:val="-6"/>
          <w:sz w:val="32"/>
          <w:szCs w:val="32"/>
        </w:rPr>
        <w:t>各区人民政府，葛店开发区、临空经济区管委会，市直各有关单位：</w:t>
      </w:r>
    </w:p>
    <w:p w14:paraId="6DD4DFED">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年鄂州市政务公开工作要点》已经市人民政府同意，现印发给你们，请认真抓好贯彻落实。</w:t>
      </w:r>
    </w:p>
    <w:p w14:paraId="1E493194">
      <w:pPr>
        <w:pStyle w:val="2"/>
        <w:keepNext w:val="0"/>
        <w:keepLines w:val="0"/>
        <w:pageBreakBefore w:val="0"/>
        <w:widowControl w:val="0"/>
        <w:kinsoku/>
        <w:wordWrap/>
        <w:overflowPunct/>
        <w:topLinePunct w:val="0"/>
        <w:autoSpaceDE/>
        <w:autoSpaceDN/>
        <w:bidi w:val="0"/>
        <w:adjustRightInd/>
        <w:snapToGrid/>
        <w:spacing w:after="0" w:line="490" w:lineRule="exact"/>
        <w:ind w:left="0" w:leftChars="0" w:firstLine="0" w:firstLineChars="0"/>
        <w:textAlignment w:val="auto"/>
        <w:rPr>
          <w:rFonts w:cs="Times New Roman"/>
        </w:rPr>
      </w:pPr>
    </w:p>
    <w:p w14:paraId="75CD8D82">
      <w:pPr>
        <w:keepNext w:val="0"/>
        <w:keepLines w:val="0"/>
        <w:pageBreakBefore w:val="0"/>
        <w:widowControl w:val="0"/>
        <w:kinsoku/>
        <w:wordWrap/>
        <w:overflowPunct/>
        <w:topLinePunct w:val="0"/>
        <w:autoSpaceDE/>
        <w:autoSpaceDN/>
        <w:bidi w:val="0"/>
        <w:adjustRightInd/>
        <w:snapToGrid/>
        <w:spacing w:line="490" w:lineRule="exact"/>
        <w:textAlignment w:val="auto"/>
        <w:rPr>
          <w:rFonts w:cs="Times New Roman"/>
        </w:rPr>
      </w:pPr>
    </w:p>
    <w:p w14:paraId="59EC0F85">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center"/>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鄂州市人民政府办公室</w:t>
      </w:r>
    </w:p>
    <w:p w14:paraId="7F325A15">
      <w:pPr>
        <w:keepNext w:val="0"/>
        <w:keepLines w:val="0"/>
        <w:pageBreakBefore w:val="0"/>
        <w:widowControl w:val="0"/>
        <w:kinsoku/>
        <w:wordWrap/>
        <w:overflowPunct/>
        <w:topLinePunct w:val="0"/>
        <w:autoSpaceDE/>
        <w:autoSpaceDN/>
        <w:bidi w:val="0"/>
        <w:adjustRightInd/>
        <w:snapToGrid/>
        <w:spacing w:line="490" w:lineRule="exact"/>
        <w:ind w:left="0" w:leftChars="0" w:firstLine="499" w:firstLineChars="156"/>
        <w:jc w:val="center"/>
        <w:textAlignment w:val="auto"/>
        <w:rPr>
          <w:rFonts w:ascii="仿宋_GB2312" w:hAnsi="仿宋_GB2312" w:eastAsia="仿宋_GB2312" w:cs="Times New Roman"/>
          <w:spacing w:val="6"/>
          <w:sz w:val="32"/>
          <w:szCs w:val="32"/>
        </w:rPr>
      </w:pPr>
      <w:r>
        <w:rPr>
          <w:rFonts w:ascii="仿宋_GB2312" w:hAnsi="仿宋_GB2312" w:eastAsia="仿宋_GB2312" w:cs="仿宋_GB2312"/>
          <w:sz w:val="32"/>
          <w:szCs w:val="32"/>
        </w:rPr>
        <w:t xml:space="preserve">               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6DE11FF6">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（此件公开发布）</w:t>
      </w:r>
    </w:p>
    <w:p w14:paraId="3FAB4BBE">
      <w:pPr>
        <w:spacing w:line="700" w:lineRule="exact"/>
        <w:jc w:val="center"/>
        <w:rPr>
          <w:rStyle w:val="14"/>
          <w:rFonts w:ascii="宋体" w:cs="Times New Roman"/>
          <w:sz w:val="44"/>
          <w:szCs w:val="44"/>
          <w:shd w:val="clear" w:color="auto" w:fill="FFFFFF"/>
        </w:rPr>
      </w:pPr>
      <w:r>
        <w:rPr>
          <w:rStyle w:val="14"/>
          <w:rFonts w:ascii="方正小标宋简体" w:hAnsi="方正小标宋简体" w:eastAsia="方正小标宋简体" w:cs="Times New Roman"/>
          <w:b w:val="0"/>
          <w:bCs w:val="0"/>
          <w:sz w:val="44"/>
          <w:szCs w:val="44"/>
          <w:shd w:val="clear" w:color="auto" w:fill="FFFFFF"/>
        </w:rPr>
        <w:br w:type="page"/>
      </w:r>
      <w:r>
        <w:rPr>
          <w:rStyle w:val="14"/>
          <w:rFonts w:ascii="方正小标宋简体" w:hAnsi="方正小标宋简体" w:eastAsia="方正小标宋简体" w:cs="方正小标宋简体"/>
          <w:b w:val="0"/>
          <w:bCs w:val="0"/>
          <w:sz w:val="44"/>
          <w:szCs w:val="44"/>
          <w:shd w:val="clear" w:color="auto" w:fill="FFFFFF"/>
        </w:rPr>
        <w:t>2021</w:t>
      </w:r>
      <w:r>
        <w:rPr>
          <w:rStyle w:val="14"/>
          <w:rFonts w:hint="eastAsia" w:ascii="方正小标宋简体" w:hAnsi="方正小标宋简体" w:eastAsia="方正小标宋简体" w:cs="方正小标宋简体"/>
          <w:b w:val="0"/>
          <w:bCs w:val="0"/>
          <w:sz w:val="44"/>
          <w:szCs w:val="44"/>
          <w:shd w:val="clear" w:color="auto" w:fill="FFFFFF"/>
        </w:rPr>
        <w:t>年鄂州市政务公开工作要点</w:t>
      </w:r>
    </w:p>
    <w:p w14:paraId="764B6844">
      <w:pPr>
        <w:keepNext w:val="0"/>
        <w:keepLines w:val="0"/>
        <w:pageBreakBefore w:val="0"/>
        <w:widowControl/>
        <w:kinsoku/>
        <w:wordWrap/>
        <w:overflowPunct/>
        <w:topLinePunct w:val="0"/>
        <w:autoSpaceDE/>
        <w:autoSpaceDN/>
        <w:bidi w:val="0"/>
        <w:adjustRightInd/>
        <w:snapToGrid/>
        <w:spacing w:beforeAutospacing="0" w:afterAutospacing="0" w:line="550" w:lineRule="exact"/>
        <w:ind w:firstLine="883" w:firstLineChars="200"/>
        <w:jc w:val="both"/>
        <w:textAlignment w:val="auto"/>
        <w:rPr>
          <w:rStyle w:val="14"/>
          <w:rFonts w:ascii="仿宋_GB2312" w:hAnsi="宋体" w:eastAsia="仿宋_GB2312" w:cs="Times New Roman"/>
          <w:kern w:val="0"/>
          <w:sz w:val="44"/>
          <w:szCs w:val="44"/>
          <w:shd w:val="clear" w:color="auto" w:fill="FFFFFF"/>
          <w:lang w:val="en-US" w:eastAsia="zh-CN" w:bidi="ar-SA"/>
        </w:rPr>
      </w:pPr>
    </w:p>
    <w:p w14:paraId="7133D920">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根据《省人民政府办公厅关于印发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年湖北省政务公开工作要点的通知》（鄂政办发〔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号）精神和市委市政府关于政务公开工作的部署安排，结合我市实际，制定全市</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年政务公开工作要点。</w:t>
      </w:r>
    </w:p>
    <w:p w14:paraId="11FD1D16">
      <w:pPr>
        <w:keepNext w:val="0"/>
        <w:keepLines w:val="0"/>
        <w:pageBreakBefore w:val="0"/>
        <w:kinsoku/>
        <w:wordWrap/>
        <w:overflowPunct/>
        <w:topLinePunct w:val="0"/>
        <w:autoSpaceDE/>
        <w:autoSpaceDN/>
        <w:bidi w:val="0"/>
        <w:adjustRightInd/>
        <w:snapToGrid/>
        <w:spacing w:line="550" w:lineRule="exact"/>
        <w:ind w:left="640"/>
        <w:textAlignment w:val="auto"/>
        <w:rPr>
          <w:rFonts w:ascii="黑体" w:hAnsi="黑体" w:eastAsia="黑体" w:cs="Times New Roman"/>
          <w:sz w:val="32"/>
          <w:szCs w:val="32"/>
        </w:rPr>
      </w:pPr>
      <w:r>
        <w:rPr>
          <w:rFonts w:hint="eastAsia" w:ascii="黑体" w:hAnsi="黑体" w:eastAsia="黑体" w:cs="黑体"/>
          <w:sz w:val="32"/>
          <w:szCs w:val="32"/>
        </w:rPr>
        <w:t>一、围绕重大政策高效推进解读回应</w:t>
      </w:r>
    </w:p>
    <w:p w14:paraId="088A8432">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Times New Roman"/>
          <w:sz w:val="32"/>
          <w:szCs w:val="32"/>
        </w:rPr>
      </w:pPr>
      <w:r>
        <w:rPr>
          <w:rFonts w:hint="eastAsia" w:ascii="楷体_GB2312" w:hAnsi="楷体_GB2312" w:eastAsia="楷体_GB2312" w:cs="楷体_GB2312"/>
          <w:sz w:val="32"/>
          <w:szCs w:val="32"/>
        </w:rPr>
        <w:t>（一）坚持重大决策预公开。</w:t>
      </w:r>
      <w:r>
        <w:rPr>
          <w:rFonts w:hint="eastAsia" w:ascii="仿宋_GB2312" w:hAnsi="仿宋_GB2312" w:eastAsia="仿宋_GB2312" w:cs="仿宋_GB2312"/>
          <w:sz w:val="32"/>
          <w:szCs w:val="32"/>
        </w:rPr>
        <w:t>除涉密政策文件外，各级政府要积极公开重大决策事项目录。在出台重大政策性文件（含部门代拟政策文件）前，起草部门要向社会广泛征求意见，并同步公开起草说明、征集期限等。公开正式文件时，要同步公开政策解读及意见征集情况（包括征集意见的数量、主要内容及采纳情况，相对集中意见不予采纳的理由说明等）。</w:t>
      </w:r>
    </w:p>
    <w:p w14:paraId="75FADB57">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Times New Roman"/>
          <w:sz w:val="32"/>
          <w:szCs w:val="32"/>
        </w:rPr>
      </w:pPr>
      <w:r>
        <w:rPr>
          <w:rFonts w:hint="eastAsia" w:ascii="楷体_GB2312" w:hAnsi="楷体_GB2312" w:eastAsia="楷体_GB2312" w:cs="楷体_GB2312"/>
          <w:sz w:val="32"/>
          <w:szCs w:val="32"/>
        </w:rPr>
        <w:t>（二）坚持重大政策精准解读。</w:t>
      </w:r>
      <w:r>
        <w:rPr>
          <w:rFonts w:hint="eastAsia" w:ascii="仿宋_GB2312" w:hAnsi="仿宋_GB2312" w:eastAsia="仿宋_GB2312" w:cs="仿宋_GB2312"/>
          <w:sz w:val="32"/>
          <w:szCs w:val="32"/>
        </w:rPr>
        <w:t>为确保稳定和扩大就业、精准扩大有效投资、加快释放消费潜力、防范化解经济金融风险等有利于为市场主体纾困解难的重大政策落地见效，各地各部门在发布权威信息的同时，要认真解读并及时公开。要围绕污染防治、生态建设、乡村振兴、减税降费、民生保障、深化“放管服”改革、优化营商环境等专题，深入推进政务公开，以公开提质效。</w:t>
      </w:r>
    </w:p>
    <w:p w14:paraId="0FD8E9A4">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仿宋" w:eastAsia="仿宋_GB2312" w:cs="Times New Roman"/>
          <w:sz w:val="32"/>
          <w:szCs w:val="32"/>
        </w:rPr>
      </w:pPr>
      <w:r>
        <w:rPr>
          <w:rFonts w:hint="eastAsia" w:ascii="楷体_GB2312" w:hAnsi="楷体_GB2312" w:eastAsia="楷体_GB2312" w:cs="楷体_GB2312"/>
          <w:sz w:val="32"/>
          <w:szCs w:val="32"/>
        </w:rPr>
        <w:t>（三）坚持政策解读形式多样。</w:t>
      </w:r>
      <w:r>
        <w:rPr>
          <w:rFonts w:hint="eastAsia" w:ascii="仿宋_GB2312" w:hAnsi="仿宋_GB2312" w:eastAsia="仿宋_GB2312" w:cs="仿宋_GB2312"/>
          <w:sz w:val="32"/>
          <w:szCs w:val="32"/>
        </w:rPr>
        <w:t>依托</w:t>
      </w:r>
      <w:r>
        <w:rPr>
          <w:rFonts w:ascii="仿宋_GB2312" w:hAnsi="仿宋_GB2312" w:eastAsia="仿宋_GB2312" w:cs="仿宋_GB2312"/>
          <w:sz w:val="32"/>
          <w:szCs w:val="32"/>
        </w:rPr>
        <w:t>12345</w:t>
      </w:r>
      <w:r>
        <w:rPr>
          <w:rFonts w:hint="eastAsia" w:ascii="仿宋_GB2312" w:hAnsi="仿宋_GB2312" w:eastAsia="仿宋_GB2312" w:cs="仿宋_GB2312"/>
          <w:sz w:val="32"/>
          <w:szCs w:val="32"/>
        </w:rPr>
        <w:t>政务服务便民热线，打通服务热线问答知识库与网站政策问答库，搭建互联共享的政策宣讲平台，构建综合咨询的“三线”（线上、线下、热线）服务窗口，为企业群众提供优质高效的政策咨询服务。聚焦政策背景、出台目的、重要举措，以图解、视频、访谈、场景演示、卡通动漫、政策问答、新闻发布会等多种形式开展高质量的政策解读。</w:t>
      </w:r>
    </w:p>
    <w:p w14:paraId="6C33B919">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（四）坚持舆情回应及时有效。</w:t>
      </w:r>
      <w:r>
        <w:rPr>
          <w:rFonts w:hint="eastAsia" w:ascii="仿宋_GB2312" w:hAnsi="仿宋_GB2312" w:eastAsia="仿宋_GB2312" w:cs="仿宋_GB2312"/>
          <w:sz w:val="32"/>
          <w:szCs w:val="32"/>
        </w:rPr>
        <w:t>高度重视舆情信息处置及公开回应工作，针对群众关注的共性问题统一回复，个体关切的个性问题及时回复。认真分析问题缘由，及时了解掌握社会公众对政策执行效果的反馈和评价。加强舆情回应台帐管理，认真核查作出承诺的落实及公开情况，持续提高政府公信力。</w:t>
      </w:r>
    </w:p>
    <w:p w14:paraId="3452B676">
      <w:pPr>
        <w:spacing w:line="590" w:lineRule="exact"/>
        <w:ind w:left="640"/>
        <w:rPr>
          <w:rFonts w:ascii="黑体" w:hAnsi="黑体" w:eastAsia="黑体" w:cs="Times New Roman"/>
          <w:sz w:val="32"/>
          <w:szCs w:val="32"/>
        </w:rPr>
      </w:pPr>
      <w:r>
        <w:rPr>
          <w:rFonts w:hint="eastAsia" w:ascii="黑体" w:hAnsi="黑体" w:eastAsia="黑体" w:cs="黑体"/>
          <w:sz w:val="32"/>
          <w:szCs w:val="32"/>
        </w:rPr>
        <w:t>二、围绕关键环节高效推进政务公开</w:t>
      </w:r>
    </w:p>
    <w:p w14:paraId="3DA0B10B">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（五）做好重点领域信息公开。</w:t>
      </w:r>
      <w:r>
        <w:rPr>
          <w:rFonts w:hint="eastAsia" w:ascii="仿宋_GB2312" w:hAnsi="仿宋_GB2312" w:eastAsia="仿宋_GB2312" w:cs="仿宋_GB2312"/>
          <w:sz w:val="32"/>
          <w:szCs w:val="32"/>
        </w:rPr>
        <w:t>依托网站专题（栏），集中公开群众较为关心的就业、养老、教育、卫生、医疗、疫情防控、生态环境、食品安全等方面的政策文件、进展情况、检查监督、实际效果等信息。同时，加大重点建设项目批准和实施、公共资源配置等领域的政府信息公开力度。</w:t>
      </w:r>
    </w:p>
    <w:p w14:paraId="01A84621">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（六）做好各类规划信息公开。</w:t>
      </w:r>
      <w:r>
        <w:rPr>
          <w:rFonts w:hint="eastAsia" w:ascii="仿宋_GB2312" w:hAnsi="仿宋_GB2312" w:eastAsia="仿宋_GB2312" w:cs="仿宋_GB2312"/>
          <w:sz w:val="32"/>
          <w:szCs w:val="32"/>
        </w:rPr>
        <w:t>各地各部门网站要以专题或专栏形式，集中统一公开本地本部门“十四五”规划文本，做好专项解读并公开。</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月底前，全面做好本地本部门历史规划（计划）的归集整理和主动公开工作。</w:t>
      </w:r>
    </w:p>
    <w:p w14:paraId="2257F281">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（七）做好财政资金信息公开。</w:t>
      </w:r>
      <w:r>
        <w:rPr>
          <w:rFonts w:hint="eastAsia" w:ascii="仿宋_GB2312" w:hAnsi="仿宋_GB2312" w:eastAsia="仿宋_GB2312" w:cs="仿宋_GB2312"/>
          <w:sz w:val="32"/>
          <w:szCs w:val="32"/>
        </w:rPr>
        <w:t>通过集中统一平台，加大本级政府债务年度信息、财政资金直达基层信息、惠民惠农资金发放信息的公开力度，推动财政补贴信息公开向村（社区）延伸，实现政务公开市、区（含葛店开发区、临空经济区）、乡镇（街道）、村（社区）有效衔接，四级联动。</w:t>
      </w:r>
    </w:p>
    <w:p w14:paraId="24C92C87">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（八）做好监管执法信息公开。</w:t>
      </w:r>
      <w:r>
        <w:rPr>
          <w:rFonts w:hint="eastAsia" w:ascii="仿宋_GB2312" w:hAnsi="仿宋_GB2312" w:eastAsia="仿宋_GB2312" w:cs="仿宋_GB2312"/>
          <w:sz w:val="32"/>
          <w:szCs w:val="32"/>
        </w:rPr>
        <w:t>坚持阳光执法、公正执法，及时公开行政许可、行政处罚双公示信息，及时公开“双随机、一公开”监管信息及建设高标准市场体系行动方案的落实举措，同时加强反垄断与反不正当竞争执法信息公开工作。</w:t>
      </w:r>
    </w:p>
    <w:p w14:paraId="7B43C635">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（九）做好疫情防控信息公开。</w:t>
      </w:r>
      <w:r>
        <w:rPr>
          <w:rFonts w:hint="eastAsia" w:ascii="仿宋_GB2312" w:hAnsi="仿宋_GB2312" w:eastAsia="仿宋_GB2312" w:cs="仿宋_GB2312"/>
          <w:sz w:val="32"/>
          <w:szCs w:val="32"/>
        </w:rPr>
        <w:t>加大新冠肺炎疫情防控信息发布力度，扎实做好疫苗接种信息公开和舆论引导工作，既要有效提示风险，也要保证科学精准，避免不当行为影响正常生产生活秩序或侵害公民、法人和其他组织合法权益。加强统筹协调，做好爱国卫生运动、健康中国行动等工作的信息公开，大力开展健康科普宣传。</w:t>
      </w:r>
    </w:p>
    <w:p w14:paraId="6DDD16BD">
      <w:pPr>
        <w:spacing w:line="590" w:lineRule="exact"/>
        <w:ind w:left="640"/>
        <w:rPr>
          <w:rFonts w:ascii="黑体" w:hAnsi="黑体" w:eastAsia="黑体" w:cs="Times New Roman"/>
          <w:sz w:val="32"/>
          <w:szCs w:val="32"/>
        </w:rPr>
      </w:pPr>
      <w:r>
        <w:rPr>
          <w:rFonts w:hint="eastAsia" w:ascii="黑体" w:hAnsi="黑体" w:eastAsia="黑体" w:cs="黑体"/>
          <w:sz w:val="32"/>
          <w:szCs w:val="32"/>
        </w:rPr>
        <w:t>三、围绕关注热点高效推进政务规范</w:t>
      </w:r>
    </w:p>
    <w:p w14:paraId="6D9F5A84">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（十）推动基层政务按标实施。</w:t>
      </w:r>
      <w:r>
        <w:rPr>
          <w:rFonts w:hint="eastAsia" w:ascii="仿宋_GB2312" w:hAnsi="仿宋_GB2312" w:eastAsia="仿宋_GB2312" w:cs="仿宋_GB2312"/>
          <w:sz w:val="32"/>
          <w:szCs w:val="32"/>
        </w:rPr>
        <w:t>各地各部门要根据国务院及中央部委发布或调整的相关领域标准指引，及时更新基层“政务公开标准事项目录”并组织实施。</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月底前，要参照基层政务公开标准事项目录，结合本地本单位职权事项，编制发布本地本单位主动公开基本目录并组织实施。</w:t>
      </w:r>
    </w:p>
    <w:p w14:paraId="4F562175">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（十一）推动权责清单动态调整。</w:t>
      </w:r>
      <w:r>
        <w:rPr>
          <w:rFonts w:hint="eastAsia" w:ascii="仿宋_GB2312" w:hAnsi="仿宋_GB2312" w:eastAsia="仿宋_GB2312" w:cs="仿宋_GB2312"/>
          <w:sz w:val="32"/>
          <w:szCs w:val="32"/>
        </w:rPr>
        <w:t>各地各部门要在网站上开设“权责清单”专栏，完善权责清单动态调整机制，按程序及时动态调整、更新本单位权责清单，确保“双随机”事项、监管事项与权责清单事项相统一，切实维护权责清单的权威性、严肃性和时效性。</w:t>
      </w:r>
    </w:p>
    <w:p w14:paraId="5F91C2BD">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（十二）推动建议提案办理进展公开。</w:t>
      </w:r>
      <w:r>
        <w:rPr>
          <w:rFonts w:hint="eastAsia" w:ascii="仿宋_GB2312" w:hAnsi="仿宋_GB2312" w:eastAsia="仿宋_GB2312" w:cs="仿宋_GB2312"/>
          <w:sz w:val="32"/>
          <w:szCs w:val="32"/>
        </w:rPr>
        <w:t>对“人大代表建议、政协委员提案办理”答复全文、工作进展、年度办理总体情况等信息，做到及时全面公开。</w:t>
      </w:r>
    </w:p>
    <w:p w14:paraId="0D7F353C">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（十三）推动政务督查公开透明。</w:t>
      </w:r>
      <w:r>
        <w:rPr>
          <w:rFonts w:hint="eastAsia" w:ascii="仿宋_GB2312" w:hAnsi="仿宋_GB2312" w:eastAsia="仿宋_GB2312" w:cs="仿宋_GB2312"/>
          <w:sz w:val="32"/>
          <w:szCs w:val="32"/>
        </w:rPr>
        <w:t>落实督查整改责任，对督查工作中发现问题及整改落实情况要及时公开，自觉接受社会监督。</w:t>
      </w:r>
    </w:p>
    <w:p w14:paraId="7E17D3BD">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（十四）推动清单事项有据可依。</w:t>
      </w:r>
      <w:r>
        <w:rPr>
          <w:rFonts w:hint="eastAsia" w:ascii="仿宋_GB2312" w:hAnsi="仿宋_GB2312" w:eastAsia="仿宋_GB2312" w:cs="仿宋_GB2312"/>
          <w:sz w:val="32"/>
          <w:szCs w:val="32"/>
        </w:rPr>
        <w:t>按照《国务院办公厅关于做好证明事项清理工作的通知》（国办发〔</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47</w:t>
      </w:r>
      <w:r>
        <w:rPr>
          <w:rFonts w:hint="eastAsia" w:ascii="仿宋_GB2312" w:hAnsi="仿宋_GB2312" w:eastAsia="仿宋_GB2312" w:cs="仿宋_GB2312"/>
          <w:sz w:val="32"/>
          <w:szCs w:val="32"/>
        </w:rPr>
        <w:t>号）要求，逐项列明设定依据、开具单位、办理指南等，及时准确公开“确需保留的证明事项清单”，确保清单之外无证明。</w:t>
      </w:r>
    </w:p>
    <w:p w14:paraId="749E165B">
      <w:pPr>
        <w:spacing w:line="590" w:lineRule="exact"/>
        <w:ind w:left="640"/>
        <w:rPr>
          <w:rFonts w:ascii="黑体" w:hAnsi="黑体" w:eastAsia="黑体" w:cs="Times New Roman"/>
          <w:sz w:val="32"/>
          <w:szCs w:val="32"/>
        </w:rPr>
      </w:pPr>
      <w:r>
        <w:rPr>
          <w:rFonts w:hint="eastAsia" w:ascii="黑体" w:hAnsi="黑体" w:eastAsia="黑体" w:cs="黑体"/>
          <w:sz w:val="32"/>
          <w:szCs w:val="32"/>
        </w:rPr>
        <w:t>四、围绕平台建设高效推进信息管理</w:t>
      </w:r>
    </w:p>
    <w:p w14:paraId="73955A79">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（十五）加快政务公开平台建设。</w:t>
      </w:r>
      <w:r>
        <w:rPr>
          <w:rFonts w:hint="eastAsia" w:ascii="仿宋_GB2312" w:hAnsi="仿宋_GB2312" w:eastAsia="仿宋_GB2312" w:cs="仿宋_GB2312"/>
          <w:sz w:val="32"/>
          <w:szCs w:val="32"/>
        </w:rPr>
        <w:t>全面加强全市政府网站政府信息公开平台建设，加快推进本地本部门与上级政府信息公开专栏数据联通。全面深化政府网站集约化平台及统一信息资源库的应用，推进政府信息标准化入库管理，构建网上政府的数据底座，推动公开、互动、服务融合发展。全面发布政府公报，集中公开本级人民政府及部门规范性文件，进一步加强政府公报数字化和数据库建设。</w:t>
      </w:r>
    </w:p>
    <w:p w14:paraId="633CCB20">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（十六）加快政务系统升级改造。</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年底前，确保市、区政府门户网站全部支持互联网协议第</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版（</w:t>
      </w:r>
      <w:r>
        <w:rPr>
          <w:rFonts w:ascii="仿宋_GB2312" w:hAnsi="仿宋_GB2312" w:eastAsia="仿宋_GB2312" w:cs="仿宋_GB2312"/>
          <w:sz w:val="32"/>
          <w:szCs w:val="32"/>
        </w:rPr>
        <w:t>IPV6</w:t>
      </w:r>
      <w:r>
        <w:rPr>
          <w:rFonts w:hint="eastAsia" w:ascii="仿宋_GB2312" w:hAnsi="仿宋_GB2312" w:eastAsia="仿宋_GB2312" w:cs="仿宋_GB2312"/>
          <w:sz w:val="32"/>
          <w:szCs w:val="32"/>
        </w:rPr>
        <w:t>）。</w:t>
      </w:r>
    </w:p>
    <w:p w14:paraId="0A64C0DC">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（十七）加快政务信息有序梳理。</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年底前，市司法局牵头梳理本级人民政府有效规章，通过鄂州市人民政府门户网站政府信息公开平台集中公开。各地各部门要梳理公开本单位现行有效的规范性文件，及时通过本单位政府信息公开平台集中发布。</w:t>
      </w:r>
    </w:p>
    <w:p w14:paraId="287316DE">
      <w:pPr>
        <w:spacing w:line="590" w:lineRule="exact"/>
        <w:ind w:left="640"/>
        <w:rPr>
          <w:rFonts w:ascii="黑体" w:hAnsi="黑体" w:eastAsia="黑体" w:cs="Times New Roman"/>
          <w:sz w:val="32"/>
          <w:szCs w:val="32"/>
        </w:rPr>
      </w:pPr>
      <w:r>
        <w:rPr>
          <w:rFonts w:hint="eastAsia" w:ascii="黑体" w:hAnsi="黑体" w:eastAsia="黑体" w:cs="黑体"/>
          <w:sz w:val="32"/>
          <w:szCs w:val="32"/>
        </w:rPr>
        <w:t>五、围绕强化保障高效推进制度执行</w:t>
      </w:r>
    </w:p>
    <w:p w14:paraId="42DD6CD1">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（十八）规范申请答复发布渠道。</w:t>
      </w:r>
      <w:r>
        <w:rPr>
          <w:rFonts w:hint="eastAsia" w:ascii="仿宋_GB2312" w:hAnsi="仿宋_GB2312" w:eastAsia="仿宋_GB2312" w:cs="仿宋_GB2312"/>
          <w:sz w:val="32"/>
          <w:szCs w:val="32"/>
        </w:rPr>
        <w:t>及时修订政府信息公开指南，完善版本标注、依申请公开答复期限及监督执纪渠道等内容。进一步强化服务理念，更好满足申请人对政府信息的个性化合理需求，正确使用</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个答复文书模板，提升依申请公开办理规范化水平。正确适用《政府信息公开信息处理费管理办法》，严格依照规定的标准、程序、方式计收信息处理费。</w:t>
      </w:r>
    </w:p>
    <w:p w14:paraId="0189CFFD">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（十九）规范信息公开行政复议。</w:t>
      </w:r>
      <w:r>
        <w:rPr>
          <w:rFonts w:hint="eastAsia" w:ascii="仿宋_GB2312" w:hAnsi="仿宋_GB2312" w:eastAsia="仿宋_GB2312" w:cs="仿宋_GB2312"/>
          <w:sz w:val="32"/>
          <w:szCs w:val="32"/>
        </w:rPr>
        <w:t>各级行政复议部门要按照国务院行政复议机构关于政府信息公开行政复议案件审理规范的要求，统一案件审理标准，加大监督力度，强化责任追究，更好保障人民群众合法权益。</w:t>
      </w:r>
    </w:p>
    <w:p w14:paraId="53F86AB8">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（二十）规范编制发布年度报告。</w:t>
      </w:r>
      <w:r>
        <w:rPr>
          <w:rFonts w:hint="eastAsia" w:ascii="仿宋_GB2312" w:hAnsi="仿宋_GB2312" w:eastAsia="仿宋_GB2312" w:cs="仿宋_GB2312"/>
          <w:sz w:val="32"/>
          <w:szCs w:val="32"/>
        </w:rPr>
        <w:t>各级政府要做好政府信息公开年度报告编制发布工作，按照规定的格式和内容编制发布政府信息公开工作年度报告。督促供水、供电、供气、教育、卫生健康、生态环境、公共交通等领域的公共企事业单位，按照国务院有关主管部门出台的公共企事业单位信息公开规定做好信息公开工作。</w:t>
      </w:r>
    </w:p>
    <w:p w14:paraId="25D93764">
      <w:pPr>
        <w:spacing w:line="590" w:lineRule="exact"/>
        <w:ind w:left="640"/>
        <w:rPr>
          <w:rFonts w:ascii="黑体" w:hAnsi="黑体" w:eastAsia="黑体" w:cs="Times New Roman"/>
          <w:sz w:val="32"/>
          <w:szCs w:val="32"/>
        </w:rPr>
      </w:pPr>
      <w:r>
        <w:rPr>
          <w:rFonts w:hint="eastAsia" w:ascii="黑体" w:hAnsi="黑体" w:eastAsia="黑体" w:cs="黑体"/>
          <w:sz w:val="32"/>
          <w:szCs w:val="32"/>
        </w:rPr>
        <w:t>六、围绕职责使命高效推进工作落实</w:t>
      </w:r>
    </w:p>
    <w:p w14:paraId="5B172784">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（二十一）强化责任意识。</w:t>
      </w:r>
      <w:r>
        <w:rPr>
          <w:rFonts w:hint="eastAsia" w:ascii="仿宋_GB2312" w:hAnsi="仿宋_GB2312" w:eastAsia="仿宋_GB2312" w:cs="仿宋_GB2312"/>
          <w:sz w:val="32"/>
          <w:szCs w:val="32"/>
        </w:rPr>
        <w:t>市、区（含葛店开发区、临空经济区）人民政府（管委会）要加强信息公开工作的推进、指导、协调、监督力度。各部门要切实履行政府信息公开主体责任，提高政治站位，加强舆情研判，发布社会关注的重大政策、内容敏感的重要信息前，做好舆情应对预案。</w:t>
      </w:r>
    </w:p>
    <w:p w14:paraId="6624BCCB">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（二十二）加大落实力度。</w:t>
      </w:r>
      <w:r>
        <w:rPr>
          <w:rFonts w:hint="eastAsia" w:ascii="仿宋_GB2312" w:hAnsi="仿宋_GB2312" w:eastAsia="仿宋_GB2312" w:cs="仿宋_GB2312"/>
          <w:sz w:val="32"/>
          <w:szCs w:val="32"/>
        </w:rPr>
        <w:t>各地各部门要对涉及本地区、本部门的重点任务，梳理形成工作台帐，实时跟踪管理。对上一年度政务公开工作要点有完成时限的工作任务、考评反馈的问题清单要及时开展回头看工作，逐项核查落实情况，督促加快整改进度。</w:t>
      </w:r>
    </w:p>
    <w:p w14:paraId="3C9C5EF2">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（二十三）强化指导监督。</w:t>
      </w:r>
      <w:r>
        <w:rPr>
          <w:rFonts w:hint="eastAsia" w:ascii="仿宋_GB2312" w:hAnsi="仿宋_GB2312" w:eastAsia="仿宋_GB2312" w:cs="仿宋_GB2312"/>
          <w:sz w:val="32"/>
          <w:szCs w:val="32"/>
        </w:rPr>
        <w:t>各级政府信息公开工作主管部门政府信息公开工作第一责任人，要建立健全工作制度，加强业务指导、工作培训和监督检查，打造高素质、强业务的政府信息公开工作队伍。不断完善政务公开日常考核、第三方评估、督查督办等工作，避免简单地以第三方评估代替应由政府自身开展的考核、评议，坚决杜绝考核评估工作中的形式主义。</w:t>
      </w:r>
    </w:p>
    <w:p w14:paraId="7402FBD4">
      <w:pPr>
        <w:spacing w:line="59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（二十四）转变工作作风。</w:t>
      </w:r>
      <w:r>
        <w:rPr>
          <w:rFonts w:hint="eastAsia" w:ascii="仿宋_GB2312" w:hAnsi="仿宋_GB2312" w:eastAsia="仿宋_GB2312" w:cs="仿宋_GB2312"/>
          <w:sz w:val="32"/>
          <w:szCs w:val="32"/>
        </w:rPr>
        <w:t>市行政审批局在日常指导、督查督办和评估考核工作中，要坚持问题导向，坚持以考促优，减轻基层负担。</w:t>
      </w:r>
    </w:p>
    <w:p w14:paraId="45A53833">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cs="仿宋_GB2312"/>
          <w:sz w:val="32"/>
          <w:szCs w:val="32"/>
        </w:rPr>
        <w:t>全</w:t>
      </w:r>
      <w:r>
        <w:rPr>
          <w:rFonts w:hint="eastAsia" w:ascii="仿宋_GB2312" w:hAnsi="仿宋_GB2312" w:eastAsia="仿宋_GB2312" w:cs="仿宋_GB2312"/>
          <w:sz w:val="32"/>
          <w:szCs w:val="32"/>
        </w:rPr>
        <w:t>市各地各部门要将本要点落实情况纳入政府信息公开工作年度报告予以公开，接受社会监督。</w:t>
      </w:r>
    </w:p>
    <w:p w14:paraId="68A216F0">
      <w:pPr>
        <w:pStyle w:val="2"/>
      </w:pPr>
    </w:p>
    <w:p w14:paraId="50817084">
      <w:pPr>
        <w:spacing w:line="590" w:lineRule="exact"/>
        <w:ind w:firstLine="640" w:firstLineChars="200"/>
        <w:rPr>
          <w:rFonts w:hint="eastAsia" w:ascii="仿宋_GB2312" w:hAnsi="仿宋" w:eastAsia="仿宋_GB2312" w:cs="Times New Roman"/>
          <w:b/>
          <w:bCs/>
          <w:sz w:val="30"/>
          <w:szCs w:val="30"/>
          <w:lang w:val="en-US" w:eastAsia="zh-CN"/>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年全市政务公开工作重点任务分工表</w:t>
      </w:r>
      <w:r>
        <w:rPr>
          <w:rFonts w:hint="eastAsia" w:ascii="仿宋_GB2312" w:hAnsi="仿宋_GB2312" w:eastAsia="仿宋_GB2312" w:cs="仿宋_GB2312"/>
          <w:sz w:val="32"/>
          <w:szCs w:val="32"/>
          <w:lang w:val="en-US" w:eastAsia="zh-CN"/>
        </w:rPr>
        <w:t xml:space="preserve"> </w:t>
      </w:r>
    </w:p>
    <w:p w14:paraId="373F2436">
      <w:pPr>
        <w:spacing w:line="590" w:lineRule="exact"/>
        <w:rPr>
          <w:rFonts w:ascii="黑体" w:hAnsi="黑体" w:eastAsia="黑体" w:cs="Times New Roman"/>
          <w:sz w:val="32"/>
          <w:szCs w:val="32"/>
        </w:rPr>
      </w:pPr>
      <w:r>
        <w:rPr>
          <w:rFonts w:ascii="仿宋" w:hAnsi="仿宋" w:eastAsia="仿宋" w:cs="Times New Roman"/>
          <w:b/>
          <w:bCs/>
          <w:sz w:val="32"/>
          <w:szCs w:val="32"/>
        </w:rPr>
        <w:br w:type="page"/>
      </w:r>
      <w:r>
        <w:rPr>
          <w:rFonts w:hint="eastAsia" w:ascii="黑体" w:hAnsi="黑体" w:eastAsia="黑体" w:cs="黑体"/>
          <w:sz w:val="32"/>
          <w:szCs w:val="32"/>
        </w:rPr>
        <w:t>附件</w:t>
      </w:r>
    </w:p>
    <w:p w14:paraId="052E5702">
      <w:pPr>
        <w:pStyle w:val="2"/>
        <w:ind w:left="31680" w:firstLine="31680"/>
        <w:rPr>
          <w:rFonts w:cs="Times New Roman"/>
        </w:rPr>
      </w:pPr>
    </w:p>
    <w:p w14:paraId="197549C2">
      <w:pPr>
        <w:spacing w:afterLines="80" w:line="600" w:lineRule="exact"/>
        <w:jc w:val="center"/>
        <w:rPr>
          <w:rFonts w:ascii="方正小标宋简体" w:hAnsi="方正小标宋简体" w:eastAsia="方正小标宋简体" w:cs="Times New Roman"/>
          <w:sz w:val="44"/>
          <w:szCs w:val="44"/>
        </w:rPr>
      </w:pPr>
      <w:r>
        <w:rPr>
          <w:rFonts w:ascii="方正小标宋简体" w:hAnsi="方正小标宋简体" w:eastAsia="方正小标宋简体" w:cs="方正小标宋简体"/>
          <w:sz w:val="44"/>
          <w:szCs w:val="44"/>
        </w:rPr>
        <w:t>2021</w:t>
      </w:r>
      <w:r>
        <w:rPr>
          <w:rFonts w:hint="eastAsia" w:ascii="方正小标宋简体" w:hAnsi="方正小标宋简体" w:eastAsia="方正小标宋简体" w:cs="方正小标宋简体"/>
          <w:sz w:val="44"/>
          <w:szCs w:val="44"/>
        </w:rPr>
        <w:t>年全市政务公开工作重点任务分工表</w:t>
      </w:r>
    </w:p>
    <w:tbl>
      <w:tblPr>
        <w:tblStyle w:val="12"/>
        <w:tblW w:w="8992" w:type="dxa"/>
        <w:jc w:val="center"/>
        <w:tblLayout w:type="fixed"/>
        <w:tblCellMar>
          <w:top w:w="0" w:type="dxa"/>
          <w:left w:w="57" w:type="dxa"/>
          <w:bottom w:w="0" w:type="dxa"/>
          <w:right w:w="57" w:type="dxa"/>
        </w:tblCellMar>
      </w:tblPr>
      <w:tblGrid>
        <w:gridCol w:w="634"/>
        <w:gridCol w:w="1300"/>
        <w:gridCol w:w="5004"/>
        <w:gridCol w:w="2054"/>
      </w:tblGrid>
      <w:tr w14:paraId="1D8F7F7E">
        <w:tblPrEx>
          <w:tblCellMar>
            <w:top w:w="0" w:type="dxa"/>
            <w:left w:w="57" w:type="dxa"/>
            <w:bottom w:w="0" w:type="dxa"/>
            <w:right w:w="57" w:type="dxa"/>
          </w:tblCellMar>
        </w:tblPrEx>
        <w:trPr>
          <w:trHeight w:val="565" w:hRule="exact"/>
          <w:tblHeader/>
          <w:jc w:val="center"/>
        </w:trPr>
        <w:tc>
          <w:tcPr>
            <w:tcW w:w="634" w:type="dxa"/>
            <w:tcBorders>
              <w:top w:val="single" w:color="auto" w:sz="4" w:space="0"/>
              <w:left w:val="single" w:color="auto" w:sz="4" w:space="0"/>
            </w:tcBorders>
            <w:vAlign w:val="center"/>
          </w:tcPr>
          <w:p w14:paraId="5A1152F0">
            <w:pPr>
              <w:pStyle w:val="28"/>
              <w:spacing w:line="240" w:lineRule="auto"/>
              <w:jc w:val="center"/>
              <w:rPr>
                <w:rFonts w:ascii="黑体" w:hAnsi="黑体" w:eastAsia="黑体" w:cs="Times New Roman"/>
                <w:sz w:val="24"/>
                <w:szCs w:val="24"/>
              </w:rPr>
            </w:pPr>
            <w:r>
              <w:rPr>
                <w:rFonts w:hint="eastAsia" w:ascii="黑体" w:hAnsi="黑体" w:eastAsia="黑体" w:cs="黑体"/>
                <w:color w:val="000000"/>
                <w:sz w:val="24"/>
                <w:szCs w:val="24"/>
              </w:rPr>
              <w:t>序号</w:t>
            </w:r>
          </w:p>
        </w:tc>
        <w:tc>
          <w:tcPr>
            <w:tcW w:w="1300" w:type="dxa"/>
            <w:tcBorders>
              <w:top w:val="single" w:color="auto" w:sz="4" w:space="0"/>
              <w:left w:val="single" w:color="auto" w:sz="4" w:space="0"/>
            </w:tcBorders>
            <w:vAlign w:val="center"/>
          </w:tcPr>
          <w:p w14:paraId="2B2F394D">
            <w:pPr>
              <w:pStyle w:val="28"/>
              <w:spacing w:line="240" w:lineRule="auto"/>
              <w:jc w:val="center"/>
              <w:rPr>
                <w:rFonts w:ascii="黑体" w:hAnsi="黑体" w:eastAsia="黑体" w:cs="Times New Roman"/>
                <w:sz w:val="24"/>
                <w:szCs w:val="24"/>
              </w:rPr>
            </w:pPr>
            <w:r>
              <w:rPr>
                <w:rFonts w:hint="eastAsia" w:ascii="黑体" w:hAnsi="黑体" w:eastAsia="黑体" w:cs="黑体"/>
                <w:color w:val="000000"/>
                <w:sz w:val="24"/>
                <w:szCs w:val="24"/>
              </w:rPr>
              <w:t>任务事项</w:t>
            </w:r>
          </w:p>
        </w:tc>
        <w:tc>
          <w:tcPr>
            <w:tcW w:w="5004" w:type="dxa"/>
            <w:tcBorders>
              <w:top w:val="single" w:color="auto" w:sz="4" w:space="0"/>
              <w:left w:val="single" w:color="auto" w:sz="4" w:space="0"/>
            </w:tcBorders>
            <w:vAlign w:val="center"/>
          </w:tcPr>
          <w:p w14:paraId="74A3F3D4">
            <w:pPr>
              <w:pStyle w:val="28"/>
              <w:spacing w:line="240" w:lineRule="auto"/>
              <w:jc w:val="center"/>
              <w:rPr>
                <w:rFonts w:ascii="黑体" w:hAnsi="黑体" w:eastAsia="黑体" w:cs="Times New Roman"/>
                <w:sz w:val="24"/>
                <w:szCs w:val="24"/>
              </w:rPr>
            </w:pPr>
            <w:r>
              <w:rPr>
                <w:rFonts w:hint="eastAsia" w:ascii="黑体" w:hAnsi="黑体" w:eastAsia="黑体" w:cs="黑体"/>
                <w:color w:val="000000"/>
                <w:sz w:val="24"/>
                <w:szCs w:val="24"/>
              </w:rPr>
              <w:t>落实要求</w:t>
            </w:r>
          </w:p>
        </w:tc>
        <w:tc>
          <w:tcPr>
            <w:tcW w:w="2054" w:type="dxa"/>
            <w:tcBorders>
              <w:top w:val="single" w:color="auto" w:sz="4" w:space="0"/>
              <w:left w:val="single" w:color="auto" w:sz="4" w:space="0"/>
              <w:right w:val="single" w:color="auto" w:sz="4" w:space="0"/>
            </w:tcBorders>
            <w:vAlign w:val="center"/>
          </w:tcPr>
          <w:p w14:paraId="124011A4">
            <w:pPr>
              <w:pStyle w:val="28"/>
              <w:spacing w:line="240" w:lineRule="auto"/>
              <w:jc w:val="center"/>
              <w:rPr>
                <w:rFonts w:ascii="黑体" w:hAnsi="黑体" w:eastAsia="黑体" w:cs="Times New Roman"/>
                <w:sz w:val="24"/>
                <w:szCs w:val="24"/>
              </w:rPr>
            </w:pPr>
            <w:r>
              <w:rPr>
                <w:rFonts w:hint="eastAsia" w:ascii="黑体" w:hAnsi="黑体" w:eastAsia="黑体" w:cs="黑体"/>
                <w:color w:val="000000"/>
                <w:sz w:val="24"/>
                <w:szCs w:val="24"/>
              </w:rPr>
              <w:t>责任单位</w:t>
            </w:r>
          </w:p>
        </w:tc>
      </w:tr>
      <w:tr w14:paraId="6CFCF03B">
        <w:tblPrEx>
          <w:tblCellMar>
            <w:top w:w="0" w:type="dxa"/>
            <w:left w:w="57" w:type="dxa"/>
            <w:bottom w:w="0" w:type="dxa"/>
            <w:right w:w="57" w:type="dxa"/>
          </w:tblCellMar>
        </w:tblPrEx>
        <w:trPr>
          <w:trHeight w:val="3538" w:hRule="atLeast"/>
          <w:jc w:val="center"/>
        </w:trPr>
        <w:tc>
          <w:tcPr>
            <w:tcW w:w="634" w:type="dxa"/>
            <w:tcBorders>
              <w:top w:val="single" w:color="auto" w:sz="4" w:space="0"/>
              <w:left w:val="single" w:color="auto" w:sz="4" w:space="0"/>
            </w:tcBorders>
            <w:vAlign w:val="center"/>
          </w:tcPr>
          <w:p w14:paraId="3765D18D">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w:t>
            </w:r>
          </w:p>
        </w:tc>
        <w:tc>
          <w:tcPr>
            <w:tcW w:w="1300" w:type="dxa"/>
            <w:tcBorders>
              <w:top w:val="single" w:color="auto" w:sz="4" w:space="0"/>
              <w:left w:val="single" w:color="auto" w:sz="4" w:space="0"/>
            </w:tcBorders>
            <w:vAlign w:val="center"/>
          </w:tcPr>
          <w:p w14:paraId="33F6507C">
            <w:pPr>
              <w:pStyle w:val="28"/>
              <w:spacing w:line="240" w:lineRule="auto"/>
              <w:jc w:val="center"/>
              <w:rPr>
                <w:rFonts w:ascii="仿宋_GB2312" w:eastAsia="仿宋_GB2312" w:cs="Times New Roman"/>
                <w:sz w:val="24"/>
                <w:szCs w:val="24"/>
              </w:rPr>
            </w:pPr>
            <w:r>
              <w:rPr>
                <w:rFonts w:hint="eastAsia" w:ascii="仿宋_GB2312" w:eastAsia="仿宋_GB2312" w:cs="仿宋_GB2312"/>
                <w:color w:val="000000"/>
                <w:sz w:val="24"/>
                <w:szCs w:val="24"/>
                <w:lang w:val="en-US" w:eastAsia="zh-CN"/>
              </w:rPr>
              <w:t>坚持重大政策精准解读</w:t>
            </w:r>
          </w:p>
        </w:tc>
        <w:tc>
          <w:tcPr>
            <w:tcW w:w="5004" w:type="dxa"/>
            <w:tcBorders>
              <w:top w:val="single" w:color="auto" w:sz="4" w:space="0"/>
              <w:left w:val="single" w:color="auto" w:sz="4" w:space="0"/>
            </w:tcBorders>
            <w:vAlign w:val="center"/>
          </w:tcPr>
          <w:p w14:paraId="6A6842C8">
            <w:pPr>
              <w:pStyle w:val="28"/>
              <w:tabs>
                <w:tab w:val="left" w:pos="686"/>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持续做好</w:t>
            </w:r>
            <w:r>
              <w:rPr>
                <w:rFonts w:hint="eastAsia" w:ascii="仿宋_GB2312" w:eastAsia="仿宋_GB2312" w:cs="仿宋_GB2312"/>
                <w:color w:val="000000"/>
                <w:sz w:val="24"/>
                <w:szCs w:val="24"/>
                <w:lang w:val="zh-CN" w:eastAsia="zh-CN"/>
              </w:rPr>
              <w:t>“六</w:t>
            </w:r>
            <w:r>
              <w:rPr>
                <w:rFonts w:hint="eastAsia" w:ascii="仿宋_GB2312" w:eastAsia="仿宋_GB2312" w:cs="仿宋_GB2312"/>
                <w:color w:val="000000"/>
                <w:sz w:val="24"/>
                <w:szCs w:val="24"/>
              </w:rPr>
              <w:t>稳”</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lang w:val="zh-CN" w:eastAsia="zh-CN"/>
              </w:rPr>
              <w:t>“六</w:t>
            </w:r>
            <w:r>
              <w:rPr>
                <w:rFonts w:hint="eastAsia" w:ascii="仿宋_GB2312" w:eastAsia="仿宋_GB2312" w:cs="仿宋_GB2312"/>
                <w:color w:val="000000"/>
                <w:sz w:val="24"/>
                <w:szCs w:val="24"/>
              </w:rPr>
              <w:t>保”公开专题，相关政策文件信息在本单位</w:t>
            </w:r>
            <w:r>
              <w:rPr>
                <w:rFonts w:hint="eastAsia" w:ascii="仿宋_GB2312" w:eastAsia="仿宋_GB2312" w:cs="仿宋_GB2312"/>
                <w:color w:val="000000"/>
                <w:sz w:val="24"/>
                <w:szCs w:val="24"/>
                <w:lang w:eastAsia="zh-CN"/>
              </w:rPr>
              <w:t>门户</w:t>
            </w:r>
            <w:r>
              <w:rPr>
                <w:rFonts w:hint="eastAsia" w:ascii="仿宋_GB2312" w:eastAsia="仿宋_GB2312" w:cs="仿宋_GB2312"/>
                <w:color w:val="000000"/>
                <w:sz w:val="24"/>
                <w:szCs w:val="24"/>
              </w:rPr>
              <w:t>网站</w:t>
            </w:r>
            <w:r>
              <w:rPr>
                <w:rFonts w:hint="eastAsia" w:ascii="仿宋_GB2312" w:eastAsia="仿宋_GB2312" w:cs="仿宋_GB2312"/>
                <w:color w:val="000000"/>
                <w:sz w:val="24"/>
                <w:szCs w:val="24"/>
                <w:lang w:eastAsia="zh-CN"/>
              </w:rPr>
              <w:t>及</w:t>
            </w:r>
            <w:r>
              <w:rPr>
                <w:rFonts w:hint="eastAsia" w:ascii="仿宋_GB2312" w:eastAsia="仿宋_GB2312" w:cs="仿宋_GB2312"/>
                <w:color w:val="000000"/>
                <w:sz w:val="24"/>
                <w:szCs w:val="24"/>
              </w:rPr>
              <w:t>本级人民政府门户网站同步公开；</w:t>
            </w:r>
          </w:p>
          <w:p w14:paraId="14292787">
            <w:pPr>
              <w:pStyle w:val="28"/>
              <w:tabs>
                <w:tab w:val="left" w:pos="686"/>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在政府信息公开平台社会公益事业建设下开设</w:t>
            </w:r>
            <w:r>
              <w:rPr>
                <w:rFonts w:hint="eastAsia" w:ascii="仿宋_GB2312" w:eastAsia="仿宋_GB2312" w:cs="仿宋_GB2312"/>
                <w:color w:val="000000"/>
                <w:sz w:val="24"/>
                <w:szCs w:val="24"/>
                <w:lang w:val="zh-CN" w:eastAsia="zh-CN"/>
              </w:rPr>
              <w:t>乡村振兴</w:t>
            </w:r>
            <w:bookmarkStart w:id="3" w:name="_GoBack"/>
            <w:bookmarkEnd w:id="3"/>
            <w:r>
              <w:rPr>
                <w:rFonts w:hint="eastAsia" w:ascii="仿宋_GB2312" w:eastAsia="仿宋_GB2312" w:cs="仿宋_GB2312"/>
                <w:color w:val="000000"/>
                <w:sz w:val="24"/>
                <w:szCs w:val="24"/>
              </w:rPr>
              <w:t>栏目，持续</w:t>
            </w:r>
            <w:r>
              <w:rPr>
                <w:rFonts w:hint="eastAsia" w:ascii="仿宋_GB2312" w:eastAsia="仿宋_GB2312" w:cs="仿宋_GB2312"/>
                <w:color w:val="000000"/>
                <w:sz w:val="24"/>
                <w:szCs w:val="24"/>
                <w:lang w:eastAsia="zh-CN"/>
              </w:rPr>
              <w:t>全面</w:t>
            </w:r>
            <w:r>
              <w:rPr>
                <w:rFonts w:hint="eastAsia" w:ascii="仿宋_GB2312" w:eastAsia="仿宋_GB2312" w:cs="仿宋_GB2312"/>
                <w:color w:val="000000"/>
                <w:sz w:val="24"/>
                <w:szCs w:val="24"/>
              </w:rPr>
              <w:t>公开相关政策信息；同步</w:t>
            </w:r>
            <w:r>
              <w:rPr>
                <w:rFonts w:hint="eastAsia" w:ascii="仿宋_GB2312" w:eastAsia="仿宋_GB2312" w:cs="仿宋_GB2312"/>
                <w:color w:val="000000"/>
                <w:sz w:val="24"/>
                <w:szCs w:val="24"/>
                <w:lang w:eastAsia="zh-CN"/>
              </w:rPr>
              <w:t>公开</w:t>
            </w:r>
            <w:r>
              <w:rPr>
                <w:rFonts w:hint="eastAsia" w:ascii="仿宋_GB2312" w:eastAsia="仿宋_GB2312" w:cs="仿宋_GB2312"/>
                <w:color w:val="000000"/>
                <w:sz w:val="24"/>
                <w:szCs w:val="24"/>
              </w:rPr>
              <w:t>到本级人民政府门户网站；</w:t>
            </w:r>
          </w:p>
          <w:p w14:paraId="535B714B">
            <w:pPr>
              <w:pStyle w:val="28"/>
              <w:tabs>
                <w:tab w:val="left" w:pos="701"/>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3.</w:t>
            </w:r>
            <w:r>
              <w:rPr>
                <w:rFonts w:hint="eastAsia" w:ascii="仿宋_GB2312" w:eastAsia="仿宋_GB2312" w:cs="仿宋_GB2312"/>
                <w:color w:val="000000"/>
                <w:sz w:val="24"/>
                <w:szCs w:val="24"/>
              </w:rPr>
              <w:t>围绕重点方面加强政策发布</w:t>
            </w:r>
            <w:r>
              <w:rPr>
                <w:rFonts w:hint="eastAsia" w:ascii="仿宋_GB2312" w:eastAsia="仿宋_GB2312" w:cs="仿宋_GB2312"/>
                <w:color w:val="000000"/>
                <w:sz w:val="24"/>
                <w:szCs w:val="24"/>
                <w:lang w:eastAsia="zh-CN"/>
              </w:rPr>
              <w:t>解读、</w:t>
            </w:r>
            <w:r>
              <w:rPr>
                <w:rFonts w:hint="eastAsia" w:ascii="仿宋_GB2312" w:eastAsia="仿宋_GB2312" w:cs="仿宋_GB2312"/>
                <w:color w:val="000000"/>
                <w:sz w:val="24"/>
                <w:szCs w:val="24"/>
              </w:rPr>
              <w:t>政府新闻发布会解读，如优化营商环境、</w:t>
            </w:r>
            <w:r>
              <w:rPr>
                <w:rFonts w:hint="eastAsia" w:ascii="仿宋_GB2312" w:eastAsia="仿宋_GB2312" w:cs="仿宋_GB2312"/>
                <w:color w:val="000000"/>
                <w:sz w:val="24"/>
                <w:szCs w:val="24"/>
                <w:lang w:eastAsia="zh-CN"/>
              </w:rPr>
              <w:t>深化</w:t>
            </w:r>
            <w:r>
              <w:rPr>
                <w:rFonts w:hint="eastAsia" w:ascii="仿宋_GB2312" w:eastAsia="仿宋_GB2312" w:cs="仿宋_GB2312"/>
                <w:color w:val="000000"/>
                <w:sz w:val="24"/>
                <w:szCs w:val="24"/>
                <w:lang w:val="zh-CN" w:eastAsia="zh-CN"/>
              </w:rPr>
              <w:t>“放</w:t>
            </w:r>
            <w:r>
              <w:rPr>
                <w:rFonts w:hint="eastAsia" w:ascii="仿宋_GB2312" w:eastAsia="仿宋_GB2312" w:cs="仿宋_GB2312"/>
                <w:color w:val="000000"/>
                <w:sz w:val="24"/>
                <w:szCs w:val="24"/>
              </w:rPr>
              <w:t>管服”改革、依靠创新推动高质量发展、培育壮大新动能、扩大内需、乡村振兴、污染防治和生态建设、社会公益事业建设</w:t>
            </w:r>
            <w:r>
              <w:rPr>
                <w:rFonts w:hint="eastAsia" w:ascii="仿宋_GB2312" w:eastAsia="仿宋_GB2312" w:cs="仿宋_GB2312"/>
                <w:color w:val="000000"/>
                <w:sz w:val="24"/>
                <w:szCs w:val="24"/>
                <w:lang w:eastAsia="zh-CN"/>
              </w:rPr>
              <w:t>等等。</w:t>
            </w:r>
          </w:p>
        </w:tc>
        <w:tc>
          <w:tcPr>
            <w:tcW w:w="2054" w:type="dxa"/>
            <w:tcBorders>
              <w:top w:val="single" w:color="auto" w:sz="4" w:space="0"/>
              <w:left w:val="single" w:color="auto" w:sz="4" w:space="0"/>
              <w:right w:val="single" w:color="auto" w:sz="4" w:space="0"/>
            </w:tcBorders>
            <w:vAlign w:val="center"/>
          </w:tcPr>
          <w:p w14:paraId="33C5459B">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市政府各部门</w:t>
            </w:r>
          </w:p>
        </w:tc>
      </w:tr>
      <w:tr w14:paraId="77F9C9D7">
        <w:tblPrEx>
          <w:tblCellMar>
            <w:top w:w="0" w:type="dxa"/>
            <w:left w:w="57" w:type="dxa"/>
            <w:bottom w:w="0" w:type="dxa"/>
            <w:right w:w="57" w:type="dxa"/>
          </w:tblCellMar>
        </w:tblPrEx>
        <w:trPr>
          <w:trHeight w:val="2280" w:hRule="atLeast"/>
          <w:jc w:val="center"/>
        </w:trPr>
        <w:tc>
          <w:tcPr>
            <w:tcW w:w="634" w:type="dxa"/>
            <w:tcBorders>
              <w:top w:val="single" w:color="auto" w:sz="4" w:space="0"/>
              <w:left w:val="single" w:color="auto" w:sz="4" w:space="0"/>
            </w:tcBorders>
            <w:vAlign w:val="center"/>
          </w:tcPr>
          <w:p w14:paraId="2AABD28D">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2</w:t>
            </w:r>
          </w:p>
        </w:tc>
        <w:tc>
          <w:tcPr>
            <w:tcW w:w="1300" w:type="dxa"/>
            <w:tcBorders>
              <w:top w:val="single" w:color="auto" w:sz="4" w:space="0"/>
              <w:left w:val="single" w:color="auto" w:sz="4" w:space="0"/>
            </w:tcBorders>
            <w:vAlign w:val="center"/>
          </w:tcPr>
          <w:p w14:paraId="182C1959">
            <w:pPr>
              <w:pStyle w:val="28"/>
              <w:spacing w:line="240" w:lineRule="auto"/>
              <w:jc w:val="center"/>
              <w:rPr>
                <w:rFonts w:ascii="仿宋_GB2312" w:eastAsia="仿宋_GB2312" w:cs="Times New Roman"/>
                <w:sz w:val="24"/>
                <w:szCs w:val="24"/>
              </w:rPr>
            </w:pPr>
            <w:r>
              <w:rPr>
                <w:rFonts w:hint="eastAsia" w:ascii="仿宋_GB2312" w:eastAsia="仿宋_GB2312" w:cs="仿宋_GB2312"/>
                <w:color w:val="000000"/>
                <w:sz w:val="24"/>
                <w:szCs w:val="24"/>
                <w:lang w:val="en-US" w:eastAsia="zh-CN"/>
              </w:rPr>
              <w:t>坚持政策解读形式多样</w:t>
            </w:r>
          </w:p>
        </w:tc>
        <w:tc>
          <w:tcPr>
            <w:tcW w:w="5004" w:type="dxa"/>
            <w:tcBorders>
              <w:top w:val="single" w:color="auto" w:sz="4" w:space="0"/>
              <w:left w:val="single" w:color="auto" w:sz="4" w:space="0"/>
            </w:tcBorders>
            <w:vAlign w:val="center"/>
          </w:tcPr>
          <w:p w14:paraId="4114E30D">
            <w:pPr>
              <w:pStyle w:val="28"/>
              <w:tabs>
                <w:tab w:val="left" w:pos="682"/>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建立本单位政策问答库，同步到</w:t>
            </w:r>
            <w:r>
              <w:rPr>
                <w:rFonts w:hint="eastAsia" w:ascii="仿宋_GB2312" w:eastAsia="仿宋_GB2312" w:cs="仿宋_GB2312"/>
                <w:color w:val="000000"/>
                <w:sz w:val="24"/>
                <w:szCs w:val="24"/>
                <w:lang w:eastAsia="zh-CN"/>
              </w:rPr>
              <w:t>各级政府</w:t>
            </w:r>
            <w:r>
              <w:rPr>
                <w:rFonts w:hint="eastAsia" w:ascii="仿宋_GB2312" w:eastAsia="仿宋_GB2312" w:cs="仿宋_GB2312"/>
                <w:color w:val="000000"/>
                <w:sz w:val="24"/>
                <w:szCs w:val="24"/>
              </w:rPr>
              <w:t>门户网站问答库，推进政策问答库与</w:t>
            </w:r>
            <w:r>
              <w:rPr>
                <w:rFonts w:hint="eastAsia" w:ascii="仿宋_GB2312" w:eastAsia="仿宋_GB2312" w:cs="仿宋_GB2312"/>
                <w:color w:val="000000"/>
                <w:sz w:val="24"/>
                <w:szCs w:val="24"/>
                <w:lang w:eastAsia="zh-CN"/>
              </w:rPr>
              <w:t>“</w:t>
            </w:r>
            <w:r>
              <w:rPr>
                <w:rFonts w:ascii="仿宋_GB2312" w:eastAsia="仿宋_GB2312" w:cs="仿宋_GB2312"/>
                <w:color w:val="000000"/>
                <w:sz w:val="24"/>
                <w:szCs w:val="24"/>
              </w:rPr>
              <w:t>12345</w:t>
            </w:r>
            <w:r>
              <w:rPr>
                <w:rFonts w:hint="eastAsia" w:ascii="仿宋_GB2312" w:eastAsia="仿宋_GB2312" w:cs="仿宋_GB2312"/>
                <w:color w:val="000000"/>
                <w:sz w:val="24"/>
                <w:szCs w:val="24"/>
              </w:rPr>
              <w:t>政务服务便民热线</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问答知识库相融合；</w:t>
            </w:r>
          </w:p>
          <w:p w14:paraId="55D75D92">
            <w:pPr>
              <w:pStyle w:val="28"/>
              <w:tabs>
                <w:tab w:val="left" w:pos="677"/>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依托</w:t>
            </w:r>
            <w:r>
              <w:rPr>
                <w:rFonts w:ascii="仿宋_GB2312" w:eastAsia="仿宋_GB2312" w:cs="仿宋_GB2312"/>
                <w:color w:val="000000"/>
                <w:sz w:val="24"/>
                <w:szCs w:val="24"/>
              </w:rPr>
              <w:t>12345</w:t>
            </w:r>
            <w:r>
              <w:rPr>
                <w:rFonts w:hint="eastAsia" w:ascii="仿宋_GB2312" w:eastAsia="仿宋_GB2312" w:cs="仿宋_GB2312"/>
                <w:color w:val="000000"/>
                <w:sz w:val="24"/>
                <w:szCs w:val="24"/>
              </w:rPr>
              <w:t>政务服务便民热线、政务服务网等开展政策咨询服务；</w:t>
            </w:r>
          </w:p>
          <w:p w14:paraId="253CBF32">
            <w:pPr>
              <w:pStyle w:val="28"/>
              <w:tabs>
                <w:tab w:val="left" w:pos="682"/>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3.</w:t>
            </w:r>
            <w:r>
              <w:rPr>
                <w:rFonts w:hint="eastAsia" w:ascii="仿宋_GB2312" w:eastAsia="仿宋_GB2312" w:cs="仿宋_GB2312"/>
                <w:color w:val="000000"/>
                <w:sz w:val="24"/>
                <w:szCs w:val="24"/>
              </w:rPr>
              <w:t>实体政务服务大厅设立政策咨询综合服务窗口，提供一站式政策咨询服务。</w:t>
            </w:r>
          </w:p>
        </w:tc>
        <w:tc>
          <w:tcPr>
            <w:tcW w:w="2054" w:type="dxa"/>
            <w:tcBorders>
              <w:top w:val="single" w:color="auto" w:sz="4" w:space="0"/>
              <w:left w:val="single" w:color="auto" w:sz="4" w:space="0"/>
              <w:right w:val="single" w:color="auto" w:sz="4" w:space="0"/>
            </w:tcBorders>
            <w:vAlign w:val="center"/>
          </w:tcPr>
          <w:p w14:paraId="3641755D">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市政府各部门</w:t>
            </w:r>
          </w:p>
        </w:tc>
      </w:tr>
      <w:tr w14:paraId="57071B3D">
        <w:tblPrEx>
          <w:tblCellMar>
            <w:top w:w="0" w:type="dxa"/>
            <w:left w:w="57" w:type="dxa"/>
            <w:bottom w:w="0" w:type="dxa"/>
            <w:right w:w="57" w:type="dxa"/>
          </w:tblCellMar>
        </w:tblPrEx>
        <w:trPr>
          <w:trHeight w:val="2951" w:hRule="atLeast"/>
          <w:jc w:val="center"/>
        </w:trPr>
        <w:tc>
          <w:tcPr>
            <w:tcW w:w="634" w:type="dxa"/>
            <w:tcBorders>
              <w:top w:val="single" w:color="auto" w:sz="4" w:space="0"/>
              <w:left w:val="single" w:color="auto" w:sz="4" w:space="0"/>
              <w:bottom w:val="single" w:color="auto" w:sz="4" w:space="0"/>
            </w:tcBorders>
            <w:vAlign w:val="center"/>
          </w:tcPr>
          <w:p w14:paraId="6590E642">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3</w:t>
            </w:r>
          </w:p>
        </w:tc>
        <w:tc>
          <w:tcPr>
            <w:tcW w:w="1300" w:type="dxa"/>
            <w:tcBorders>
              <w:top w:val="single" w:color="auto" w:sz="4" w:space="0"/>
              <w:left w:val="single" w:color="auto" w:sz="4" w:space="0"/>
              <w:bottom w:val="single" w:color="auto" w:sz="4" w:space="0"/>
            </w:tcBorders>
            <w:vAlign w:val="center"/>
          </w:tcPr>
          <w:p w14:paraId="13F976C0">
            <w:pPr>
              <w:pStyle w:val="28"/>
              <w:spacing w:line="240" w:lineRule="auto"/>
              <w:jc w:val="center"/>
              <w:rPr>
                <w:rFonts w:ascii="仿宋_GB2312" w:eastAsia="仿宋_GB2312" w:cs="Times New Roman"/>
                <w:color w:val="000000"/>
                <w:sz w:val="24"/>
                <w:szCs w:val="24"/>
                <w:lang w:val="en-US" w:eastAsia="zh-CN"/>
              </w:rPr>
            </w:pPr>
            <w:r>
              <w:rPr>
                <w:rFonts w:hint="eastAsia" w:ascii="仿宋_GB2312" w:eastAsia="仿宋_GB2312" w:cs="仿宋_GB2312"/>
                <w:color w:val="000000"/>
                <w:sz w:val="24"/>
                <w:szCs w:val="24"/>
                <w:lang w:val="en-US" w:eastAsia="zh-CN"/>
              </w:rPr>
              <w:t>坚持舆情回应及时有效</w:t>
            </w:r>
          </w:p>
        </w:tc>
        <w:tc>
          <w:tcPr>
            <w:tcW w:w="5004" w:type="dxa"/>
            <w:tcBorders>
              <w:top w:val="single" w:color="auto" w:sz="4" w:space="0"/>
              <w:left w:val="single" w:color="auto" w:sz="4" w:space="0"/>
              <w:bottom w:val="single" w:color="auto" w:sz="4" w:space="0"/>
            </w:tcBorders>
            <w:vAlign w:val="center"/>
          </w:tcPr>
          <w:p w14:paraId="686433E4">
            <w:pPr>
              <w:pStyle w:val="28"/>
              <w:tabs>
                <w:tab w:val="left" w:pos="770"/>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公开重大决策事项目录；</w:t>
            </w:r>
          </w:p>
          <w:p w14:paraId="67D0A774">
            <w:pPr>
              <w:pStyle w:val="28"/>
              <w:tabs>
                <w:tab w:val="left" w:pos="682"/>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决策草案公开向社会征求意见，公开意见征集及采纳情况；</w:t>
            </w:r>
          </w:p>
          <w:p w14:paraId="5DA1CA02">
            <w:pPr>
              <w:pStyle w:val="28"/>
              <w:tabs>
                <w:tab w:val="left" w:pos="677"/>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3.</w:t>
            </w:r>
            <w:r>
              <w:rPr>
                <w:rFonts w:hint="eastAsia" w:ascii="仿宋_GB2312" w:eastAsia="仿宋_GB2312" w:cs="仿宋_GB2312"/>
                <w:color w:val="000000"/>
                <w:sz w:val="24"/>
                <w:szCs w:val="24"/>
                <w:lang w:val="en-US" w:eastAsia="zh-CN"/>
              </w:rPr>
              <w:t>各</w:t>
            </w:r>
            <w:r>
              <w:rPr>
                <w:rFonts w:hint="eastAsia" w:ascii="仿宋_GB2312" w:eastAsia="仿宋_GB2312" w:cs="仿宋_GB2312"/>
                <w:color w:val="000000"/>
                <w:sz w:val="24"/>
                <w:szCs w:val="24"/>
              </w:rPr>
              <w:t>部门起草规范性文件时，</w:t>
            </w:r>
            <w:r>
              <w:rPr>
                <w:rFonts w:hint="eastAsia" w:ascii="仿宋_GB2312" w:eastAsia="仿宋_GB2312" w:cs="仿宋_GB2312"/>
                <w:color w:val="000000"/>
                <w:sz w:val="24"/>
                <w:szCs w:val="24"/>
                <w:lang w:eastAsia="zh-CN"/>
              </w:rPr>
              <w:t>要</w:t>
            </w:r>
            <w:r>
              <w:rPr>
                <w:rFonts w:hint="eastAsia" w:ascii="仿宋_GB2312" w:eastAsia="仿宋_GB2312" w:cs="仿宋_GB2312"/>
                <w:color w:val="000000"/>
                <w:sz w:val="24"/>
                <w:szCs w:val="24"/>
              </w:rPr>
              <w:t>主动公开征求意见；</w:t>
            </w:r>
          </w:p>
          <w:p w14:paraId="25054CD1">
            <w:pPr>
              <w:pStyle w:val="28"/>
              <w:tabs>
                <w:tab w:val="left" w:pos="691"/>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4.</w:t>
            </w:r>
            <w:r>
              <w:rPr>
                <w:rFonts w:hint="eastAsia" w:ascii="仿宋_GB2312" w:eastAsia="仿宋_GB2312" w:cs="仿宋_GB2312"/>
                <w:color w:val="000000"/>
                <w:sz w:val="24"/>
                <w:szCs w:val="24"/>
              </w:rPr>
              <w:t>通过新闻发布会等多种途径及时回应本部门政务舆情，通过回应关切栏目及时发布有关信息；</w:t>
            </w:r>
          </w:p>
          <w:p w14:paraId="4858B02A">
            <w:pPr>
              <w:pStyle w:val="28"/>
              <w:tabs>
                <w:tab w:val="left" w:pos="77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5.</w:t>
            </w:r>
            <w:r>
              <w:rPr>
                <w:rFonts w:hint="eastAsia" w:ascii="仿宋_GB2312" w:eastAsia="仿宋_GB2312" w:cs="仿宋_GB2312"/>
                <w:color w:val="000000"/>
                <w:sz w:val="24"/>
                <w:szCs w:val="24"/>
              </w:rPr>
              <w:t>核</w:t>
            </w:r>
            <w:r>
              <w:rPr>
                <w:rFonts w:hint="eastAsia" w:ascii="仿宋_GB2312"/>
                <w:color w:val="000000"/>
                <w:sz w:val="24"/>
                <w:szCs w:val="24"/>
              </w:rPr>
              <w:t>査</w:t>
            </w:r>
            <w:r>
              <w:rPr>
                <w:rFonts w:hint="eastAsia" w:ascii="仿宋_GB2312" w:eastAsia="仿宋_GB2312" w:cs="仿宋_GB2312"/>
                <w:color w:val="000000"/>
                <w:sz w:val="24"/>
                <w:szCs w:val="24"/>
              </w:rPr>
              <w:t>已作出承诺的落实及公开情况。</w:t>
            </w:r>
          </w:p>
        </w:tc>
        <w:tc>
          <w:tcPr>
            <w:tcW w:w="2054" w:type="dxa"/>
            <w:tcBorders>
              <w:top w:val="single" w:color="auto" w:sz="4" w:space="0"/>
              <w:left w:val="single" w:color="auto" w:sz="4" w:space="0"/>
              <w:bottom w:val="single" w:color="auto" w:sz="4" w:space="0"/>
              <w:right w:val="single" w:color="auto" w:sz="4" w:space="0"/>
            </w:tcBorders>
            <w:vAlign w:val="center"/>
          </w:tcPr>
          <w:p w14:paraId="35E34D6D">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市政府各部门</w:t>
            </w:r>
          </w:p>
        </w:tc>
      </w:tr>
      <w:tr w14:paraId="19C507E7">
        <w:tblPrEx>
          <w:tblCellMar>
            <w:top w:w="0" w:type="dxa"/>
            <w:left w:w="57" w:type="dxa"/>
            <w:bottom w:w="0" w:type="dxa"/>
            <w:right w:w="57" w:type="dxa"/>
          </w:tblCellMar>
        </w:tblPrEx>
        <w:trPr>
          <w:trHeight w:val="1666" w:hRule="atLeast"/>
          <w:jc w:val="center"/>
        </w:trPr>
        <w:tc>
          <w:tcPr>
            <w:tcW w:w="634" w:type="dxa"/>
            <w:tcBorders>
              <w:top w:val="single" w:color="auto" w:sz="4" w:space="0"/>
              <w:left w:val="single" w:color="auto" w:sz="4" w:space="0"/>
              <w:bottom w:val="single" w:color="auto" w:sz="4" w:space="0"/>
            </w:tcBorders>
            <w:vAlign w:val="center"/>
          </w:tcPr>
          <w:p w14:paraId="321E6CFE">
            <w:pPr>
              <w:pStyle w:val="28"/>
              <w:spacing w:line="240" w:lineRule="auto"/>
              <w:jc w:val="center"/>
              <w:rPr>
                <w:rFonts w:ascii="仿宋_GB2312" w:eastAsia="仿宋_GB2312" w:cs="仿宋_GB2312"/>
                <w:sz w:val="24"/>
                <w:szCs w:val="24"/>
                <w:lang w:val="en-US" w:eastAsia="zh-CN"/>
              </w:rPr>
            </w:pPr>
            <w:r>
              <w:rPr>
                <w:rFonts w:ascii="仿宋_GB2312" w:eastAsia="仿宋_GB2312" w:cs="仿宋_GB2312"/>
                <w:sz w:val="24"/>
                <w:szCs w:val="24"/>
                <w:lang w:val="en-US" w:eastAsia="zh-CN"/>
              </w:rPr>
              <w:t>4</w:t>
            </w:r>
          </w:p>
        </w:tc>
        <w:tc>
          <w:tcPr>
            <w:tcW w:w="1300" w:type="dxa"/>
            <w:tcBorders>
              <w:top w:val="single" w:color="auto" w:sz="4" w:space="0"/>
              <w:left w:val="single" w:color="auto" w:sz="4" w:space="0"/>
              <w:bottom w:val="single" w:color="auto" w:sz="4" w:space="0"/>
            </w:tcBorders>
            <w:vAlign w:val="center"/>
          </w:tcPr>
          <w:p w14:paraId="4AE0B1ED">
            <w:pPr>
              <w:pStyle w:val="28"/>
              <w:spacing w:line="240" w:lineRule="auto"/>
              <w:jc w:val="center"/>
              <w:rPr>
                <w:rFonts w:ascii="仿宋_GB2312" w:eastAsia="仿宋_GB2312" w:cs="Times New Roman"/>
                <w:color w:val="000000"/>
                <w:sz w:val="24"/>
                <w:szCs w:val="24"/>
                <w:lang w:val="en-US" w:eastAsia="zh-CN"/>
              </w:rPr>
            </w:pPr>
            <w:r>
              <w:rPr>
                <w:rFonts w:hint="eastAsia" w:ascii="仿宋_GB2312" w:eastAsia="仿宋_GB2312" w:cs="仿宋_GB2312"/>
                <w:color w:val="000000"/>
                <w:sz w:val="24"/>
                <w:szCs w:val="24"/>
                <w:lang w:val="en-US" w:eastAsia="zh-CN"/>
              </w:rPr>
              <w:t>做好各类规划信息公开</w:t>
            </w:r>
          </w:p>
        </w:tc>
        <w:tc>
          <w:tcPr>
            <w:tcW w:w="5004" w:type="dxa"/>
            <w:tcBorders>
              <w:top w:val="single" w:color="auto" w:sz="4" w:space="0"/>
              <w:left w:val="single" w:color="auto" w:sz="4" w:space="0"/>
              <w:bottom w:val="single" w:color="auto" w:sz="4" w:space="0"/>
            </w:tcBorders>
            <w:vAlign w:val="center"/>
          </w:tcPr>
          <w:p w14:paraId="079A8AF2">
            <w:pPr>
              <w:pStyle w:val="28"/>
              <w:tabs>
                <w:tab w:val="left" w:pos="77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lang w:val="en-US" w:eastAsia="zh-CN"/>
              </w:rPr>
              <w:t>公开本地本部门“十四五”规划文本及解读材料</w:t>
            </w:r>
            <w:r>
              <w:rPr>
                <w:rFonts w:hint="eastAsia" w:ascii="仿宋_GB2312" w:eastAsia="仿宋_GB2312" w:cs="仿宋_GB2312"/>
                <w:color w:val="000000"/>
                <w:sz w:val="24"/>
                <w:szCs w:val="24"/>
              </w:rPr>
              <w:t>；</w:t>
            </w:r>
          </w:p>
          <w:p w14:paraId="258EE868">
            <w:pPr>
              <w:pStyle w:val="28"/>
              <w:tabs>
                <w:tab w:val="left" w:pos="77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公开历史规划信息；</w:t>
            </w:r>
          </w:p>
          <w:p w14:paraId="617A8ADA">
            <w:pPr>
              <w:pStyle w:val="28"/>
              <w:tabs>
                <w:tab w:val="left" w:pos="77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3.</w:t>
            </w:r>
            <w:r>
              <w:rPr>
                <w:rFonts w:hint="eastAsia" w:ascii="仿宋_GB2312" w:eastAsia="仿宋_GB2312" w:cs="仿宋_GB2312"/>
                <w:color w:val="000000"/>
                <w:sz w:val="24"/>
                <w:szCs w:val="24"/>
                <w:lang w:val="en-US" w:eastAsia="zh-CN"/>
              </w:rPr>
              <w:t>在</w:t>
            </w:r>
            <w:r>
              <w:rPr>
                <w:rFonts w:hint="eastAsia" w:ascii="仿宋_GB2312" w:eastAsia="仿宋_GB2312" w:cs="仿宋_GB2312"/>
                <w:color w:val="000000"/>
                <w:sz w:val="24"/>
                <w:szCs w:val="24"/>
              </w:rPr>
              <w:t>本级人民政府门户网站集中展示</w:t>
            </w:r>
            <w:r>
              <w:rPr>
                <w:rFonts w:hint="eastAsia" w:ascii="仿宋_GB2312" w:eastAsia="仿宋_GB2312" w:cs="仿宋_GB2312"/>
                <w:color w:val="000000"/>
                <w:sz w:val="24"/>
                <w:szCs w:val="24"/>
                <w:lang w:eastAsia="zh-CN"/>
              </w:rPr>
              <w:t>相关信息</w:t>
            </w:r>
            <w:r>
              <w:rPr>
                <w:rFonts w:hint="eastAsia" w:ascii="仿宋_GB2312" w:eastAsia="仿宋_GB2312" w:cs="仿宋_GB2312"/>
                <w:color w:val="000000"/>
                <w:sz w:val="24"/>
                <w:szCs w:val="24"/>
              </w:rPr>
              <w:t>。</w:t>
            </w:r>
          </w:p>
        </w:tc>
        <w:tc>
          <w:tcPr>
            <w:tcW w:w="2054" w:type="dxa"/>
            <w:tcBorders>
              <w:top w:val="single" w:color="auto" w:sz="4" w:space="0"/>
              <w:left w:val="single" w:color="auto" w:sz="4" w:space="0"/>
              <w:bottom w:val="single" w:color="auto" w:sz="4" w:space="0"/>
              <w:right w:val="single" w:color="auto" w:sz="4" w:space="0"/>
            </w:tcBorders>
            <w:vAlign w:val="center"/>
          </w:tcPr>
          <w:p w14:paraId="353F37EC">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08E5464E">
        <w:tblPrEx>
          <w:tblCellMar>
            <w:top w:w="0" w:type="dxa"/>
            <w:left w:w="57" w:type="dxa"/>
            <w:bottom w:w="0" w:type="dxa"/>
            <w:right w:w="57" w:type="dxa"/>
          </w:tblCellMar>
        </w:tblPrEx>
        <w:trPr>
          <w:trHeight w:val="2715" w:hRule="atLeast"/>
          <w:jc w:val="center"/>
        </w:trPr>
        <w:tc>
          <w:tcPr>
            <w:tcW w:w="634" w:type="dxa"/>
            <w:tcBorders>
              <w:top w:val="single" w:color="auto" w:sz="4" w:space="0"/>
              <w:left w:val="single" w:color="auto" w:sz="4" w:space="0"/>
              <w:bottom w:val="single" w:color="auto" w:sz="4" w:space="0"/>
            </w:tcBorders>
            <w:vAlign w:val="center"/>
          </w:tcPr>
          <w:p w14:paraId="7C80A5D0">
            <w:pPr>
              <w:pStyle w:val="28"/>
              <w:spacing w:line="240" w:lineRule="auto"/>
              <w:jc w:val="center"/>
              <w:rPr>
                <w:rFonts w:ascii="仿宋_GB2312" w:eastAsia="仿宋_GB2312" w:cs="仿宋_GB2312"/>
                <w:color w:val="000000"/>
                <w:sz w:val="24"/>
                <w:szCs w:val="24"/>
                <w:lang w:val="en-US" w:eastAsia="zh-CN"/>
              </w:rPr>
            </w:pPr>
            <w:r>
              <w:rPr>
                <w:rFonts w:ascii="仿宋_GB2312" w:eastAsia="仿宋_GB2312" w:cs="仿宋_GB2312"/>
                <w:color w:val="000000"/>
                <w:sz w:val="24"/>
                <w:szCs w:val="24"/>
                <w:lang w:val="en-US" w:eastAsia="zh-CN"/>
              </w:rPr>
              <w:t>5</w:t>
            </w:r>
          </w:p>
        </w:tc>
        <w:tc>
          <w:tcPr>
            <w:tcW w:w="1300" w:type="dxa"/>
            <w:tcBorders>
              <w:top w:val="single" w:color="auto" w:sz="4" w:space="0"/>
              <w:left w:val="single" w:color="auto" w:sz="4" w:space="0"/>
              <w:bottom w:val="single" w:color="auto" w:sz="4" w:space="0"/>
            </w:tcBorders>
            <w:vAlign w:val="center"/>
          </w:tcPr>
          <w:p w14:paraId="603AF84F">
            <w:pPr>
              <w:pStyle w:val="28"/>
              <w:spacing w:line="240" w:lineRule="auto"/>
              <w:jc w:val="center"/>
              <w:rPr>
                <w:rFonts w:ascii="仿宋_GB2312" w:eastAsia="仿宋_GB2312" w:cs="Times New Roman"/>
                <w:color w:val="000000"/>
                <w:sz w:val="24"/>
                <w:szCs w:val="24"/>
                <w:lang w:val="en-US" w:eastAsia="zh-CN"/>
              </w:rPr>
            </w:pPr>
            <w:r>
              <w:rPr>
                <w:rFonts w:hint="eastAsia" w:ascii="仿宋_GB2312" w:eastAsia="仿宋_GB2312" w:cs="仿宋_GB2312"/>
                <w:color w:val="000000"/>
                <w:sz w:val="24"/>
                <w:szCs w:val="24"/>
                <w:lang w:val="en-US" w:eastAsia="zh-CN"/>
              </w:rPr>
              <w:t>做好财政资金信息公开</w:t>
            </w:r>
          </w:p>
        </w:tc>
        <w:tc>
          <w:tcPr>
            <w:tcW w:w="5004" w:type="dxa"/>
            <w:tcBorders>
              <w:top w:val="single" w:color="auto" w:sz="4" w:space="0"/>
              <w:left w:val="single" w:color="auto" w:sz="4" w:space="0"/>
              <w:bottom w:val="single" w:color="auto" w:sz="4" w:space="0"/>
            </w:tcBorders>
            <w:vAlign w:val="center"/>
          </w:tcPr>
          <w:p w14:paraId="6949A1B3">
            <w:pPr>
              <w:pStyle w:val="28"/>
              <w:tabs>
                <w:tab w:val="left" w:pos="686"/>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lang w:val="en-US" w:eastAsia="zh-CN"/>
              </w:rPr>
              <w:t>在本单位门户网站及</w:t>
            </w:r>
            <w:r>
              <w:rPr>
                <w:rFonts w:hint="eastAsia" w:ascii="仿宋_GB2312" w:eastAsia="仿宋_GB2312" w:cs="仿宋_GB2312"/>
                <w:color w:val="000000"/>
                <w:sz w:val="24"/>
                <w:szCs w:val="24"/>
              </w:rPr>
              <w:t>本级人民政府门户网站同步公开财政预决算信息；</w:t>
            </w:r>
          </w:p>
          <w:p w14:paraId="064D981D">
            <w:pPr>
              <w:pStyle w:val="28"/>
              <w:tabs>
                <w:tab w:val="left" w:pos="759"/>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公开地方政府债务信息；</w:t>
            </w:r>
          </w:p>
          <w:p w14:paraId="2D3EFCE7">
            <w:pPr>
              <w:pStyle w:val="28"/>
              <w:tabs>
                <w:tab w:val="left" w:pos="691"/>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3.</w:t>
            </w:r>
            <w:r>
              <w:rPr>
                <w:rFonts w:hint="eastAsia" w:ascii="仿宋_GB2312" w:eastAsia="仿宋_GB2312" w:cs="仿宋_GB2312"/>
                <w:color w:val="000000"/>
                <w:sz w:val="24"/>
                <w:szCs w:val="24"/>
                <w:lang w:val="en-US" w:eastAsia="zh-CN"/>
              </w:rPr>
              <w:t>在本单位门户网站</w:t>
            </w:r>
            <w:r>
              <w:rPr>
                <w:rFonts w:hint="eastAsia" w:ascii="仿宋_GB2312" w:eastAsia="仿宋_GB2312" w:cs="仿宋_GB2312"/>
                <w:color w:val="000000"/>
                <w:sz w:val="24"/>
                <w:szCs w:val="24"/>
              </w:rPr>
              <w:t>开设财政资金直达基层信息公开专题，</w:t>
            </w:r>
            <w:r>
              <w:rPr>
                <w:rFonts w:hint="eastAsia" w:ascii="仿宋_GB2312" w:eastAsia="仿宋_GB2312" w:cs="仿宋_GB2312"/>
                <w:color w:val="000000"/>
                <w:sz w:val="24"/>
                <w:szCs w:val="24"/>
                <w:lang w:eastAsia="zh-CN"/>
              </w:rPr>
              <w:t>并</w:t>
            </w:r>
            <w:r>
              <w:rPr>
                <w:rFonts w:hint="eastAsia" w:ascii="仿宋_GB2312" w:eastAsia="仿宋_GB2312" w:cs="仿宋_GB2312"/>
                <w:color w:val="000000"/>
                <w:sz w:val="24"/>
                <w:szCs w:val="24"/>
              </w:rPr>
              <w:t>同步到本级人民政府门户网站；</w:t>
            </w:r>
          </w:p>
          <w:p w14:paraId="44D4B63C">
            <w:pPr>
              <w:pStyle w:val="28"/>
              <w:tabs>
                <w:tab w:val="left" w:pos="769"/>
              </w:tabs>
              <w:spacing w:line="240" w:lineRule="auto"/>
              <w:rPr>
                <w:rFonts w:ascii="仿宋_GB2312" w:eastAsia="仿宋_GB2312" w:cs="Times New Roman"/>
                <w:color w:val="000000"/>
                <w:sz w:val="24"/>
                <w:szCs w:val="24"/>
              </w:rPr>
            </w:pPr>
            <w:r>
              <w:rPr>
                <w:rFonts w:ascii="仿宋_GB2312" w:eastAsia="仿宋_GB2312" w:cs="仿宋_GB2312"/>
                <w:color w:val="000000"/>
                <w:sz w:val="24"/>
                <w:szCs w:val="24"/>
                <w:lang w:val="en-US" w:eastAsia="zh-CN"/>
              </w:rPr>
              <w:t>4.</w:t>
            </w:r>
            <w:r>
              <w:rPr>
                <w:rFonts w:hint="eastAsia" w:ascii="仿宋_GB2312" w:eastAsia="仿宋_GB2312" w:cs="仿宋_GB2312"/>
                <w:color w:val="000000"/>
                <w:sz w:val="24"/>
                <w:szCs w:val="24"/>
              </w:rPr>
              <w:t>惠民惠农政策与资金发放信息公开到村</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社区</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w:t>
            </w:r>
          </w:p>
        </w:tc>
        <w:tc>
          <w:tcPr>
            <w:tcW w:w="2054" w:type="dxa"/>
            <w:tcBorders>
              <w:top w:val="single" w:color="auto" w:sz="4" w:space="0"/>
              <w:left w:val="single" w:color="auto" w:sz="4" w:space="0"/>
              <w:bottom w:val="single" w:color="auto" w:sz="4" w:space="0"/>
              <w:right w:val="single" w:color="auto" w:sz="4" w:space="0"/>
            </w:tcBorders>
            <w:vAlign w:val="center"/>
          </w:tcPr>
          <w:p w14:paraId="231F671B">
            <w:pPr>
              <w:pStyle w:val="28"/>
              <w:spacing w:line="240" w:lineRule="auto"/>
              <w:rPr>
                <w:rFonts w:ascii="仿宋_GB2312" w:eastAsia="仿宋_GB2312" w:cs="Times New Roman"/>
                <w:color w:val="000000"/>
                <w:sz w:val="24"/>
                <w:szCs w:val="24"/>
                <w:lang w:eastAsia="zh-CN"/>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市财政局、</w:t>
            </w:r>
            <w:r>
              <w:rPr>
                <w:rFonts w:hint="eastAsia" w:ascii="仿宋_GB2312" w:eastAsia="仿宋_GB2312" w:cs="仿宋_GB2312"/>
                <w:color w:val="000000"/>
                <w:sz w:val="24"/>
                <w:szCs w:val="24"/>
              </w:rPr>
              <w:t>管理各惠民惠农财政专项资金的</w:t>
            </w:r>
            <w:r>
              <w:rPr>
                <w:rFonts w:hint="eastAsia" w:ascii="仿宋_GB2312" w:eastAsia="仿宋_GB2312" w:cs="仿宋_GB2312"/>
                <w:color w:val="000000"/>
                <w:sz w:val="24"/>
                <w:szCs w:val="24"/>
                <w:lang w:eastAsia="zh-CN"/>
              </w:rPr>
              <w:t>市政府各</w:t>
            </w:r>
            <w:r>
              <w:rPr>
                <w:rFonts w:hint="eastAsia" w:ascii="仿宋_GB2312" w:eastAsia="仿宋_GB2312" w:cs="仿宋_GB2312"/>
                <w:color w:val="000000"/>
                <w:sz w:val="24"/>
                <w:szCs w:val="24"/>
              </w:rPr>
              <w:t>部门</w:t>
            </w:r>
            <w:r>
              <w:rPr>
                <w:rFonts w:hint="eastAsia" w:ascii="仿宋_GB2312" w:eastAsia="仿宋_GB2312" w:cs="仿宋_GB2312"/>
                <w:color w:val="000000"/>
                <w:sz w:val="24"/>
                <w:szCs w:val="24"/>
                <w:lang w:eastAsia="zh-CN"/>
              </w:rPr>
              <w:t>，</w:t>
            </w:r>
            <w:r>
              <w:rPr>
                <w:rFonts w:hint="eastAsia" w:ascii="仿宋_GB2312" w:eastAsia="仿宋_GB2312" w:cs="仿宋_GB2312"/>
                <w:sz w:val="24"/>
                <w:szCs w:val="24"/>
                <w:lang w:val="en-US" w:eastAsia="zh-CN"/>
              </w:rPr>
              <w:t>市融媒体中心</w:t>
            </w:r>
          </w:p>
        </w:tc>
      </w:tr>
      <w:tr w14:paraId="12C5A0AD">
        <w:tblPrEx>
          <w:tblCellMar>
            <w:top w:w="0" w:type="dxa"/>
            <w:left w:w="57" w:type="dxa"/>
            <w:bottom w:w="0" w:type="dxa"/>
            <w:right w:w="57" w:type="dxa"/>
          </w:tblCellMar>
        </w:tblPrEx>
        <w:trPr>
          <w:trHeight w:val="2084" w:hRule="atLeast"/>
          <w:jc w:val="center"/>
        </w:trPr>
        <w:tc>
          <w:tcPr>
            <w:tcW w:w="634" w:type="dxa"/>
            <w:tcBorders>
              <w:top w:val="single" w:color="auto" w:sz="4" w:space="0"/>
              <w:left w:val="single" w:color="auto" w:sz="4" w:space="0"/>
              <w:bottom w:val="single" w:color="auto" w:sz="4" w:space="0"/>
            </w:tcBorders>
            <w:vAlign w:val="center"/>
          </w:tcPr>
          <w:p w14:paraId="7458DA99">
            <w:pPr>
              <w:pStyle w:val="28"/>
              <w:spacing w:line="240" w:lineRule="auto"/>
              <w:jc w:val="center"/>
              <w:rPr>
                <w:rFonts w:ascii="仿宋_GB2312" w:eastAsia="仿宋_GB2312" w:cs="Times New Roman"/>
                <w:sz w:val="24"/>
                <w:szCs w:val="24"/>
                <w:lang w:eastAsia="zh-CN"/>
              </w:rPr>
            </w:pPr>
            <w:r>
              <w:rPr>
                <w:rFonts w:ascii="仿宋_GB2312" w:eastAsia="仿宋_GB2312" w:cs="仿宋_GB2312"/>
                <w:color w:val="000000"/>
                <w:sz w:val="24"/>
                <w:szCs w:val="24"/>
                <w:lang w:val="en-US" w:eastAsia="zh-CN"/>
              </w:rPr>
              <w:t>6</w:t>
            </w:r>
          </w:p>
        </w:tc>
        <w:tc>
          <w:tcPr>
            <w:tcW w:w="1300" w:type="dxa"/>
            <w:tcBorders>
              <w:top w:val="single" w:color="auto" w:sz="4" w:space="0"/>
              <w:left w:val="single" w:color="auto" w:sz="4" w:space="0"/>
              <w:bottom w:val="single" w:color="auto" w:sz="4" w:space="0"/>
            </w:tcBorders>
            <w:vAlign w:val="center"/>
          </w:tcPr>
          <w:p w14:paraId="3C1BEC29">
            <w:pPr>
              <w:pStyle w:val="28"/>
              <w:spacing w:line="240" w:lineRule="auto"/>
              <w:jc w:val="center"/>
              <w:rPr>
                <w:rFonts w:ascii="仿宋_GB2312" w:eastAsia="仿宋_GB2312" w:cs="Times New Roman"/>
                <w:color w:val="000000"/>
                <w:sz w:val="24"/>
                <w:szCs w:val="24"/>
                <w:lang w:val="en-US" w:eastAsia="zh-CN"/>
              </w:rPr>
            </w:pPr>
            <w:r>
              <w:rPr>
                <w:rFonts w:hint="eastAsia" w:ascii="仿宋_GB2312" w:eastAsia="仿宋_GB2312" w:cs="仿宋_GB2312"/>
                <w:color w:val="000000"/>
                <w:sz w:val="24"/>
                <w:szCs w:val="24"/>
                <w:lang w:val="en-US" w:eastAsia="zh-CN"/>
              </w:rPr>
              <w:t>做好监管执法信息公开</w:t>
            </w:r>
          </w:p>
        </w:tc>
        <w:tc>
          <w:tcPr>
            <w:tcW w:w="5004" w:type="dxa"/>
            <w:tcBorders>
              <w:top w:val="single" w:color="auto" w:sz="4" w:space="0"/>
              <w:left w:val="single" w:color="auto" w:sz="4" w:space="0"/>
              <w:bottom w:val="single" w:color="auto" w:sz="4" w:space="0"/>
            </w:tcBorders>
            <w:vAlign w:val="center"/>
          </w:tcPr>
          <w:p w14:paraId="27A22112">
            <w:pPr>
              <w:pStyle w:val="28"/>
              <w:tabs>
                <w:tab w:val="left" w:pos="677"/>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公开</w:t>
            </w:r>
            <w:r>
              <w:rPr>
                <w:rFonts w:hint="eastAsia" w:ascii="仿宋_GB2312" w:eastAsia="仿宋_GB2312" w:cs="仿宋_GB2312"/>
                <w:sz w:val="24"/>
                <w:szCs w:val="24"/>
              </w:rPr>
              <w:t>《建设高标准市场体系行动方案》</w:t>
            </w:r>
            <w:r>
              <w:rPr>
                <w:rFonts w:hint="eastAsia" w:ascii="仿宋_GB2312" w:eastAsia="仿宋_GB2312" w:cs="仿宋_GB2312"/>
                <w:color w:val="000000"/>
                <w:sz w:val="24"/>
                <w:szCs w:val="24"/>
              </w:rPr>
              <w:t>各项落实举措，并同步到本级人民政府门户网站；</w:t>
            </w:r>
          </w:p>
          <w:p w14:paraId="37308D92">
            <w:pPr>
              <w:pStyle w:val="28"/>
              <w:tabs>
                <w:tab w:val="left" w:pos="774"/>
              </w:tabs>
              <w:spacing w:line="240" w:lineRule="auto"/>
              <w:rPr>
                <w:rFonts w:ascii="仿宋_GB2312" w:eastAsia="仿宋_GB2312" w:cs="Times New Roman"/>
                <w:sz w:val="24"/>
                <w:szCs w:val="24"/>
                <w:lang w:eastAsia="zh-CN"/>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公开反垄断与反不正当竞争执法</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行政执法结果</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lang w:val="zh-CN" w:eastAsia="zh-CN"/>
              </w:rPr>
              <w:t>“双</w:t>
            </w:r>
            <w:r>
              <w:rPr>
                <w:rFonts w:hint="eastAsia" w:ascii="仿宋_GB2312" w:eastAsia="仿宋_GB2312" w:cs="仿宋_GB2312"/>
                <w:color w:val="000000"/>
                <w:sz w:val="24"/>
                <w:szCs w:val="24"/>
              </w:rPr>
              <w:t>随机</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一公开”监管</w:t>
            </w:r>
            <w:r>
              <w:rPr>
                <w:rFonts w:hint="eastAsia" w:ascii="仿宋_GB2312" w:eastAsia="仿宋_GB2312" w:cs="仿宋_GB2312"/>
                <w:color w:val="000000"/>
                <w:sz w:val="24"/>
                <w:szCs w:val="24"/>
                <w:lang w:eastAsia="zh-CN"/>
              </w:rPr>
              <w:t>等</w:t>
            </w:r>
            <w:r>
              <w:rPr>
                <w:rFonts w:hint="eastAsia" w:ascii="仿宋_GB2312" w:eastAsia="仿宋_GB2312" w:cs="仿宋_GB2312"/>
                <w:color w:val="000000"/>
                <w:sz w:val="24"/>
                <w:szCs w:val="24"/>
              </w:rPr>
              <w:t>信息</w:t>
            </w:r>
            <w:r>
              <w:rPr>
                <w:rFonts w:hint="eastAsia" w:ascii="仿宋_GB2312" w:eastAsia="仿宋_GB2312" w:cs="仿宋_GB2312"/>
                <w:color w:val="000000"/>
                <w:sz w:val="24"/>
                <w:szCs w:val="24"/>
                <w:lang w:eastAsia="zh-CN"/>
              </w:rPr>
              <w:t>。</w:t>
            </w:r>
          </w:p>
        </w:tc>
        <w:tc>
          <w:tcPr>
            <w:tcW w:w="2054" w:type="dxa"/>
            <w:tcBorders>
              <w:top w:val="single" w:color="auto" w:sz="4" w:space="0"/>
              <w:left w:val="single" w:color="auto" w:sz="4" w:space="0"/>
              <w:bottom w:val="single" w:color="auto" w:sz="4" w:space="0"/>
              <w:right w:val="single" w:color="auto" w:sz="4" w:space="0"/>
            </w:tcBorders>
            <w:vAlign w:val="center"/>
          </w:tcPr>
          <w:p w14:paraId="5503601B">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sz w:val="24"/>
                <w:szCs w:val="24"/>
                <w:lang w:val="en-US" w:eastAsia="zh-CN"/>
              </w:rPr>
              <w:t>市融媒体中心、</w:t>
            </w:r>
            <w:r>
              <w:rPr>
                <w:rFonts w:hint="eastAsia" w:ascii="仿宋_GB2312" w:eastAsia="仿宋_GB2312" w:cs="仿宋_GB2312"/>
                <w:sz w:val="24"/>
                <w:szCs w:val="24"/>
              </w:rPr>
              <w:t>有市场监管</w:t>
            </w:r>
            <w:r>
              <w:rPr>
                <w:rFonts w:hint="eastAsia" w:ascii="仿宋_GB2312" w:eastAsia="仿宋_GB2312" w:cs="仿宋_GB2312"/>
                <w:color w:val="000000"/>
                <w:sz w:val="24"/>
                <w:szCs w:val="24"/>
              </w:rPr>
              <w:t>职能的</w:t>
            </w:r>
            <w:r>
              <w:rPr>
                <w:rFonts w:hint="eastAsia" w:ascii="仿宋_GB2312" w:eastAsia="仿宋_GB2312" w:cs="仿宋_GB2312"/>
                <w:color w:val="000000"/>
                <w:sz w:val="24"/>
                <w:szCs w:val="24"/>
                <w:lang w:eastAsia="zh-CN"/>
              </w:rPr>
              <w:t>市政府各部门</w:t>
            </w:r>
          </w:p>
        </w:tc>
      </w:tr>
      <w:tr w14:paraId="3A367ED5">
        <w:tblPrEx>
          <w:tblCellMar>
            <w:top w:w="0" w:type="dxa"/>
            <w:left w:w="57" w:type="dxa"/>
            <w:bottom w:w="0" w:type="dxa"/>
            <w:right w:w="57" w:type="dxa"/>
          </w:tblCellMar>
        </w:tblPrEx>
        <w:trPr>
          <w:trHeight w:val="2476" w:hRule="atLeast"/>
          <w:jc w:val="center"/>
        </w:trPr>
        <w:tc>
          <w:tcPr>
            <w:tcW w:w="634" w:type="dxa"/>
            <w:tcBorders>
              <w:top w:val="single" w:color="auto" w:sz="4" w:space="0"/>
              <w:left w:val="single" w:color="auto" w:sz="4" w:space="0"/>
              <w:bottom w:val="single" w:color="auto" w:sz="4" w:space="0"/>
            </w:tcBorders>
            <w:vAlign w:val="center"/>
          </w:tcPr>
          <w:p w14:paraId="41D4CE36">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7</w:t>
            </w:r>
          </w:p>
        </w:tc>
        <w:tc>
          <w:tcPr>
            <w:tcW w:w="1300" w:type="dxa"/>
            <w:tcBorders>
              <w:top w:val="single" w:color="auto" w:sz="4" w:space="0"/>
              <w:left w:val="single" w:color="auto" w:sz="4" w:space="0"/>
              <w:bottom w:val="single" w:color="auto" w:sz="4" w:space="0"/>
            </w:tcBorders>
            <w:vAlign w:val="center"/>
          </w:tcPr>
          <w:p w14:paraId="212C6A63">
            <w:pPr>
              <w:pStyle w:val="28"/>
              <w:spacing w:line="240" w:lineRule="auto"/>
              <w:jc w:val="center"/>
              <w:rPr>
                <w:rFonts w:ascii="仿宋_GB2312" w:eastAsia="仿宋_GB2312" w:cs="Times New Roman"/>
                <w:color w:val="000000"/>
                <w:sz w:val="24"/>
                <w:szCs w:val="24"/>
              </w:rPr>
            </w:pPr>
            <w:r>
              <w:rPr>
                <w:rFonts w:hint="eastAsia" w:ascii="仿宋_GB2312" w:eastAsia="仿宋_GB2312" w:cs="仿宋_GB2312"/>
                <w:color w:val="000000"/>
                <w:sz w:val="24"/>
                <w:szCs w:val="24"/>
                <w:lang w:val="en-US" w:eastAsia="zh-CN"/>
              </w:rPr>
              <w:t>做好疫情防控信息公开</w:t>
            </w:r>
          </w:p>
        </w:tc>
        <w:tc>
          <w:tcPr>
            <w:tcW w:w="5004" w:type="dxa"/>
            <w:tcBorders>
              <w:top w:val="single" w:color="auto" w:sz="4" w:space="0"/>
              <w:left w:val="single" w:color="auto" w:sz="4" w:space="0"/>
              <w:bottom w:val="single" w:color="auto" w:sz="4" w:space="0"/>
            </w:tcBorders>
            <w:vAlign w:val="center"/>
          </w:tcPr>
          <w:p w14:paraId="36ECFAD5">
            <w:pPr>
              <w:pStyle w:val="28"/>
              <w:tabs>
                <w:tab w:val="left" w:pos="686"/>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开设疫情防控专题，公开疫情防控政策、疫苗接种等信息；</w:t>
            </w:r>
          </w:p>
          <w:p w14:paraId="34C9E259">
            <w:pPr>
              <w:pStyle w:val="28"/>
              <w:tabs>
                <w:tab w:val="left" w:pos="682"/>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通过政务新媒体</w:t>
            </w:r>
            <w:r>
              <w:rPr>
                <w:rFonts w:hint="eastAsia" w:ascii="仿宋_GB2312" w:eastAsia="仿宋_GB2312" w:cs="仿宋_GB2312"/>
                <w:color w:val="000000"/>
                <w:sz w:val="24"/>
                <w:szCs w:val="24"/>
                <w:lang w:eastAsia="zh-CN"/>
              </w:rPr>
              <w:t>及</w:t>
            </w:r>
            <w:r>
              <w:rPr>
                <w:rFonts w:hint="eastAsia" w:ascii="仿宋_GB2312" w:eastAsia="仿宋_GB2312" w:cs="仿宋_GB2312"/>
                <w:color w:val="000000"/>
                <w:sz w:val="24"/>
                <w:szCs w:val="24"/>
              </w:rPr>
              <w:t>政府门户网站</w:t>
            </w:r>
            <w:r>
              <w:rPr>
                <w:rFonts w:hint="eastAsia" w:ascii="仿宋_GB2312" w:eastAsia="仿宋_GB2312" w:cs="仿宋_GB2312"/>
                <w:color w:val="000000"/>
                <w:sz w:val="24"/>
                <w:szCs w:val="24"/>
                <w:lang w:eastAsia="zh-CN"/>
              </w:rPr>
              <w:t>同步</w:t>
            </w:r>
            <w:r>
              <w:rPr>
                <w:rFonts w:hint="eastAsia" w:ascii="仿宋_GB2312" w:eastAsia="仿宋_GB2312" w:cs="仿宋_GB2312"/>
                <w:color w:val="000000"/>
                <w:sz w:val="24"/>
                <w:szCs w:val="24"/>
              </w:rPr>
              <w:t>发布疫情防控信息；</w:t>
            </w:r>
          </w:p>
          <w:p w14:paraId="350A2525">
            <w:pPr>
              <w:pStyle w:val="28"/>
              <w:tabs>
                <w:tab w:val="left" w:pos="75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3.</w:t>
            </w:r>
            <w:r>
              <w:rPr>
                <w:rFonts w:hint="eastAsia" w:ascii="仿宋_GB2312" w:eastAsia="仿宋_GB2312" w:cs="仿宋_GB2312"/>
                <w:color w:val="000000"/>
                <w:sz w:val="24"/>
                <w:szCs w:val="24"/>
              </w:rPr>
              <w:t>公开健康科普信息。</w:t>
            </w:r>
          </w:p>
        </w:tc>
        <w:tc>
          <w:tcPr>
            <w:tcW w:w="2054" w:type="dxa"/>
            <w:tcBorders>
              <w:top w:val="single" w:color="auto" w:sz="4" w:space="0"/>
              <w:left w:val="single" w:color="auto" w:sz="4" w:space="0"/>
              <w:bottom w:val="single" w:color="auto" w:sz="4" w:space="0"/>
              <w:right w:val="single" w:color="auto" w:sz="4" w:space="0"/>
            </w:tcBorders>
            <w:vAlign w:val="center"/>
          </w:tcPr>
          <w:p w14:paraId="0758E0B9">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sz w:val="24"/>
                <w:szCs w:val="24"/>
                <w:lang w:val="en-US" w:eastAsia="zh-CN"/>
              </w:rPr>
              <w:t>市融媒体中心、</w:t>
            </w:r>
            <w:r>
              <w:rPr>
                <w:rFonts w:hint="eastAsia" w:ascii="仿宋_GB2312" w:eastAsia="仿宋_GB2312" w:cs="仿宋_GB2312"/>
                <w:sz w:val="24"/>
                <w:szCs w:val="24"/>
                <w:lang w:eastAsia="zh-CN"/>
              </w:rPr>
              <w:t>市</w:t>
            </w:r>
            <w:r>
              <w:rPr>
                <w:rFonts w:hint="eastAsia" w:ascii="仿宋_GB2312" w:eastAsia="仿宋_GB2312" w:cs="仿宋_GB2312"/>
                <w:sz w:val="24"/>
                <w:szCs w:val="24"/>
              </w:rPr>
              <w:t>卫健委，</w:t>
            </w:r>
            <w:r>
              <w:rPr>
                <w:rFonts w:hint="eastAsia" w:ascii="仿宋_GB2312" w:eastAsia="仿宋_GB2312" w:cs="仿宋_GB2312"/>
                <w:sz w:val="24"/>
                <w:szCs w:val="24"/>
                <w:lang w:eastAsia="zh-CN"/>
              </w:rPr>
              <w:t>市政府</w:t>
            </w:r>
            <w:r>
              <w:rPr>
                <w:rFonts w:hint="eastAsia" w:ascii="仿宋_GB2312" w:eastAsia="仿宋_GB2312" w:cs="仿宋_GB2312"/>
                <w:sz w:val="24"/>
                <w:szCs w:val="24"/>
              </w:rPr>
              <w:t>其他</w:t>
            </w:r>
            <w:r>
              <w:rPr>
                <w:rFonts w:hint="eastAsia" w:ascii="仿宋_GB2312" w:eastAsia="仿宋_GB2312" w:cs="仿宋_GB2312"/>
                <w:sz w:val="24"/>
                <w:szCs w:val="24"/>
                <w:lang w:eastAsia="zh-CN"/>
              </w:rPr>
              <w:t>各相关职能</w:t>
            </w:r>
            <w:r>
              <w:rPr>
                <w:rFonts w:hint="eastAsia" w:ascii="仿宋_GB2312" w:eastAsia="仿宋_GB2312" w:cs="仿宋_GB2312"/>
                <w:sz w:val="24"/>
                <w:szCs w:val="24"/>
              </w:rPr>
              <w:t>部门</w:t>
            </w:r>
          </w:p>
        </w:tc>
      </w:tr>
      <w:tr w14:paraId="212DFFB0">
        <w:tblPrEx>
          <w:tblCellMar>
            <w:top w:w="0" w:type="dxa"/>
            <w:left w:w="57" w:type="dxa"/>
            <w:bottom w:w="0" w:type="dxa"/>
            <w:right w:w="57" w:type="dxa"/>
          </w:tblCellMar>
        </w:tblPrEx>
        <w:trPr>
          <w:trHeight w:val="1792" w:hRule="atLeast"/>
          <w:jc w:val="center"/>
        </w:trPr>
        <w:tc>
          <w:tcPr>
            <w:tcW w:w="634" w:type="dxa"/>
            <w:tcBorders>
              <w:top w:val="single" w:color="auto" w:sz="4" w:space="0"/>
              <w:left w:val="single" w:color="auto" w:sz="4" w:space="0"/>
              <w:bottom w:val="single" w:color="auto" w:sz="4" w:space="0"/>
            </w:tcBorders>
            <w:vAlign w:val="center"/>
          </w:tcPr>
          <w:p w14:paraId="6027BA2B">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8</w:t>
            </w:r>
          </w:p>
        </w:tc>
        <w:tc>
          <w:tcPr>
            <w:tcW w:w="1300" w:type="dxa"/>
            <w:tcBorders>
              <w:top w:val="single" w:color="auto" w:sz="4" w:space="0"/>
              <w:left w:val="single" w:color="auto" w:sz="4" w:space="0"/>
              <w:bottom w:val="single" w:color="auto" w:sz="4" w:space="0"/>
            </w:tcBorders>
            <w:vAlign w:val="center"/>
          </w:tcPr>
          <w:p w14:paraId="28A909FC">
            <w:pPr>
              <w:pStyle w:val="28"/>
              <w:spacing w:line="240" w:lineRule="auto"/>
              <w:jc w:val="center"/>
              <w:rPr>
                <w:rFonts w:ascii="仿宋_GB2312" w:eastAsia="仿宋_GB2312" w:cs="Times New Roman"/>
                <w:color w:val="000000"/>
                <w:sz w:val="24"/>
                <w:szCs w:val="24"/>
                <w:lang w:val="en-US" w:eastAsia="zh-CN"/>
              </w:rPr>
            </w:pPr>
            <w:r>
              <w:rPr>
                <w:rFonts w:hint="eastAsia" w:ascii="仿宋_GB2312" w:eastAsia="仿宋_GB2312" w:cs="仿宋_GB2312"/>
                <w:color w:val="000000"/>
                <w:sz w:val="24"/>
                <w:szCs w:val="24"/>
                <w:lang w:val="en-US" w:eastAsia="zh-CN"/>
              </w:rPr>
              <w:t>推动基层政务按标实施</w:t>
            </w:r>
          </w:p>
        </w:tc>
        <w:tc>
          <w:tcPr>
            <w:tcW w:w="5004" w:type="dxa"/>
            <w:tcBorders>
              <w:top w:val="single" w:color="auto" w:sz="4" w:space="0"/>
              <w:left w:val="single" w:color="auto" w:sz="4" w:space="0"/>
              <w:bottom w:val="single" w:color="auto" w:sz="4" w:space="0"/>
            </w:tcBorders>
            <w:vAlign w:val="center"/>
          </w:tcPr>
          <w:p w14:paraId="5799AAC7">
            <w:pPr>
              <w:pStyle w:val="28"/>
              <w:tabs>
                <w:tab w:val="left" w:pos="701"/>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出台或更新</w:t>
            </w:r>
            <w:r>
              <w:rPr>
                <w:rFonts w:hint="eastAsia" w:ascii="仿宋_GB2312" w:eastAsia="仿宋_GB2312" w:cs="仿宋_GB2312"/>
                <w:sz w:val="24"/>
                <w:szCs w:val="24"/>
              </w:rPr>
              <w:t>基层政务公开标准事项目录</w:t>
            </w:r>
            <w:r>
              <w:rPr>
                <w:rFonts w:hint="eastAsia" w:ascii="仿宋_GB2312" w:eastAsia="仿宋_GB2312" w:cs="仿宋_GB2312"/>
                <w:color w:val="000000"/>
                <w:sz w:val="24"/>
                <w:szCs w:val="24"/>
              </w:rPr>
              <w:t>并组织实施</w:t>
            </w:r>
            <w:r>
              <w:rPr>
                <w:rFonts w:hint="eastAsia" w:ascii="仿宋_GB2312" w:eastAsia="仿宋_GB2312" w:cs="仿宋_GB2312"/>
                <w:color w:val="000000"/>
                <w:sz w:val="24"/>
                <w:szCs w:val="24"/>
                <w:lang w:eastAsia="zh-CN"/>
              </w:rPr>
              <w:t>；</w:t>
            </w:r>
          </w:p>
          <w:p w14:paraId="0CF59E44">
            <w:pPr>
              <w:pStyle w:val="28"/>
              <w:tabs>
                <w:tab w:val="left" w:pos="76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编制发布主动公开基本目录并组织实施；</w:t>
            </w:r>
          </w:p>
          <w:p w14:paraId="4388F9C6">
            <w:pPr>
              <w:pStyle w:val="28"/>
              <w:tabs>
                <w:tab w:val="left" w:pos="686"/>
              </w:tabs>
              <w:spacing w:line="240" w:lineRule="auto"/>
              <w:rPr>
                <w:rFonts w:ascii="仿宋_GB2312" w:eastAsia="仿宋_GB2312" w:cs="Times New Roman"/>
                <w:sz w:val="24"/>
                <w:szCs w:val="24"/>
                <w:lang w:val="en-US" w:eastAsia="zh-CN"/>
              </w:rPr>
            </w:pPr>
            <w:r>
              <w:rPr>
                <w:rFonts w:ascii="仿宋_GB2312" w:eastAsia="仿宋_GB2312" w:cs="仿宋_GB2312"/>
                <w:color w:val="000000"/>
                <w:sz w:val="24"/>
                <w:szCs w:val="24"/>
                <w:lang w:val="en-US" w:eastAsia="zh-CN"/>
              </w:rPr>
              <w:t>3.</w:t>
            </w:r>
            <w:r>
              <w:rPr>
                <w:rFonts w:hint="eastAsia" w:ascii="仿宋_GB2312" w:eastAsia="仿宋_GB2312" w:cs="仿宋_GB2312"/>
                <w:color w:val="000000"/>
                <w:sz w:val="24"/>
                <w:szCs w:val="24"/>
              </w:rPr>
              <w:t>档案馆、公共图书馆、政务服务大厅设置政府信息查阅场所。</w:t>
            </w:r>
          </w:p>
        </w:tc>
        <w:tc>
          <w:tcPr>
            <w:tcW w:w="2054" w:type="dxa"/>
            <w:tcBorders>
              <w:top w:val="single" w:color="auto" w:sz="4" w:space="0"/>
              <w:left w:val="single" w:color="auto" w:sz="4" w:space="0"/>
              <w:bottom w:val="single" w:color="auto" w:sz="4" w:space="0"/>
              <w:right w:val="single" w:color="auto" w:sz="4" w:space="0"/>
            </w:tcBorders>
            <w:vAlign w:val="center"/>
          </w:tcPr>
          <w:p w14:paraId="2F5CB586">
            <w:pPr>
              <w:pStyle w:val="28"/>
              <w:spacing w:line="240" w:lineRule="auto"/>
              <w:rPr>
                <w:rFonts w:ascii="仿宋_GB2312" w:eastAsia="仿宋_GB2312" w:cs="Times New Roman"/>
                <w:sz w:val="24"/>
                <w:szCs w:val="24"/>
                <w:lang w:eastAsia="zh-CN"/>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sz w:val="24"/>
                <w:szCs w:val="24"/>
              </w:rPr>
              <w:t>，</w:t>
            </w:r>
            <w:r>
              <w:rPr>
                <w:rFonts w:hint="eastAsia" w:ascii="仿宋_GB2312" w:eastAsia="仿宋_GB2312" w:cs="仿宋_GB2312"/>
                <w:sz w:val="24"/>
                <w:szCs w:val="24"/>
                <w:lang w:eastAsia="zh-CN"/>
              </w:rPr>
              <w:t>市</w:t>
            </w:r>
            <w:r>
              <w:rPr>
                <w:rFonts w:hint="eastAsia" w:ascii="仿宋_GB2312" w:eastAsia="仿宋_GB2312" w:cs="仿宋_GB2312"/>
                <w:sz w:val="24"/>
                <w:szCs w:val="24"/>
              </w:rPr>
              <w:t>档案馆、</w:t>
            </w:r>
            <w:r>
              <w:rPr>
                <w:rFonts w:hint="eastAsia" w:ascii="仿宋_GB2312" w:eastAsia="仿宋_GB2312" w:cs="仿宋_GB2312"/>
                <w:sz w:val="24"/>
                <w:szCs w:val="24"/>
                <w:lang w:eastAsia="zh-CN"/>
              </w:rPr>
              <w:t>市</w:t>
            </w:r>
            <w:r>
              <w:rPr>
                <w:rFonts w:hint="eastAsia" w:ascii="仿宋_GB2312" w:eastAsia="仿宋_GB2312" w:cs="仿宋_GB2312"/>
                <w:color w:val="000000"/>
                <w:sz w:val="24"/>
                <w:szCs w:val="24"/>
                <w:lang w:eastAsia="zh-CN"/>
              </w:rPr>
              <w:t>文旅局</w:t>
            </w:r>
          </w:p>
        </w:tc>
      </w:tr>
      <w:tr w14:paraId="595DF4ED">
        <w:tblPrEx>
          <w:tblCellMar>
            <w:top w:w="0" w:type="dxa"/>
            <w:left w:w="57" w:type="dxa"/>
            <w:bottom w:w="0" w:type="dxa"/>
            <w:right w:w="57" w:type="dxa"/>
          </w:tblCellMar>
        </w:tblPrEx>
        <w:trPr>
          <w:trHeight w:val="1526" w:hRule="atLeast"/>
          <w:jc w:val="center"/>
        </w:trPr>
        <w:tc>
          <w:tcPr>
            <w:tcW w:w="634" w:type="dxa"/>
            <w:tcBorders>
              <w:top w:val="single" w:color="auto" w:sz="4" w:space="0"/>
              <w:left w:val="single" w:color="auto" w:sz="4" w:space="0"/>
              <w:bottom w:val="single" w:color="auto" w:sz="4" w:space="0"/>
            </w:tcBorders>
            <w:vAlign w:val="center"/>
          </w:tcPr>
          <w:p w14:paraId="17A5A2A0">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9</w:t>
            </w:r>
          </w:p>
        </w:tc>
        <w:tc>
          <w:tcPr>
            <w:tcW w:w="1300" w:type="dxa"/>
            <w:tcBorders>
              <w:top w:val="single" w:color="auto" w:sz="4" w:space="0"/>
              <w:left w:val="single" w:color="auto" w:sz="4" w:space="0"/>
              <w:bottom w:val="single" w:color="auto" w:sz="4" w:space="0"/>
            </w:tcBorders>
            <w:vAlign w:val="center"/>
          </w:tcPr>
          <w:p w14:paraId="65FE2E6F">
            <w:pPr>
              <w:pStyle w:val="28"/>
              <w:spacing w:line="240" w:lineRule="auto"/>
              <w:jc w:val="center"/>
              <w:rPr>
                <w:rFonts w:ascii="仿宋_GB2312" w:eastAsia="仿宋_GB2312" w:cs="Times New Roman"/>
                <w:color w:val="000000"/>
                <w:sz w:val="24"/>
                <w:szCs w:val="24"/>
              </w:rPr>
            </w:pPr>
            <w:r>
              <w:rPr>
                <w:rFonts w:hint="eastAsia" w:ascii="仿宋_GB2312" w:eastAsia="仿宋_GB2312" w:cs="仿宋_GB2312"/>
                <w:color w:val="000000"/>
                <w:sz w:val="24"/>
                <w:szCs w:val="24"/>
                <w:lang w:val="en-US" w:eastAsia="zh-CN"/>
              </w:rPr>
              <w:t>推动权责清单动态调整</w:t>
            </w:r>
          </w:p>
        </w:tc>
        <w:tc>
          <w:tcPr>
            <w:tcW w:w="5004" w:type="dxa"/>
            <w:tcBorders>
              <w:top w:val="single" w:color="auto" w:sz="4" w:space="0"/>
              <w:left w:val="single" w:color="auto" w:sz="4" w:space="0"/>
              <w:bottom w:val="single" w:color="auto" w:sz="4" w:space="0"/>
            </w:tcBorders>
            <w:vAlign w:val="center"/>
          </w:tcPr>
          <w:p w14:paraId="0A783C11">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rPr>
              <w:t>开设权责清单专栏</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动态公开权责清单信息。</w:t>
            </w:r>
          </w:p>
        </w:tc>
        <w:tc>
          <w:tcPr>
            <w:tcW w:w="2054" w:type="dxa"/>
            <w:tcBorders>
              <w:top w:val="single" w:color="auto" w:sz="4" w:space="0"/>
              <w:left w:val="single" w:color="auto" w:sz="4" w:space="0"/>
              <w:bottom w:val="single" w:color="auto" w:sz="4" w:space="0"/>
              <w:right w:val="single" w:color="auto" w:sz="4" w:space="0"/>
            </w:tcBorders>
            <w:vAlign w:val="center"/>
          </w:tcPr>
          <w:p w14:paraId="67B2E29C">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435E3131">
        <w:tblPrEx>
          <w:tblCellMar>
            <w:top w:w="0" w:type="dxa"/>
            <w:left w:w="57" w:type="dxa"/>
            <w:bottom w:w="0" w:type="dxa"/>
            <w:right w:w="57" w:type="dxa"/>
          </w:tblCellMar>
        </w:tblPrEx>
        <w:trPr>
          <w:trHeight w:val="1624" w:hRule="atLeast"/>
          <w:jc w:val="center"/>
        </w:trPr>
        <w:tc>
          <w:tcPr>
            <w:tcW w:w="634" w:type="dxa"/>
            <w:tcBorders>
              <w:top w:val="single" w:color="auto" w:sz="4" w:space="0"/>
              <w:left w:val="single" w:color="auto" w:sz="4" w:space="0"/>
              <w:bottom w:val="single" w:color="auto" w:sz="4" w:space="0"/>
            </w:tcBorders>
            <w:vAlign w:val="center"/>
          </w:tcPr>
          <w:p w14:paraId="310C13C5">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10</w:t>
            </w:r>
          </w:p>
        </w:tc>
        <w:tc>
          <w:tcPr>
            <w:tcW w:w="1300" w:type="dxa"/>
            <w:tcBorders>
              <w:top w:val="single" w:color="auto" w:sz="4" w:space="0"/>
              <w:left w:val="single" w:color="auto" w:sz="4" w:space="0"/>
              <w:bottom w:val="single" w:color="auto" w:sz="4" w:space="0"/>
            </w:tcBorders>
            <w:vAlign w:val="center"/>
          </w:tcPr>
          <w:p w14:paraId="3998BC86">
            <w:pPr>
              <w:pStyle w:val="28"/>
              <w:spacing w:line="240" w:lineRule="auto"/>
              <w:jc w:val="center"/>
              <w:rPr>
                <w:rFonts w:ascii="仿宋_GB2312" w:eastAsia="仿宋_GB2312" w:cs="Times New Roman"/>
                <w:color w:val="000000"/>
                <w:sz w:val="24"/>
                <w:szCs w:val="24"/>
              </w:rPr>
            </w:pPr>
            <w:r>
              <w:rPr>
                <w:rFonts w:hint="eastAsia" w:ascii="仿宋_GB2312" w:eastAsia="仿宋_GB2312" w:cs="仿宋_GB2312"/>
                <w:color w:val="000000"/>
                <w:sz w:val="24"/>
                <w:szCs w:val="24"/>
                <w:lang w:val="en-US" w:eastAsia="zh-CN"/>
              </w:rPr>
              <w:t>推动建议提案进展公开</w:t>
            </w:r>
          </w:p>
        </w:tc>
        <w:tc>
          <w:tcPr>
            <w:tcW w:w="5004" w:type="dxa"/>
            <w:tcBorders>
              <w:top w:val="single" w:color="auto" w:sz="4" w:space="0"/>
              <w:left w:val="single" w:color="auto" w:sz="4" w:space="0"/>
              <w:bottom w:val="single" w:color="auto" w:sz="4" w:space="0"/>
            </w:tcBorders>
            <w:vAlign w:val="center"/>
          </w:tcPr>
          <w:p w14:paraId="0CF80EA7">
            <w:pPr>
              <w:pStyle w:val="28"/>
              <w:tabs>
                <w:tab w:val="left" w:pos="750"/>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公开建议提案办理答复全文；</w:t>
            </w:r>
          </w:p>
          <w:p w14:paraId="17467582">
            <w:pPr>
              <w:pStyle w:val="28"/>
              <w:tabs>
                <w:tab w:val="left" w:pos="75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公开办理工作进展、年度办理总体情况。</w:t>
            </w:r>
          </w:p>
        </w:tc>
        <w:tc>
          <w:tcPr>
            <w:tcW w:w="2054" w:type="dxa"/>
            <w:tcBorders>
              <w:top w:val="single" w:color="auto" w:sz="4" w:space="0"/>
              <w:left w:val="single" w:color="auto" w:sz="4" w:space="0"/>
              <w:bottom w:val="single" w:color="auto" w:sz="4" w:space="0"/>
              <w:right w:val="single" w:color="auto" w:sz="4" w:space="0"/>
            </w:tcBorders>
            <w:vAlign w:val="center"/>
          </w:tcPr>
          <w:p w14:paraId="16856EB8">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29914E26">
        <w:tblPrEx>
          <w:tblCellMar>
            <w:top w:w="0" w:type="dxa"/>
            <w:left w:w="57" w:type="dxa"/>
            <w:bottom w:w="0" w:type="dxa"/>
            <w:right w:w="57" w:type="dxa"/>
          </w:tblCellMar>
        </w:tblPrEx>
        <w:trPr>
          <w:trHeight w:val="1525" w:hRule="atLeast"/>
          <w:jc w:val="center"/>
        </w:trPr>
        <w:tc>
          <w:tcPr>
            <w:tcW w:w="634" w:type="dxa"/>
            <w:tcBorders>
              <w:top w:val="single" w:color="auto" w:sz="4" w:space="0"/>
              <w:left w:val="single" w:color="auto" w:sz="4" w:space="0"/>
              <w:bottom w:val="single" w:color="auto" w:sz="4" w:space="0"/>
            </w:tcBorders>
            <w:vAlign w:val="center"/>
          </w:tcPr>
          <w:p w14:paraId="29634293">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11</w:t>
            </w:r>
          </w:p>
        </w:tc>
        <w:tc>
          <w:tcPr>
            <w:tcW w:w="1300" w:type="dxa"/>
            <w:tcBorders>
              <w:top w:val="single" w:color="auto" w:sz="4" w:space="0"/>
              <w:left w:val="single" w:color="auto" w:sz="4" w:space="0"/>
              <w:bottom w:val="single" w:color="auto" w:sz="4" w:space="0"/>
            </w:tcBorders>
            <w:vAlign w:val="center"/>
          </w:tcPr>
          <w:p w14:paraId="6C19FBF3">
            <w:pPr>
              <w:pStyle w:val="28"/>
              <w:spacing w:line="240" w:lineRule="auto"/>
              <w:jc w:val="center"/>
              <w:rPr>
                <w:rFonts w:ascii="仿宋_GB2312" w:eastAsia="仿宋_GB2312" w:cs="Times New Roman"/>
                <w:color w:val="000000"/>
                <w:sz w:val="24"/>
                <w:szCs w:val="24"/>
              </w:rPr>
            </w:pPr>
            <w:r>
              <w:rPr>
                <w:rFonts w:hint="eastAsia" w:ascii="仿宋_GB2312" w:eastAsia="仿宋_GB2312" w:cs="仿宋_GB2312"/>
                <w:color w:val="000000"/>
                <w:sz w:val="24"/>
                <w:szCs w:val="24"/>
                <w:lang w:val="en-US" w:eastAsia="zh-CN"/>
              </w:rPr>
              <w:t>推动政务督查公开透明</w:t>
            </w:r>
          </w:p>
        </w:tc>
        <w:tc>
          <w:tcPr>
            <w:tcW w:w="5004" w:type="dxa"/>
            <w:tcBorders>
              <w:top w:val="single" w:color="auto" w:sz="4" w:space="0"/>
              <w:left w:val="single" w:color="auto" w:sz="4" w:space="0"/>
              <w:bottom w:val="single" w:color="auto" w:sz="4" w:space="0"/>
            </w:tcBorders>
            <w:vAlign w:val="center"/>
          </w:tcPr>
          <w:p w14:paraId="1D1A2F9E">
            <w:pPr>
              <w:pStyle w:val="28"/>
              <w:tabs>
                <w:tab w:val="left" w:pos="750"/>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及时公开督查发现的问题；</w:t>
            </w:r>
          </w:p>
          <w:p w14:paraId="31F286BC">
            <w:pPr>
              <w:pStyle w:val="28"/>
              <w:tabs>
                <w:tab w:val="left" w:pos="759"/>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及时公开督查发现问题的整改落实情况。</w:t>
            </w:r>
          </w:p>
        </w:tc>
        <w:tc>
          <w:tcPr>
            <w:tcW w:w="2054" w:type="dxa"/>
            <w:tcBorders>
              <w:top w:val="single" w:color="auto" w:sz="4" w:space="0"/>
              <w:left w:val="single" w:color="auto" w:sz="4" w:space="0"/>
              <w:bottom w:val="single" w:color="auto" w:sz="4" w:space="0"/>
              <w:right w:val="single" w:color="auto" w:sz="4" w:space="0"/>
            </w:tcBorders>
            <w:vAlign w:val="center"/>
          </w:tcPr>
          <w:p w14:paraId="7359A0DB">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6DBEDAF1">
        <w:tblPrEx>
          <w:tblCellMar>
            <w:top w:w="0" w:type="dxa"/>
            <w:left w:w="57" w:type="dxa"/>
            <w:bottom w:w="0" w:type="dxa"/>
            <w:right w:w="57" w:type="dxa"/>
          </w:tblCellMar>
        </w:tblPrEx>
        <w:trPr>
          <w:trHeight w:val="1470" w:hRule="atLeast"/>
          <w:jc w:val="center"/>
        </w:trPr>
        <w:tc>
          <w:tcPr>
            <w:tcW w:w="634" w:type="dxa"/>
            <w:tcBorders>
              <w:top w:val="single" w:color="auto" w:sz="4" w:space="0"/>
              <w:left w:val="single" w:color="auto" w:sz="4" w:space="0"/>
              <w:bottom w:val="single" w:color="auto" w:sz="4" w:space="0"/>
            </w:tcBorders>
            <w:vAlign w:val="center"/>
          </w:tcPr>
          <w:p w14:paraId="7BD3B8BB">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12</w:t>
            </w:r>
          </w:p>
        </w:tc>
        <w:tc>
          <w:tcPr>
            <w:tcW w:w="1300" w:type="dxa"/>
            <w:tcBorders>
              <w:top w:val="single" w:color="auto" w:sz="4" w:space="0"/>
              <w:left w:val="single" w:color="auto" w:sz="4" w:space="0"/>
              <w:bottom w:val="single" w:color="auto" w:sz="4" w:space="0"/>
            </w:tcBorders>
            <w:vAlign w:val="center"/>
          </w:tcPr>
          <w:p w14:paraId="1CB361CC">
            <w:pPr>
              <w:pStyle w:val="28"/>
              <w:spacing w:line="240" w:lineRule="auto"/>
              <w:jc w:val="center"/>
              <w:rPr>
                <w:rFonts w:ascii="仿宋_GB2312" w:eastAsia="仿宋_GB2312" w:cs="Times New Roman"/>
                <w:color w:val="000000"/>
                <w:sz w:val="24"/>
                <w:szCs w:val="24"/>
              </w:rPr>
            </w:pPr>
            <w:r>
              <w:rPr>
                <w:rFonts w:hint="eastAsia" w:ascii="仿宋_GB2312" w:eastAsia="仿宋_GB2312" w:cs="仿宋_GB2312"/>
                <w:color w:val="000000"/>
                <w:sz w:val="24"/>
                <w:szCs w:val="24"/>
                <w:lang w:val="en-US" w:eastAsia="zh-CN"/>
              </w:rPr>
              <w:t>推动清单事项有据可依</w:t>
            </w:r>
          </w:p>
        </w:tc>
        <w:tc>
          <w:tcPr>
            <w:tcW w:w="5004" w:type="dxa"/>
            <w:tcBorders>
              <w:top w:val="single" w:color="auto" w:sz="4" w:space="0"/>
              <w:left w:val="single" w:color="auto" w:sz="4" w:space="0"/>
              <w:bottom w:val="single" w:color="auto" w:sz="4" w:space="0"/>
            </w:tcBorders>
            <w:vAlign w:val="center"/>
          </w:tcPr>
          <w:p w14:paraId="30145ED3">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rPr>
              <w:t>及时公开确需保留的证明事项清单。</w:t>
            </w:r>
          </w:p>
        </w:tc>
        <w:tc>
          <w:tcPr>
            <w:tcW w:w="2054" w:type="dxa"/>
            <w:tcBorders>
              <w:top w:val="single" w:color="auto" w:sz="4" w:space="0"/>
              <w:left w:val="single" w:color="auto" w:sz="4" w:space="0"/>
              <w:bottom w:val="single" w:color="auto" w:sz="4" w:space="0"/>
              <w:right w:val="single" w:color="auto" w:sz="4" w:space="0"/>
            </w:tcBorders>
            <w:vAlign w:val="center"/>
          </w:tcPr>
          <w:p w14:paraId="03783FAD">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1AEA3FF2">
        <w:tblPrEx>
          <w:tblCellMar>
            <w:top w:w="0" w:type="dxa"/>
            <w:left w:w="57" w:type="dxa"/>
            <w:bottom w:w="0" w:type="dxa"/>
            <w:right w:w="57" w:type="dxa"/>
          </w:tblCellMar>
        </w:tblPrEx>
        <w:trPr>
          <w:trHeight w:val="2741" w:hRule="atLeast"/>
          <w:jc w:val="center"/>
        </w:trPr>
        <w:tc>
          <w:tcPr>
            <w:tcW w:w="634" w:type="dxa"/>
            <w:tcBorders>
              <w:top w:val="single" w:color="auto" w:sz="4" w:space="0"/>
              <w:left w:val="single" w:color="auto" w:sz="4" w:space="0"/>
              <w:bottom w:val="single" w:color="auto" w:sz="4" w:space="0"/>
            </w:tcBorders>
            <w:vAlign w:val="center"/>
          </w:tcPr>
          <w:p w14:paraId="1036A6AD">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13</w:t>
            </w:r>
          </w:p>
        </w:tc>
        <w:tc>
          <w:tcPr>
            <w:tcW w:w="1300" w:type="dxa"/>
            <w:tcBorders>
              <w:top w:val="single" w:color="auto" w:sz="4" w:space="0"/>
              <w:left w:val="single" w:color="auto" w:sz="4" w:space="0"/>
              <w:bottom w:val="single" w:color="auto" w:sz="4" w:space="0"/>
            </w:tcBorders>
            <w:vAlign w:val="center"/>
          </w:tcPr>
          <w:p w14:paraId="64781059">
            <w:pPr>
              <w:pStyle w:val="28"/>
              <w:spacing w:line="240" w:lineRule="auto"/>
              <w:jc w:val="center"/>
              <w:rPr>
                <w:rFonts w:ascii="仿宋_GB2312" w:eastAsia="仿宋_GB2312" w:cs="Times New Roman"/>
                <w:sz w:val="24"/>
                <w:szCs w:val="24"/>
              </w:rPr>
            </w:pPr>
            <w:r>
              <w:rPr>
                <w:rFonts w:hint="eastAsia" w:ascii="仿宋_GB2312" w:eastAsia="仿宋_GB2312" w:cs="仿宋_GB2312"/>
                <w:color w:val="000000"/>
                <w:sz w:val="24"/>
                <w:szCs w:val="24"/>
              </w:rPr>
              <w:t>加</w:t>
            </w:r>
            <w:r>
              <w:rPr>
                <w:rFonts w:hint="eastAsia" w:ascii="仿宋_GB2312" w:eastAsia="仿宋_GB2312" w:cs="仿宋_GB2312"/>
                <w:color w:val="000000"/>
                <w:sz w:val="24"/>
                <w:szCs w:val="24"/>
                <w:lang w:eastAsia="zh-CN"/>
              </w:rPr>
              <w:t>快</w:t>
            </w:r>
            <w:r>
              <w:rPr>
                <w:rFonts w:hint="eastAsia" w:ascii="仿宋_GB2312" w:eastAsia="仿宋_GB2312" w:cs="仿宋_GB2312"/>
                <w:color w:val="000000"/>
                <w:sz w:val="24"/>
                <w:szCs w:val="24"/>
              </w:rPr>
              <w:t>政务公开平台建设</w:t>
            </w:r>
          </w:p>
        </w:tc>
        <w:tc>
          <w:tcPr>
            <w:tcW w:w="5004" w:type="dxa"/>
            <w:tcBorders>
              <w:top w:val="single" w:color="auto" w:sz="4" w:space="0"/>
              <w:left w:val="single" w:color="auto" w:sz="4" w:space="0"/>
              <w:bottom w:val="single" w:color="auto" w:sz="4" w:space="0"/>
            </w:tcBorders>
            <w:vAlign w:val="center"/>
          </w:tcPr>
          <w:p w14:paraId="6EE18847">
            <w:pPr>
              <w:pStyle w:val="28"/>
              <w:tabs>
                <w:tab w:val="left" w:pos="691"/>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深入开展政府网站集约化建设；推进入库信息标准化管理；</w:t>
            </w:r>
          </w:p>
          <w:p w14:paraId="44184B24">
            <w:pPr>
              <w:pStyle w:val="28"/>
              <w:tabs>
                <w:tab w:val="left" w:pos="759"/>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强化政务新媒体监管；</w:t>
            </w:r>
          </w:p>
          <w:p w14:paraId="2DA96EB0">
            <w:pPr>
              <w:pStyle w:val="28"/>
              <w:tabs>
                <w:tab w:val="left" w:pos="759"/>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3.</w:t>
            </w:r>
            <w:r>
              <w:rPr>
                <w:rFonts w:hint="eastAsia" w:ascii="仿宋_GB2312" w:eastAsia="仿宋_GB2312" w:cs="仿宋_GB2312"/>
                <w:color w:val="000000"/>
                <w:sz w:val="24"/>
                <w:szCs w:val="24"/>
                <w:lang w:val="en-US" w:eastAsia="zh-CN"/>
              </w:rPr>
              <w:t>市、区</w:t>
            </w:r>
            <w:r>
              <w:rPr>
                <w:rFonts w:hint="eastAsia" w:ascii="仿宋_GB2312" w:eastAsia="仿宋_GB2312" w:cs="仿宋_GB2312"/>
                <w:color w:val="000000"/>
                <w:sz w:val="24"/>
                <w:szCs w:val="24"/>
              </w:rPr>
              <w:t>政府门户网站全部支持互联网协议第</w:t>
            </w:r>
            <w:r>
              <w:rPr>
                <w:rFonts w:ascii="仿宋_GB2312" w:eastAsia="仿宋_GB2312" w:cs="仿宋_GB2312"/>
                <w:color w:val="000000"/>
                <w:sz w:val="24"/>
                <w:szCs w:val="24"/>
              </w:rPr>
              <w:t>6</w:t>
            </w:r>
            <w:r>
              <w:rPr>
                <w:rFonts w:hint="eastAsia" w:ascii="仿宋_GB2312" w:eastAsia="仿宋_GB2312" w:cs="仿宋_GB2312"/>
                <w:color w:val="000000"/>
                <w:sz w:val="24"/>
                <w:szCs w:val="24"/>
              </w:rPr>
              <w:t>版（</w:t>
            </w:r>
            <w:r>
              <w:rPr>
                <w:rFonts w:ascii="仿宋_GB2312" w:eastAsia="仿宋_GB2312" w:cs="仿宋_GB2312"/>
                <w:color w:val="000000"/>
                <w:sz w:val="24"/>
                <w:szCs w:val="24"/>
              </w:rPr>
              <w:t>IPV6</w:t>
            </w:r>
            <w:r>
              <w:rPr>
                <w:rFonts w:hint="eastAsia" w:ascii="仿宋_GB2312" w:eastAsia="仿宋_GB2312" w:cs="仿宋_GB2312"/>
                <w:color w:val="000000"/>
                <w:sz w:val="24"/>
                <w:szCs w:val="24"/>
              </w:rPr>
              <w:t>）；</w:t>
            </w:r>
          </w:p>
          <w:p w14:paraId="139E3233">
            <w:pPr>
              <w:pStyle w:val="28"/>
              <w:tabs>
                <w:tab w:val="left" w:pos="682"/>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4.</w:t>
            </w:r>
            <w:r>
              <w:rPr>
                <w:rFonts w:hint="eastAsia" w:ascii="仿宋_GB2312" w:eastAsia="仿宋_GB2312" w:cs="仿宋_GB2312"/>
                <w:color w:val="000000"/>
                <w:sz w:val="24"/>
                <w:szCs w:val="24"/>
                <w:lang w:eastAsia="zh-CN"/>
              </w:rPr>
              <w:t>全面发布</w:t>
            </w:r>
            <w:r>
              <w:rPr>
                <w:rFonts w:hint="eastAsia" w:ascii="仿宋_GB2312" w:eastAsia="仿宋_GB2312" w:cs="仿宋_GB2312"/>
                <w:sz w:val="24"/>
                <w:szCs w:val="24"/>
              </w:rPr>
              <w:t>政府公报</w:t>
            </w:r>
            <w:r>
              <w:rPr>
                <w:rFonts w:hint="eastAsia" w:ascii="仿宋_GB2312" w:eastAsia="仿宋_GB2312" w:cs="仿宋_GB2312"/>
                <w:color w:val="000000"/>
                <w:sz w:val="24"/>
                <w:szCs w:val="24"/>
              </w:rPr>
              <w:t>，集中</w:t>
            </w:r>
            <w:r>
              <w:rPr>
                <w:rFonts w:hint="eastAsia" w:ascii="仿宋_GB2312" w:eastAsia="仿宋_GB2312" w:cs="仿宋_GB2312"/>
                <w:color w:val="000000"/>
                <w:sz w:val="24"/>
                <w:szCs w:val="24"/>
                <w:lang w:eastAsia="zh-CN"/>
              </w:rPr>
              <w:t>公开</w:t>
            </w:r>
            <w:r>
              <w:rPr>
                <w:rFonts w:hint="eastAsia" w:ascii="仿宋_GB2312" w:eastAsia="仿宋_GB2312" w:cs="仿宋_GB2312"/>
                <w:color w:val="000000"/>
                <w:sz w:val="24"/>
                <w:szCs w:val="24"/>
              </w:rPr>
              <w:t>本级政府及部门规范性文件信息；</w:t>
            </w:r>
          </w:p>
          <w:p w14:paraId="7844F47C">
            <w:pPr>
              <w:pStyle w:val="28"/>
              <w:tabs>
                <w:tab w:val="left" w:pos="759"/>
              </w:tabs>
              <w:spacing w:line="240" w:lineRule="auto"/>
              <w:rPr>
                <w:rFonts w:ascii="仿宋_GB2312" w:eastAsia="仿宋_GB2312" w:cs="Times New Roman"/>
                <w:sz w:val="24"/>
                <w:szCs w:val="24"/>
              </w:rPr>
            </w:pPr>
            <w:r>
              <w:rPr>
                <w:rFonts w:ascii="仿宋_GB2312" w:eastAsia="仿宋_GB2312" w:cs="仿宋_GB2312"/>
                <w:sz w:val="24"/>
                <w:szCs w:val="24"/>
                <w:lang w:val="en-US" w:eastAsia="zh-CN"/>
              </w:rPr>
              <w:t>5.</w:t>
            </w:r>
            <w:r>
              <w:rPr>
                <w:rFonts w:hint="eastAsia" w:ascii="仿宋_GB2312" w:eastAsia="仿宋_GB2312" w:cs="仿宋_GB2312"/>
                <w:sz w:val="24"/>
                <w:szCs w:val="24"/>
              </w:rPr>
              <w:t>推进政府公报数字化和数据库建设。</w:t>
            </w:r>
          </w:p>
        </w:tc>
        <w:tc>
          <w:tcPr>
            <w:tcW w:w="2054" w:type="dxa"/>
            <w:tcBorders>
              <w:top w:val="single" w:color="auto" w:sz="4" w:space="0"/>
              <w:left w:val="single" w:color="auto" w:sz="4" w:space="0"/>
              <w:bottom w:val="single" w:color="auto" w:sz="4" w:space="0"/>
              <w:right w:val="single" w:color="auto" w:sz="4" w:space="0"/>
            </w:tcBorders>
            <w:vAlign w:val="center"/>
          </w:tcPr>
          <w:p w14:paraId="37DAED09">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64C3FE8C">
        <w:tblPrEx>
          <w:tblCellMar>
            <w:top w:w="0" w:type="dxa"/>
            <w:left w:w="57" w:type="dxa"/>
            <w:bottom w:w="0" w:type="dxa"/>
            <w:right w:w="57" w:type="dxa"/>
          </w:tblCellMar>
        </w:tblPrEx>
        <w:trPr>
          <w:trHeight w:val="1833" w:hRule="atLeast"/>
          <w:jc w:val="center"/>
        </w:trPr>
        <w:tc>
          <w:tcPr>
            <w:tcW w:w="634" w:type="dxa"/>
            <w:tcBorders>
              <w:top w:val="single" w:color="auto" w:sz="4" w:space="0"/>
              <w:left w:val="single" w:color="auto" w:sz="4" w:space="0"/>
              <w:bottom w:val="single" w:color="auto" w:sz="4" w:space="0"/>
            </w:tcBorders>
            <w:vAlign w:val="center"/>
          </w:tcPr>
          <w:p w14:paraId="29A45F76">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14</w:t>
            </w:r>
          </w:p>
        </w:tc>
        <w:tc>
          <w:tcPr>
            <w:tcW w:w="1300" w:type="dxa"/>
            <w:tcBorders>
              <w:top w:val="single" w:color="auto" w:sz="4" w:space="0"/>
              <w:left w:val="single" w:color="auto" w:sz="4" w:space="0"/>
              <w:bottom w:val="single" w:color="auto" w:sz="4" w:space="0"/>
            </w:tcBorders>
            <w:vAlign w:val="center"/>
          </w:tcPr>
          <w:p w14:paraId="25C10B9B">
            <w:pPr>
              <w:pStyle w:val="28"/>
              <w:spacing w:line="240" w:lineRule="auto"/>
              <w:jc w:val="center"/>
              <w:rPr>
                <w:rFonts w:ascii="仿宋_GB2312" w:eastAsia="仿宋_GB2312" w:cs="Times New Roman"/>
                <w:color w:val="000000"/>
                <w:sz w:val="24"/>
                <w:szCs w:val="24"/>
              </w:rPr>
            </w:pPr>
            <w:r>
              <w:rPr>
                <w:rFonts w:hint="eastAsia" w:ascii="仿宋_GB2312" w:eastAsia="仿宋_GB2312" w:cs="仿宋_GB2312"/>
                <w:color w:val="000000"/>
                <w:sz w:val="24"/>
                <w:szCs w:val="24"/>
                <w:lang w:val="en-US" w:eastAsia="zh-CN"/>
              </w:rPr>
              <w:t>加快政务信息有序梳理</w:t>
            </w:r>
          </w:p>
        </w:tc>
        <w:tc>
          <w:tcPr>
            <w:tcW w:w="5004" w:type="dxa"/>
            <w:tcBorders>
              <w:top w:val="single" w:color="auto" w:sz="4" w:space="0"/>
              <w:left w:val="single" w:color="auto" w:sz="4" w:space="0"/>
              <w:bottom w:val="single" w:color="auto" w:sz="4" w:space="0"/>
            </w:tcBorders>
            <w:vAlign w:val="center"/>
          </w:tcPr>
          <w:p w14:paraId="69FE2D6F">
            <w:pPr>
              <w:pStyle w:val="28"/>
              <w:tabs>
                <w:tab w:val="left" w:pos="75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lang w:val="en-US" w:eastAsia="zh-CN"/>
              </w:rPr>
              <w:t>梳理本级人民政府现行有效规章</w:t>
            </w:r>
            <w:r>
              <w:rPr>
                <w:rFonts w:hint="eastAsia" w:ascii="仿宋_GB2312" w:eastAsia="仿宋_GB2312" w:cs="仿宋_GB2312"/>
                <w:sz w:val="24"/>
                <w:szCs w:val="24"/>
                <w:lang w:val="en-US" w:eastAsia="zh-CN"/>
              </w:rPr>
              <w:t>，并进行</w:t>
            </w:r>
            <w:r>
              <w:rPr>
                <w:rFonts w:hint="eastAsia" w:ascii="仿宋_GB2312" w:eastAsia="仿宋_GB2312" w:cs="仿宋_GB2312"/>
                <w:color w:val="000000"/>
                <w:sz w:val="24"/>
                <w:szCs w:val="24"/>
              </w:rPr>
              <w:t>集中</w:t>
            </w:r>
            <w:r>
              <w:rPr>
                <w:rFonts w:hint="eastAsia" w:ascii="仿宋_GB2312" w:eastAsia="仿宋_GB2312" w:cs="仿宋_GB2312"/>
                <w:color w:val="000000"/>
                <w:sz w:val="24"/>
                <w:szCs w:val="24"/>
                <w:lang w:eastAsia="zh-CN"/>
              </w:rPr>
              <w:t>公开</w:t>
            </w:r>
            <w:r>
              <w:rPr>
                <w:rFonts w:hint="eastAsia" w:ascii="仿宋_GB2312" w:eastAsia="仿宋_GB2312" w:cs="仿宋_GB2312"/>
                <w:color w:val="000000"/>
                <w:sz w:val="24"/>
                <w:szCs w:val="24"/>
              </w:rPr>
              <w:t>发布；</w:t>
            </w:r>
          </w:p>
          <w:p w14:paraId="009A60AC">
            <w:pPr>
              <w:pStyle w:val="28"/>
              <w:tabs>
                <w:tab w:val="left" w:pos="662"/>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lang w:val="en-US" w:eastAsia="zh-CN"/>
              </w:rPr>
              <w:t>梳理公开本单位现行有效的规范性文件信息，及时通过本单位政府信息公开平台集中发布。</w:t>
            </w:r>
          </w:p>
        </w:tc>
        <w:tc>
          <w:tcPr>
            <w:tcW w:w="2054" w:type="dxa"/>
            <w:tcBorders>
              <w:top w:val="single" w:color="auto" w:sz="4" w:space="0"/>
              <w:left w:val="single" w:color="auto" w:sz="4" w:space="0"/>
              <w:bottom w:val="single" w:color="auto" w:sz="4" w:space="0"/>
              <w:right w:val="single" w:color="auto" w:sz="4" w:space="0"/>
            </w:tcBorders>
            <w:vAlign w:val="center"/>
          </w:tcPr>
          <w:p w14:paraId="22B2544B">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2A016AC2">
        <w:tblPrEx>
          <w:tblCellMar>
            <w:top w:w="0" w:type="dxa"/>
            <w:left w:w="57" w:type="dxa"/>
            <w:bottom w:w="0" w:type="dxa"/>
            <w:right w:w="57" w:type="dxa"/>
          </w:tblCellMar>
        </w:tblPrEx>
        <w:trPr>
          <w:trHeight w:val="1554" w:hRule="atLeast"/>
          <w:jc w:val="center"/>
        </w:trPr>
        <w:tc>
          <w:tcPr>
            <w:tcW w:w="634" w:type="dxa"/>
            <w:tcBorders>
              <w:top w:val="single" w:color="auto" w:sz="4" w:space="0"/>
              <w:left w:val="single" w:color="auto" w:sz="4" w:space="0"/>
              <w:bottom w:val="single" w:color="auto" w:sz="4" w:space="0"/>
            </w:tcBorders>
            <w:vAlign w:val="center"/>
          </w:tcPr>
          <w:p w14:paraId="11F17B10">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15</w:t>
            </w:r>
          </w:p>
        </w:tc>
        <w:tc>
          <w:tcPr>
            <w:tcW w:w="1300" w:type="dxa"/>
            <w:tcBorders>
              <w:top w:val="single" w:color="auto" w:sz="4" w:space="0"/>
              <w:left w:val="single" w:color="auto" w:sz="4" w:space="0"/>
              <w:bottom w:val="single" w:color="auto" w:sz="4" w:space="0"/>
            </w:tcBorders>
            <w:vAlign w:val="center"/>
          </w:tcPr>
          <w:p w14:paraId="2D9C91D3">
            <w:pPr>
              <w:pStyle w:val="28"/>
              <w:spacing w:line="240" w:lineRule="auto"/>
              <w:jc w:val="center"/>
              <w:rPr>
                <w:rFonts w:ascii="仿宋_GB2312" w:eastAsia="仿宋_GB2312" w:cs="Times New Roman"/>
                <w:color w:val="000000"/>
                <w:sz w:val="24"/>
                <w:szCs w:val="24"/>
              </w:rPr>
            </w:pPr>
            <w:r>
              <w:rPr>
                <w:rFonts w:hint="eastAsia" w:ascii="仿宋_GB2312" w:eastAsia="仿宋_GB2312" w:cs="仿宋_GB2312"/>
                <w:color w:val="000000"/>
                <w:sz w:val="24"/>
                <w:szCs w:val="24"/>
                <w:lang w:val="en-US" w:eastAsia="zh-CN"/>
              </w:rPr>
              <w:t>规范申请答复发布渠道</w:t>
            </w:r>
          </w:p>
        </w:tc>
        <w:tc>
          <w:tcPr>
            <w:tcW w:w="5004" w:type="dxa"/>
            <w:tcBorders>
              <w:top w:val="single" w:color="auto" w:sz="4" w:space="0"/>
              <w:left w:val="single" w:color="auto" w:sz="4" w:space="0"/>
              <w:bottom w:val="single" w:color="auto" w:sz="4" w:space="0"/>
            </w:tcBorders>
            <w:vAlign w:val="center"/>
          </w:tcPr>
          <w:p w14:paraId="4883EFDC">
            <w:pPr>
              <w:pStyle w:val="28"/>
              <w:tabs>
                <w:tab w:val="left" w:pos="77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规范使用政府信息公开</w:t>
            </w:r>
            <w:r>
              <w:rPr>
                <w:rFonts w:ascii="仿宋_GB2312" w:eastAsia="仿宋_GB2312" w:cs="仿宋_GB2312"/>
                <w:color w:val="000000"/>
                <w:sz w:val="24"/>
                <w:szCs w:val="24"/>
                <w:lang w:val="en-US" w:eastAsia="zh-CN"/>
              </w:rPr>
              <w:t>26</w:t>
            </w:r>
            <w:r>
              <w:rPr>
                <w:rFonts w:hint="eastAsia" w:ascii="仿宋_GB2312" w:eastAsia="仿宋_GB2312" w:cs="仿宋_GB2312"/>
                <w:color w:val="000000"/>
                <w:sz w:val="24"/>
                <w:szCs w:val="24"/>
                <w:lang w:val="en-US" w:eastAsia="zh-CN"/>
              </w:rPr>
              <w:t>个</w:t>
            </w:r>
            <w:r>
              <w:rPr>
                <w:rFonts w:hint="eastAsia" w:ascii="仿宋_GB2312" w:eastAsia="仿宋_GB2312" w:cs="仿宋_GB2312"/>
                <w:color w:val="000000"/>
                <w:sz w:val="24"/>
                <w:szCs w:val="24"/>
              </w:rPr>
              <w:t>答复</w:t>
            </w:r>
            <w:r>
              <w:rPr>
                <w:rFonts w:hint="eastAsia" w:ascii="仿宋_GB2312" w:eastAsia="仿宋_GB2312" w:cs="仿宋_GB2312"/>
                <w:color w:val="000000"/>
                <w:sz w:val="24"/>
                <w:szCs w:val="24"/>
                <w:lang w:eastAsia="zh-CN"/>
              </w:rPr>
              <w:t>文书</w:t>
            </w:r>
            <w:r>
              <w:rPr>
                <w:rFonts w:hint="eastAsia" w:ascii="仿宋_GB2312" w:eastAsia="仿宋_GB2312" w:cs="仿宋_GB2312"/>
                <w:color w:val="000000"/>
                <w:sz w:val="24"/>
                <w:szCs w:val="24"/>
              </w:rPr>
              <w:t>模板；</w:t>
            </w:r>
          </w:p>
          <w:p w14:paraId="6D7F5A02">
            <w:pPr>
              <w:pStyle w:val="28"/>
              <w:tabs>
                <w:tab w:val="left" w:pos="682"/>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正确适用《政府信息公开信息处理费管理办法》。</w:t>
            </w:r>
          </w:p>
        </w:tc>
        <w:tc>
          <w:tcPr>
            <w:tcW w:w="2054" w:type="dxa"/>
            <w:tcBorders>
              <w:top w:val="single" w:color="auto" w:sz="4" w:space="0"/>
              <w:left w:val="single" w:color="auto" w:sz="4" w:space="0"/>
              <w:bottom w:val="single" w:color="auto" w:sz="4" w:space="0"/>
              <w:right w:val="single" w:color="auto" w:sz="4" w:space="0"/>
            </w:tcBorders>
            <w:vAlign w:val="center"/>
          </w:tcPr>
          <w:p w14:paraId="520499B2">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4B67C3D1">
        <w:tblPrEx>
          <w:tblCellMar>
            <w:top w:w="0" w:type="dxa"/>
            <w:left w:w="57" w:type="dxa"/>
            <w:bottom w:w="0" w:type="dxa"/>
            <w:right w:w="57" w:type="dxa"/>
          </w:tblCellMar>
        </w:tblPrEx>
        <w:trPr>
          <w:trHeight w:val="3105" w:hRule="atLeast"/>
          <w:jc w:val="center"/>
        </w:trPr>
        <w:tc>
          <w:tcPr>
            <w:tcW w:w="634" w:type="dxa"/>
            <w:tcBorders>
              <w:top w:val="single" w:color="auto" w:sz="4" w:space="0"/>
              <w:left w:val="single" w:color="auto" w:sz="4" w:space="0"/>
              <w:bottom w:val="single" w:color="auto" w:sz="4" w:space="0"/>
            </w:tcBorders>
            <w:vAlign w:val="center"/>
          </w:tcPr>
          <w:p w14:paraId="198E2C68">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16</w:t>
            </w:r>
          </w:p>
        </w:tc>
        <w:tc>
          <w:tcPr>
            <w:tcW w:w="1300" w:type="dxa"/>
            <w:tcBorders>
              <w:top w:val="single" w:color="auto" w:sz="4" w:space="0"/>
              <w:left w:val="single" w:color="auto" w:sz="4" w:space="0"/>
              <w:bottom w:val="single" w:color="auto" w:sz="4" w:space="0"/>
            </w:tcBorders>
            <w:vAlign w:val="center"/>
          </w:tcPr>
          <w:p w14:paraId="57BB1DB2">
            <w:pPr>
              <w:pStyle w:val="28"/>
              <w:spacing w:line="240" w:lineRule="auto"/>
              <w:jc w:val="center"/>
              <w:rPr>
                <w:rFonts w:ascii="仿宋_GB2312" w:eastAsia="仿宋_GB2312" w:cs="Times New Roman"/>
                <w:color w:val="000000"/>
                <w:sz w:val="24"/>
                <w:szCs w:val="24"/>
                <w:lang w:val="en-US" w:eastAsia="zh-CN"/>
              </w:rPr>
            </w:pPr>
            <w:r>
              <w:rPr>
                <w:rFonts w:hint="eastAsia" w:ascii="仿宋_GB2312" w:eastAsia="仿宋_GB2312" w:cs="仿宋_GB2312"/>
                <w:color w:val="000000"/>
                <w:sz w:val="24"/>
                <w:szCs w:val="24"/>
                <w:lang w:val="en-US" w:eastAsia="zh-CN"/>
              </w:rPr>
              <w:t>规范</w:t>
            </w:r>
            <w:r>
              <w:rPr>
                <w:rFonts w:hint="eastAsia" w:ascii="仿宋_GB2312" w:eastAsia="仿宋_GB2312" w:cs="仿宋_GB2312"/>
                <w:color w:val="000000"/>
                <w:sz w:val="24"/>
                <w:szCs w:val="24"/>
              </w:rPr>
              <w:t>公共企事业单位</w:t>
            </w:r>
            <w:r>
              <w:rPr>
                <w:rFonts w:hint="eastAsia" w:ascii="仿宋_GB2312" w:eastAsia="仿宋_GB2312" w:cs="仿宋_GB2312"/>
                <w:color w:val="000000"/>
                <w:sz w:val="24"/>
                <w:szCs w:val="24"/>
                <w:lang w:eastAsia="zh-CN"/>
              </w:rPr>
              <w:t>信息公开</w:t>
            </w:r>
          </w:p>
        </w:tc>
        <w:tc>
          <w:tcPr>
            <w:tcW w:w="5004" w:type="dxa"/>
            <w:tcBorders>
              <w:top w:val="single" w:color="auto" w:sz="4" w:space="0"/>
              <w:left w:val="single" w:color="auto" w:sz="4" w:space="0"/>
              <w:bottom w:val="single" w:color="auto" w:sz="4" w:space="0"/>
            </w:tcBorders>
            <w:vAlign w:val="center"/>
          </w:tcPr>
          <w:p w14:paraId="288EE35E">
            <w:pPr>
              <w:pStyle w:val="28"/>
              <w:spacing w:line="240" w:lineRule="auto"/>
              <w:rPr>
                <w:rFonts w:ascii="仿宋_GB2312" w:eastAsia="仿宋_GB2312" w:cs="Times New Roman"/>
                <w:sz w:val="24"/>
                <w:szCs w:val="24"/>
                <w:lang w:eastAsia="zh-CN"/>
              </w:rPr>
            </w:pPr>
            <w:r>
              <w:rPr>
                <w:rFonts w:hint="eastAsia" w:ascii="仿宋_GB2312" w:eastAsia="仿宋_GB2312" w:cs="仿宋_GB2312"/>
                <w:color w:val="000000"/>
                <w:sz w:val="24"/>
                <w:szCs w:val="24"/>
              </w:rPr>
              <w:t>督促指导公共企事业单位按规定公开公共企事业单位</w:t>
            </w:r>
            <w:r>
              <w:rPr>
                <w:rFonts w:hint="eastAsia" w:ascii="仿宋_GB2312" w:eastAsia="仿宋_GB2312" w:cs="仿宋_GB2312"/>
                <w:color w:val="000000"/>
                <w:sz w:val="24"/>
                <w:szCs w:val="24"/>
                <w:lang w:eastAsia="zh-CN"/>
              </w:rPr>
              <w:t>相关</w:t>
            </w:r>
            <w:r>
              <w:rPr>
                <w:rFonts w:hint="eastAsia" w:ascii="仿宋_GB2312" w:eastAsia="仿宋_GB2312" w:cs="仿宋_GB2312"/>
                <w:color w:val="000000"/>
                <w:sz w:val="24"/>
                <w:szCs w:val="24"/>
              </w:rPr>
              <w:t>信息</w:t>
            </w:r>
            <w:r>
              <w:rPr>
                <w:rFonts w:hint="eastAsia" w:ascii="仿宋_GB2312" w:eastAsia="仿宋_GB2312" w:cs="仿宋_GB2312"/>
                <w:color w:val="000000"/>
                <w:sz w:val="24"/>
                <w:szCs w:val="24"/>
                <w:lang w:eastAsia="zh-CN"/>
              </w:rPr>
              <w:t>。</w:t>
            </w:r>
          </w:p>
        </w:tc>
        <w:tc>
          <w:tcPr>
            <w:tcW w:w="2054" w:type="dxa"/>
            <w:tcBorders>
              <w:top w:val="single" w:color="auto" w:sz="4" w:space="0"/>
              <w:left w:val="single" w:color="auto" w:sz="4" w:space="0"/>
              <w:bottom w:val="single" w:color="auto" w:sz="4" w:space="0"/>
              <w:right w:val="single" w:color="auto" w:sz="4" w:space="0"/>
            </w:tcBorders>
            <w:vAlign w:val="center"/>
          </w:tcPr>
          <w:p w14:paraId="536EB9CE">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w:t>
            </w:r>
            <w:r>
              <w:rPr>
                <w:rFonts w:hint="eastAsia" w:ascii="仿宋_GB2312" w:eastAsia="仿宋_GB2312" w:cs="仿宋_GB2312"/>
                <w:color w:val="000000"/>
                <w:sz w:val="24"/>
                <w:szCs w:val="24"/>
              </w:rPr>
              <w:t>发改委、</w:t>
            </w:r>
            <w:r>
              <w:rPr>
                <w:rFonts w:hint="eastAsia" w:ascii="仿宋_GB2312" w:eastAsia="仿宋_GB2312" w:cs="仿宋_GB2312"/>
                <w:color w:val="000000"/>
                <w:sz w:val="24"/>
                <w:szCs w:val="24"/>
                <w:lang w:eastAsia="zh-CN"/>
              </w:rPr>
              <w:t>市</w:t>
            </w:r>
            <w:r>
              <w:rPr>
                <w:rFonts w:hint="eastAsia" w:ascii="仿宋_GB2312" w:eastAsia="仿宋_GB2312" w:cs="仿宋_GB2312"/>
                <w:color w:val="000000"/>
                <w:sz w:val="24"/>
                <w:szCs w:val="24"/>
              </w:rPr>
              <w:t>教育</w:t>
            </w:r>
            <w:r>
              <w:rPr>
                <w:rFonts w:hint="eastAsia" w:ascii="仿宋_GB2312" w:eastAsia="仿宋_GB2312" w:cs="仿宋_GB2312"/>
                <w:color w:val="000000"/>
                <w:sz w:val="24"/>
                <w:szCs w:val="24"/>
                <w:lang w:eastAsia="zh-CN"/>
              </w:rPr>
              <w:t>局</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w:t>
            </w:r>
            <w:r>
              <w:rPr>
                <w:rFonts w:hint="eastAsia" w:ascii="仿宋_GB2312" w:eastAsia="仿宋_GB2312" w:cs="仿宋_GB2312"/>
                <w:color w:val="000000"/>
                <w:sz w:val="24"/>
                <w:szCs w:val="24"/>
              </w:rPr>
              <w:t>卫健委、</w:t>
            </w:r>
            <w:r>
              <w:rPr>
                <w:rFonts w:hint="eastAsia" w:ascii="仿宋_GB2312" w:eastAsia="仿宋_GB2312" w:cs="仿宋_GB2312"/>
                <w:color w:val="000000"/>
                <w:sz w:val="24"/>
                <w:szCs w:val="24"/>
                <w:lang w:eastAsia="zh-CN"/>
              </w:rPr>
              <w:t>市</w:t>
            </w:r>
            <w:r>
              <w:rPr>
                <w:rFonts w:hint="eastAsia" w:ascii="仿宋_GB2312" w:eastAsia="仿宋_GB2312" w:cs="仿宋_GB2312"/>
                <w:color w:val="000000"/>
                <w:sz w:val="24"/>
                <w:szCs w:val="24"/>
              </w:rPr>
              <w:t>住建</w:t>
            </w:r>
            <w:r>
              <w:rPr>
                <w:rFonts w:hint="eastAsia" w:ascii="仿宋_GB2312" w:eastAsia="仿宋_GB2312" w:cs="仿宋_GB2312"/>
                <w:color w:val="000000"/>
                <w:sz w:val="24"/>
                <w:szCs w:val="24"/>
                <w:lang w:eastAsia="zh-CN"/>
              </w:rPr>
              <w:t>局</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w:t>
            </w:r>
            <w:r>
              <w:rPr>
                <w:rFonts w:hint="eastAsia" w:ascii="仿宋_GB2312" w:eastAsia="仿宋_GB2312" w:cs="仿宋_GB2312"/>
                <w:color w:val="000000"/>
                <w:sz w:val="24"/>
                <w:szCs w:val="24"/>
              </w:rPr>
              <w:t>水利</w:t>
            </w:r>
            <w:r>
              <w:rPr>
                <w:rFonts w:hint="eastAsia" w:ascii="仿宋_GB2312" w:eastAsia="仿宋_GB2312" w:cs="仿宋_GB2312"/>
                <w:color w:val="000000"/>
                <w:sz w:val="24"/>
                <w:szCs w:val="24"/>
                <w:lang w:eastAsia="zh-CN"/>
              </w:rPr>
              <w:t>局</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w:t>
            </w:r>
            <w:r>
              <w:rPr>
                <w:rFonts w:hint="eastAsia" w:ascii="仿宋_GB2312" w:eastAsia="仿宋_GB2312" w:cs="仿宋_GB2312"/>
                <w:color w:val="000000"/>
                <w:sz w:val="24"/>
                <w:szCs w:val="24"/>
              </w:rPr>
              <w:t>生态环境</w:t>
            </w:r>
            <w:r>
              <w:rPr>
                <w:rFonts w:hint="eastAsia" w:ascii="仿宋_GB2312" w:eastAsia="仿宋_GB2312" w:cs="仿宋_GB2312"/>
                <w:color w:val="000000"/>
                <w:sz w:val="24"/>
                <w:szCs w:val="24"/>
                <w:lang w:eastAsia="zh-CN"/>
              </w:rPr>
              <w:t>局</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w:t>
            </w:r>
            <w:r>
              <w:rPr>
                <w:rFonts w:hint="eastAsia" w:ascii="仿宋_GB2312" w:eastAsia="仿宋_GB2312" w:cs="仿宋_GB2312"/>
                <w:color w:val="000000"/>
                <w:sz w:val="24"/>
                <w:szCs w:val="24"/>
              </w:rPr>
              <w:t>交通运输</w:t>
            </w:r>
            <w:r>
              <w:rPr>
                <w:rFonts w:hint="eastAsia" w:ascii="仿宋_GB2312" w:eastAsia="仿宋_GB2312" w:cs="仿宋_GB2312"/>
                <w:color w:val="000000"/>
                <w:sz w:val="24"/>
                <w:szCs w:val="24"/>
                <w:lang w:eastAsia="zh-CN"/>
              </w:rPr>
              <w:t>局</w:t>
            </w:r>
            <w:r>
              <w:rPr>
                <w:rFonts w:hint="eastAsia" w:ascii="仿宋_GB2312" w:eastAsia="仿宋_GB2312" w:cs="仿宋_GB2312"/>
                <w:color w:val="000000"/>
                <w:sz w:val="24"/>
                <w:szCs w:val="24"/>
              </w:rPr>
              <w:t>等</w:t>
            </w:r>
          </w:p>
        </w:tc>
      </w:tr>
      <w:tr w14:paraId="2650825D">
        <w:tblPrEx>
          <w:tblCellMar>
            <w:top w:w="0" w:type="dxa"/>
            <w:left w:w="57" w:type="dxa"/>
            <w:bottom w:w="0" w:type="dxa"/>
            <w:right w:w="57" w:type="dxa"/>
          </w:tblCellMar>
        </w:tblPrEx>
        <w:trPr>
          <w:trHeight w:val="1834" w:hRule="atLeast"/>
          <w:jc w:val="center"/>
        </w:trPr>
        <w:tc>
          <w:tcPr>
            <w:tcW w:w="634" w:type="dxa"/>
            <w:tcBorders>
              <w:top w:val="single" w:color="auto" w:sz="4" w:space="0"/>
              <w:left w:val="single" w:color="auto" w:sz="4" w:space="0"/>
              <w:bottom w:val="single" w:color="auto" w:sz="4" w:space="0"/>
            </w:tcBorders>
            <w:vAlign w:val="center"/>
          </w:tcPr>
          <w:p w14:paraId="3A002A97">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17</w:t>
            </w:r>
          </w:p>
        </w:tc>
        <w:tc>
          <w:tcPr>
            <w:tcW w:w="1300" w:type="dxa"/>
            <w:tcBorders>
              <w:top w:val="single" w:color="auto" w:sz="4" w:space="0"/>
              <w:left w:val="single" w:color="auto" w:sz="4" w:space="0"/>
              <w:bottom w:val="single" w:color="auto" w:sz="4" w:space="0"/>
            </w:tcBorders>
            <w:vAlign w:val="center"/>
          </w:tcPr>
          <w:p w14:paraId="25BBC53D">
            <w:pPr>
              <w:pStyle w:val="28"/>
              <w:spacing w:line="240" w:lineRule="auto"/>
              <w:jc w:val="center"/>
              <w:rPr>
                <w:rFonts w:ascii="仿宋_GB2312" w:eastAsia="仿宋_GB2312" w:cs="Times New Roman"/>
                <w:sz w:val="24"/>
                <w:szCs w:val="24"/>
              </w:rPr>
            </w:pPr>
            <w:r>
              <w:rPr>
                <w:rFonts w:hint="eastAsia" w:ascii="仿宋_GB2312" w:eastAsia="仿宋_GB2312" w:cs="仿宋_GB2312"/>
                <w:color w:val="000000"/>
                <w:sz w:val="24"/>
                <w:szCs w:val="24"/>
                <w:lang w:eastAsia="zh-CN"/>
              </w:rPr>
              <w:t>提高工作</w:t>
            </w:r>
            <w:r>
              <w:rPr>
                <w:rFonts w:hint="eastAsia" w:ascii="仿宋_GB2312" w:eastAsia="仿宋_GB2312" w:cs="仿宋_GB2312"/>
                <w:color w:val="000000"/>
                <w:sz w:val="24"/>
                <w:szCs w:val="24"/>
              </w:rPr>
              <w:t>落实力度</w:t>
            </w:r>
          </w:p>
        </w:tc>
        <w:tc>
          <w:tcPr>
            <w:tcW w:w="5004" w:type="dxa"/>
            <w:tcBorders>
              <w:top w:val="single" w:color="auto" w:sz="4" w:space="0"/>
              <w:left w:val="single" w:color="auto" w:sz="4" w:space="0"/>
              <w:bottom w:val="single" w:color="auto" w:sz="4" w:space="0"/>
            </w:tcBorders>
            <w:vAlign w:val="center"/>
          </w:tcPr>
          <w:p w14:paraId="139939B0">
            <w:pPr>
              <w:pStyle w:val="28"/>
              <w:tabs>
                <w:tab w:val="left" w:pos="770"/>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梳理</w:t>
            </w:r>
            <w:r>
              <w:rPr>
                <w:rFonts w:ascii="仿宋_GB2312" w:eastAsia="仿宋_GB2312" w:cs="仿宋_GB2312"/>
                <w:color w:val="000000"/>
                <w:sz w:val="24"/>
                <w:szCs w:val="24"/>
              </w:rPr>
              <w:t>2021</w:t>
            </w:r>
            <w:r>
              <w:rPr>
                <w:rFonts w:hint="eastAsia" w:ascii="仿宋_GB2312" w:eastAsia="仿宋_GB2312" w:cs="仿宋_GB2312"/>
                <w:color w:val="000000"/>
                <w:sz w:val="24"/>
                <w:szCs w:val="24"/>
              </w:rPr>
              <w:t>年政务公开工作任务清单</w:t>
            </w:r>
            <w:r>
              <w:rPr>
                <w:rFonts w:hint="eastAsia" w:ascii="仿宋_GB2312" w:eastAsia="仿宋_GB2312" w:cs="仿宋_GB2312"/>
                <w:color w:val="000000"/>
                <w:sz w:val="24"/>
                <w:szCs w:val="24"/>
                <w:lang w:eastAsia="zh-CN"/>
              </w:rPr>
              <w:t>落实情况</w:t>
            </w:r>
            <w:r>
              <w:rPr>
                <w:rFonts w:hint="eastAsia" w:ascii="仿宋_GB2312" w:eastAsia="仿宋_GB2312" w:cs="仿宋_GB2312"/>
                <w:color w:val="000000"/>
                <w:sz w:val="24"/>
                <w:szCs w:val="24"/>
              </w:rPr>
              <w:t>；</w:t>
            </w:r>
          </w:p>
          <w:p w14:paraId="5DB0894F">
            <w:pPr>
              <w:pStyle w:val="28"/>
              <w:tabs>
                <w:tab w:val="left" w:pos="686"/>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开展</w:t>
            </w:r>
            <w:r>
              <w:rPr>
                <w:rFonts w:hint="eastAsia" w:ascii="仿宋_GB2312" w:eastAsia="仿宋_GB2312" w:cs="仿宋_GB2312"/>
                <w:sz w:val="24"/>
                <w:szCs w:val="24"/>
              </w:rPr>
              <w:t>基层政务公开标准目录编制发布、政府信</w:t>
            </w:r>
            <w:r>
              <w:rPr>
                <w:rFonts w:hint="eastAsia" w:ascii="仿宋_GB2312" w:eastAsia="仿宋_GB2312" w:cs="仿宋_GB2312"/>
                <w:color w:val="000000"/>
                <w:sz w:val="24"/>
                <w:szCs w:val="24"/>
              </w:rPr>
              <w:t>息公开平台建设、政务公开专区建设等任务回头看。</w:t>
            </w:r>
          </w:p>
        </w:tc>
        <w:tc>
          <w:tcPr>
            <w:tcW w:w="2054" w:type="dxa"/>
            <w:tcBorders>
              <w:top w:val="single" w:color="auto" w:sz="4" w:space="0"/>
              <w:left w:val="single" w:color="auto" w:sz="4" w:space="0"/>
              <w:bottom w:val="single" w:color="auto" w:sz="4" w:space="0"/>
              <w:right w:val="single" w:color="auto" w:sz="4" w:space="0"/>
            </w:tcBorders>
            <w:vAlign w:val="center"/>
          </w:tcPr>
          <w:p w14:paraId="784980BF">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r w14:paraId="567EC89C">
        <w:tblPrEx>
          <w:tblCellMar>
            <w:top w:w="0" w:type="dxa"/>
            <w:left w:w="57" w:type="dxa"/>
            <w:bottom w:w="0" w:type="dxa"/>
            <w:right w:w="57" w:type="dxa"/>
          </w:tblCellMar>
        </w:tblPrEx>
        <w:trPr>
          <w:trHeight w:val="1679" w:hRule="atLeast"/>
          <w:jc w:val="center"/>
        </w:trPr>
        <w:tc>
          <w:tcPr>
            <w:tcW w:w="634" w:type="dxa"/>
            <w:tcBorders>
              <w:top w:val="single" w:color="auto" w:sz="4" w:space="0"/>
              <w:left w:val="single" w:color="auto" w:sz="4" w:space="0"/>
              <w:bottom w:val="single" w:color="auto" w:sz="4" w:space="0"/>
            </w:tcBorders>
            <w:vAlign w:val="center"/>
          </w:tcPr>
          <w:p w14:paraId="7E11C17D">
            <w:pPr>
              <w:pStyle w:val="28"/>
              <w:spacing w:line="240" w:lineRule="auto"/>
              <w:jc w:val="center"/>
              <w:rPr>
                <w:rFonts w:ascii="仿宋_GB2312" w:eastAsia="仿宋_GB2312" w:cs="Times New Roman"/>
                <w:sz w:val="24"/>
                <w:szCs w:val="24"/>
              </w:rPr>
            </w:pPr>
            <w:r>
              <w:rPr>
                <w:rFonts w:ascii="仿宋_GB2312" w:eastAsia="仿宋_GB2312" w:cs="仿宋_GB2312"/>
                <w:color w:val="000000"/>
                <w:sz w:val="24"/>
                <w:szCs w:val="24"/>
              </w:rPr>
              <w:t>18</w:t>
            </w:r>
          </w:p>
        </w:tc>
        <w:tc>
          <w:tcPr>
            <w:tcW w:w="1300" w:type="dxa"/>
            <w:tcBorders>
              <w:top w:val="single" w:color="auto" w:sz="4" w:space="0"/>
              <w:left w:val="single" w:color="auto" w:sz="4" w:space="0"/>
              <w:bottom w:val="single" w:color="auto" w:sz="4" w:space="0"/>
            </w:tcBorders>
            <w:vAlign w:val="center"/>
          </w:tcPr>
          <w:p w14:paraId="020DD317">
            <w:pPr>
              <w:pStyle w:val="28"/>
              <w:spacing w:line="240" w:lineRule="auto"/>
              <w:jc w:val="center"/>
              <w:rPr>
                <w:rFonts w:ascii="仿宋_GB2312" w:eastAsia="仿宋_GB2312" w:cs="Times New Roman"/>
                <w:sz w:val="24"/>
                <w:szCs w:val="24"/>
              </w:rPr>
            </w:pPr>
            <w:r>
              <w:rPr>
                <w:rFonts w:hint="eastAsia" w:ascii="仿宋_GB2312" w:eastAsia="仿宋_GB2312" w:cs="仿宋_GB2312"/>
                <w:color w:val="000000"/>
                <w:sz w:val="24"/>
                <w:szCs w:val="24"/>
                <w:lang w:eastAsia="zh-CN"/>
              </w:rPr>
              <w:t>提高工作</w:t>
            </w:r>
            <w:r>
              <w:rPr>
                <w:rFonts w:hint="eastAsia" w:ascii="仿宋_GB2312" w:eastAsia="仿宋_GB2312" w:cs="仿宋_GB2312"/>
                <w:color w:val="000000"/>
                <w:sz w:val="24"/>
                <w:szCs w:val="24"/>
              </w:rPr>
              <w:t>指导监督</w:t>
            </w:r>
          </w:p>
        </w:tc>
        <w:tc>
          <w:tcPr>
            <w:tcW w:w="5004" w:type="dxa"/>
            <w:tcBorders>
              <w:top w:val="single" w:color="auto" w:sz="4" w:space="0"/>
              <w:left w:val="single" w:color="auto" w:sz="4" w:space="0"/>
              <w:bottom w:val="single" w:color="auto" w:sz="4" w:space="0"/>
            </w:tcBorders>
            <w:vAlign w:val="center"/>
          </w:tcPr>
          <w:p w14:paraId="7A2ADD44">
            <w:pPr>
              <w:pStyle w:val="28"/>
              <w:tabs>
                <w:tab w:val="left" w:pos="774"/>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1.</w:t>
            </w:r>
            <w:r>
              <w:rPr>
                <w:rFonts w:hint="eastAsia" w:ascii="仿宋_GB2312" w:eastAsia="仿宋_GB2312" w:cs="仿宋_GB2312"/>
                <w:color w:val="000000"/>
                <w:sz w:val="24"/>
                <w:szCs w:val="24"/>
              </w:rPr>
              <w:t>开展政务公开</w:t>
            </w:r>
            <w:r>
              <w:rPr>
                <w:rFonts w:hint="eastAsia" w:ascii="仿宋_GB2312" w:eastAsia="仿宋_GB2312" w:cs="仿宋_GB2312"/>
                <w:color w:val="000000"/>
                <w:sz w:val="24"/>
                <w:szCs w:val="24"/>
                <w:lang w:eastAsia="zh-CN"/>
              </w:rPr>
              <w:t>业务指导、</w:t>
            </w:r>
            <w:r>
              <w:rPr>
                <w:rFonts w:hint="eastAsia" w:ascii="仿宋_GB2312" w:eastAsia="仿宋_GB2312" w:cs="仿宋_GB2312"/>
                <w:color w:val="000000"/>
                <w:sz w:val="24"/>
                <w:szCs w:val="24"/>
              </w:rPr>
              <w:t>培训</w:t>
            </w:r>
            <w:r>
              <w:rPr>
                <w:rFonts w:hint="eastAsia" w:ascii="仿宋_GB2312" w:eastAsia="仿宋_GB2312" w:cs="仿宋_GB2312"/>
                <w:color w:val="000000"/>
                <w:sz w:val="24"/>
                <w:szCs w:val="24"/>
                <w:lang w:eastAsia="zh-CN"/>
              </w:rPr>
              <w:t>工作</w:t>
            </w:r>
            <w:r>
              <w:rPr>
                <w:rFonts w:hint="eastAsia" w:ascii="仿宋_GB2312" w:eastAsia="仿宋_GB2312" w:cs="仿宋_GB2312"/>
                <w:color w:val="000000"/>
                <w:sz w:val="24"/>
                <w:szCs w:val="24"/>
              </w:rPr>
              <w:t>；</w:t>
            </w:r>
          </w:p>
          <w:p w14:paraId="4D912955">
            <w:pPr>
              <w:pStyle w:val="28"/>
              <w:tabs>
                <w:tab w:val="left" w:pos="779"/>
              </w:tabs>
              <w:spacing w:line="240" w:lineRule="auto"/>
              <w:rPr>
                <w:rFonts w:ascii="仿宋_GB2312" w:eastAsia="仿宋_GB2312" w:cs="Times New Roman"/>
                <w:sz w:val="24"/>
                <w:szCs w:val="24"/>
              </w:rPr>
            </w:pPr>
            <w:r>
              <w:rPr>
                <w:rFonts w:ascii="仿宋_GB2312" w:eastAsia="仿宋_GB2312" w:cs="仿宋_GB2312"/>
                <w:color w:val="000000"/>
                <w:sz w:val="24"/>
                <w:szCs w:val="24"/>
                <w:lang w:val="en-US" w:eastAsia="zh-CN"/>
              </w:rPr>
              <w:t>2.</w:t>
            </w:r>
            <w:r>
              <w:rPr>
                <w:rFonts w:hint="eastAsia" w:ascii="仿宋_GB2312" w:eastAsia="仿宋_GB2312" w:cs="仿宋_GB2312"/>
                <w:color w:val="000000"/>
                <w:sz w:val="24"/>
                <w:szCs w:val="24"/>
              </w:rPr>
              <w:t>开展政务公开工作</w:t>
            </w:r>
            <w:r>
              <w:rPr>
                <w:rFonts w:hint="eastAsia" w:ascii="仿宋_GB2312" w:eastAsia="仿宋_GB2312" w:cs="仿宋_GB2312"/>
                <w:color w:val="000000"/>
                <w:sz w:val="24"/>
                <w:szCs w:val="24"/>
                <w:lang w:eastAsia="zh-CN"/>
              </w:rPr>
              <w:t>日常考核、第三方评估、监督检查</w:t>
            </w:r>
            <w:r>
              <w:rPr>
                <w:rFonts w:hint="eastAsia" w:ascii="仿宋_GB2312" w:eastAsia="仿宋_GB2312" w:cs="仿宋_GB2312"/>
                <w:color w:val="000000"/>
                <w:sz w:val="24"/>
                <w:szCs w:val="24"/>
              </w:rPr>
              <w:t>。</w:t>
            </w:r>
          </w:p>
        </w:tc>
        <w:tc>
          <w:tcPr>
            <w:tcW w:w="2054" w:type="dxa"/>
            <w:tcBorders>
              <w:top w:val="single" w:color="auto" w:sz="4" w:space="0"/>
              <w:left w:val="single" w:color="auto" w:sz="4" w:space="0"/>
              <w:bottom w:val="single" w:color="auto" w:sz="4" w:space="0"/>
              <w:right w:val="single" w:color="auto" w:sz="4" w:space="0"/>
            </w:tcBorders>
            <w:vAlign w:val="center"/>
          </w:tcPr>
          <w:p w14:paraId="63DFCD3A">
            <w:pPr>
              <w:pStyle w:val="28"/>
              <w:spacing w:line="240" w:lineRule="auto"/>
              <w:rPr>
                <w:rFonts w:ascii="仿宋_GB2312" w:eastAsia="仿宋_GB2312" w:cs="Times New Roman"/>
                <w:sz w:val="24"/>
                <w:szCs w:val="24"/>
              </w:rPr>
            </w:pPr>
            <w:r>
              <w:rPr>
                <w:rFonts w:hint="eastAsia" w:ascii="仿宋_GB2312" w:eastAsia="仿宋_GB2312" w:cs="仿宋_GB2312"/>
                <w:color w:val="000000"/>
                <w:sz w:val="24"/>
                <w:szCs w:val="24"/>
                <w:lang w:eastAsia="zh-CN"/>
              </w:rPr>
              <w:t>各区人民政府、葛店开发区管委会、临空经济区管委会</w:t>
            </w:r>
            <w:r>
              <w:rPr>
                <w:rFonts w:hint="eastAsia" w:ascii="仿宋_GB2312" w:eastAsia="仿宋_GB2312" w:cs="仿宋_GB2312"/>
                <w:color w:val="000000"/>
                <w:sz w:val="24"/>
                <w:szCs w:val="24"/>
              </w:rPr>
              <w:t>，</w:t>
            </w:r>
            <w:r>
              <w:rPr>
                <w:rFonts w:hint="eastAsia" w:ascii="仿宋_GB2312" w:eastAsia="仿宋_GB2312" w:cs="仿宋_GB2312"/>
                <w:color w:val="000000"/>
                <w:sz w:val="24"/>
                <w:szCs w:val="24"/>
                <w:lang w:eastAsia="zh-CN"/>
              </w:rPr>
              <w:t>市政府</w:t>
            </w:r>
            <w:r>
              <w:rPr>
                <w:rFonts w:hint="eastAsia" w:ascii="仿宋_GB2312" w:eastAsia="仿宋_GB2312" w:cs="仿宋_GB2312"/>
                <w:color w:val="000000"/>
                <w:sz w:val="24"/>
                <w:szCs w:val="24"/>
              </w:rPr>
              <w:t>各部门</w:t>
            </w:r>
          </w:p>
        </w:tc>
      </w:tr>
    </w:tbl>
    <w:p w14:paraId="011E4144">
      <w:pPr>
        <w:spacing w:line="400" w:lineRule="exact"/>
        <w:jc w:val="left"/>
        <w:rPr>
          <w:rFonts w:ascii="仿宋_GB2312" w:hAnsi="宋体" w:eastAsia="仿宋_GB2312" w:cs="Times New Roman"/>
          <w:color w:val="000000"/>
          <w:sz w:val="24"/>
          <w:szCs w:val="24"/>
          <w:lang w:val="zh-TW" w:eastAsia="zh-TW"/>
        </w:rPr>
      </w:pPr>
      <w:r>
        <w:rPr>
          <w:rFonts w:hint="eastAsia" w:ascii="仿宋_GB2312" w:hAnsi="宋体" w:eastAsia="仿宋_GB2312" w:cs="仿宋_GB2312"/>
          <w:color w:val="000000"/>
          <w:sz w:val="24"/>
          <w:szCs w:val="24"/>
          <w:lang w:val="zh-TW" w:eastAsia="zh-TW"/>
        </w:rPr>
        <w:t>备注：如无特殊说明，各类信息均通过政府网站政府信息公开平台相应栏目发布。</w:t>
      </w:r>
    </w:p>
    <w:p w14:paraId="39EDB022">
      <w:pPr>
        <w:spacing w:line="590" w:lineRule="exact"/>
        <w:ind w:firstLine="640" w:firstLineChars="200"/>
        <w:rPr>
          <w:rFonts w:ascii="仿宋_GB2312" w:hAnsi="仿宋" w:eastAsia="仿宋_GB2312" w:cs="Times New Roman"/>
          <w:sz w:val="32"/>
          <w:szCs w:val="32"/>
        </w:rPr>
      </w:pPr>
    </w:p>
    <w:p w14:paraId="4D4BE223">
      <w:pPr>
        <w:spacing w:line="20" w:lineRule="exact"/>
        <w:ind w:firstLine="200" w:firstLineChars="200"/>
        <w:rPr>
          <w:rFonts w:eastAsia="方正仿宋_GBK" w:cs="Times New Roman"/>
          <w:sz w:val="10"/>
          <w:szCs w:val="10"/>
        </w:rPr>
      </w:pPr>
    </w:p>
    <w:p w14:paraId="6EAF99E0">
      <w:pPr>
        <w:spacing w:line="20" w:lineRule="exact"/>
        <w:ind w:firstLine="200" w:firstLineChars="200"/>
        <w:rPr>
          <w:rFonts w:eastAsia="方正仿宋_GBK" w:cs="Times New Roman"/>
          <w:sz w:val="10"/>
          <w:szCs w:val="10"/>
        </w:rPr>
      </w:pPr>
    </w:p>
    <w:p w14:paraId="070B81C1">
      <w:pPr>
        <w:spacing w:line="20" w:lineRule="exact"/>
        <w:ind w:firstLine="200" w:firstLineChars="200"/>
        <w:rPr>
          <w:rFonts w:eastAsia="方正仿宋_GBK" w:cs="Times New Roman"/>
          <w:sz w:val="10"/>
          <w:szCs w:val="10"/>
        </w:rPr>
      </w:pPr>
    </w:p>
    <w:p w14:paraId="75F50B3F">
      <w:pPr>
        <w:spacing w:line="20" w:lineRule="exact"/>
        <w:ind w:firstLine="200" w:firstLineChars="200"/>
        <w:rPr>
          <w:rFonts w:eastAsia="方正仿宋_GBK" w:cs="Times New Roman"/>
          <w:sz w:val="10"/>
          <w:szCs w:val="10"/>
        </w:rPr>
      </w:pPr>
    </w:p>
    <w:p w14:paraId="772A0875">
      <w:pPr>
        <w:spacing w:line="20" w:lineRule="exact"/>
        <w:ind w:firstLine="200" w:firstLineChars="200"/>
        <w:rPr>
          <w:rFonts w:eastAsia="方正仿宋_GBK" w:cs="Times New Roman"/>
          <w:sz w:val="10"/>
          <w:szCs w:val="10"/>
        </w:rPr>
      </w:pPr>
    </w:p>
    <w:p w14:paraId="5A66555E">
      <w:pPr>
        <w:spacing w:line="20" w:lineRule="exact"/>
        <w:ind w:firstLine="200" w:firstLineChars="200"/>
        <w:rPr>
          <w:rFonts w:eastAsia="方正仿宋_GBK" w:cs="Times New Roman"/>
          <w:sz w:val="10"/>
          <w:szCs w:val="10"/>
        </w:rPr>
      </w:pPr>
    </w:p>
    <w:p w14:paraId="2EA9BCEC">
      <w:pPr>
        <w:spacing w:line="20" w:lineRule="exact"/>
        <w:ind w:firstLine="200" w:firstLineChars="200"/>
        <w:rPr>
          <w:rFonts w:eastAsia="方正仿宋_GBK" w:cs="Times New Roman"/>
          <w:sz w:val="10"/>
          <w:szCs w:val="10"/>
        </w:rPr>
      </w:pPr>
    </w:p>
    <w:p w14:paraId="28741DFD">
      <w:pPr>
        <w:spacing w:line="20" w:lineRule="exact"/>
        <w:ind w:firstLine="200" w:firstLineChars="200"/>
        <w:rPr>
          <w:rFonts w:eastAsia="方正仿宋_GBK" w:cs="Times New Roman"/>
          <w:sz w:val="10"/>
          <w:szCs w:val="10"/>
        </w:rPr>
      </w:pPr>
    </w:p>
    <w:p w14:paraId="235349A9">
      <w:pPr>
        <w:spacing w:line="20" w:lineRule="exact"/>
        <w:ind w:firstLine="200" w:firstLineChars="200"/>
        <w:rPr>
          <w:rFonts w:eastAsia="方正仿宋_GBK" w:cs="Times New Roman"/>
          <w:sz w:val="10"/>
          <w:szCs w:val="10"/>
        </w:rPr>
      </w:pPr>
    </w:p>
    <w:p w14:paraId="2A229098">
      <w:pPr>
        <w:spacing w:line="20" w:lineRule="exact"/>
        <w:ind w:firstLine="200" w:firstLineChars="200"/>
        <w:rPr>
          <w:rFonts w:eastAsia="方正仿宋_GBK" w:cs="Times New Roman"/>
          <w:sz w:val="10"/>
          <w:szCs w:val="10"/>
        </w:rPr>
      </w:pPr>
    </w:p>
    <w:p w14:paraId="08B647B9">
      <w:pPr>
        <w:spacing w:line="20" w:lineRule="exact"/>
        <w:ind w:firstLine="200" w:firstLineChars="200"/>
        <w:rPr>
          <w:rFonts w:eastAsia="方正仿宋_GBK" w:cs="Times New Roman"/>
          <w:sz w:val="10"/>
          <w:szCs w:val="10"/>
        </w:rPr>
      </w:pPr>
    </w:p>
    <w:p w14:paraId="7E5FA5DF">
      <w:pPr>
        <w:spacing w:line="20" w:lineRule="exact"/>
        <w:ind w:firstLine="200" w:firstLineChars="200"/>
        <w:rPr>
          <w:rFonts w:eastAsia="方正仿宋_GBK" w:cs="Times New Roman"/>
          <w:sz w:val="10"/>
          <w:szCs w:val="10"/>
        </w:rPr>
      </w:pPr>
    </w:p>
    <w:p w14:paraId="478C2ABF">
      <w:pPr>
        <w:spacing w:line="20" w:lineRule="exact"/>
        <w:ind w:firstLine="200" w:firstLineChars="200"/>
        <w:rPr>
          <w:rFonts w:eastAsia="方正仿宋_GBK" w:cs="Times New Roman"/>
          <w:sz w:val="10"/>
          <w:szCs w:val="10"/>
        </w:rPr>
      </w:pPr>
    </w:p>
    <w:p w14:paraId="1ABC508E">
      <w:pPr>
        <w:spacing w:line="20" w:lineRule="exact"/>
        <w:ind w:firstLine="200" w:firstLineChars="200"/>
        <w:rPr>
          <w:rFonts w:eastAsia="方正仿宋_GBK" w:cs="Times New Roman"/>
          <w:sz w:val="10"/>
          <w:szCs w:val="10"/>
        </w:rPr>
      </w:pPr>
    </w:p>
    <w:p w14:paraId="40526B0D">
      <w:pPr>
        <w:spacing w:line="20" w:lineRule="exact"/>
        <w:ind w:firstLine="200" w:firstLineChars="200"/>
        <w:rPr>
          <w:rFonts w:eastAsia="方正仿宋_GBK" w:cs="Times New Roman"/>
          <w:sz w:val="10"/>
          <w:szCs w:val="10"/>
        </w:rPr>
      </w:pPr>
    </w:p>
    <w:p w14:paraId="3106A004">
      <w:pPr>
        <w:spacing w:line="20" w:lineRule="exact"/>
        <w:ind w:firstLine="200" w:firstLineChars="200"/>
        <w:rPr>
          <w:rFonts w:eastAsia="方正仿宋_GBK" w:cs="Times New Roman"/>
          <w:sz w:val="10"/>
          <w:szCs w:val="10"/>
        </w:rPr>
      </w:pPr>
    </w:p>
    <w:p w14:paraId="727F2B44">
      <w:pPr>
        <w:spacing w:line="20" w:lineRule="exact"/>
        <w:ind w:firstLine="200" w:firstLineChars="200"/>
        <w:rPr>
          <w:rFonts w:eastAsia="方正仿宋_GBK" w:cs="Times New Roman"/>
          <w:sz w:val="10"/>
          <w:szCs w:val="10"/>
        </w:rPr>
      </w:pPr>
    </w:p>
    <w:p w14:paraId="07EA8C27">
      <w:pPr>
        <w:spacing w:line="20" w:lineRule="exact"/>
        <w:ind w:firstLine="200" w:firstLineChars="200"/>
        <w:rPr>
          <w:rFonts w:eastAsia="方正仿宋_GBK" w:cs="Times New Roman"/>
          <w:sz w:val="10"/>
          <w:szCs w:val="10"/>
        </w:rPr>
      </w:pPr>
    </w:p>
    <w:p w14:paraId="54D370BF">
      <w:pPr>
        <w:spacing w:line="20" w:lineRule="exact"/>
        <w:ind w:firstLine="200" w:firstLineChars="200"/>
        <w:rPr>
          <w:rFonts w:eastAsia="方正仿宋_GBK" w:cs="Times New Roman"/>
          <w:sz w:val="10"/>
          <w:szCs w:val="10"/>
        </w:rPr>
      </w:pPr>
    </w:p>
    <w:p w14:paraId="3B8FA4A4">
      <w:pPr>
        <w:spacing w:line="20" w:lineRule="exact"/>
        <w:ind w:firstLine="200" w:firstLineChars="200"/>
        <w:rPr>
          <w:rFonts w:eastAsia="方正仿宋_GBK" w:cs="Times New Roman"/>
          <w:sz w:val="10"/>
          <w:szCs w:val="10"/>
        </w:rPr>
      </w:pPr>
    </w:p>
    <w:p w14:paraId="29EE73D6">
      <w:pPr>
        <w:spacing w:line="20" w:lineRule="exact"/>
        <w:ind w:firstLine="200" w:firstLineChars="200"/>
        <w:rPr>
          <w:rFonts w:eastAsia="方正仿宋_GBK" w:cs="Times New Roman"/>
          <w:sz w:val="10"/>
          <w:szCs w:val="10"/>
        </w:rPr>
      </w:pPr>
    </w:p>
    <w:p w14:paraId="12B6D5EF">
      <w:pPr>
        <w:spacing w:line="20" w:lineRule="exact"/>
        <w:ind w:firstLine="200" w:firstLineChars="200"/>
        <w:rPr>
          <w:rFonts w:eastAsia="方正仿宋_GBK" w:cs="Times New Roman"/>
          <w:sz w:val="10"/>
          <w:szCs w:val="10"/>
        </w:rPr>
      </w:pPr>
    </w:p>
    <w:p w14:paraId="0ED6734E">
      <w:pPr>
        <w:spacing w:line="20" w:lineRule="exact"/>
        <w:ind w:firstLine="200" w:firstLineChars="200"/>
        <w:rPr>
          <w:rFonts w:eastAsia="方正仿宋_GBK" w:cs="Times New Roman"/>
          <w:sz w:val="10"/>
          <w:szCs w:val="10"/>
        </w:rPr>
      </w:pPr>
    </w:p>
    <w:p w14:paraId="4343B1A9">
      <w:pPr>
        <w:spacing w:line="20" w:lineRule="exact"/>
        <w:ind w:firstLine="200" w:firstLineChars="200"/>
        <w:rPr>
          <w:rFonts w:eastAsia="方正仿宋_GBK" w:cs="Times New Roman"/>
          <w:sz w:val="10"/>
          <w:szCs w:val="10"/>
        </w:rPr>
      </w:pPr>
    </w:p>
    <w:p w14:paraId="46A85D33">
      <w:pPr>
        <w:spacing w:line="20" w:lineRule="exact"/>
        <w:ind w:firstLine="200" w:firstLineChars="200"/>
        <w:rPr>
          <w:rFonts w:eastAsia="方正仿宋_GBK" w:cs="Times New Roman"/>
          <w:sz w:val="10"/>
          <w:szCs w:val="10"/>
        </w:rPr>
      </w:pPr>
    </w:p>
    <w:p w14:paraId="3E762712">
      <w:pPr>
        <w:spacing w:line="20" w:lineRule="exact"/>
        <w:ind w:firstLine="200" w:firstLineChars="200"/>
        <w:rPr>
          <w:rFonts w:eastAsia="方正仿宋_GBK" w:cs="Times New Roman"/>
          <w:sz w:val="10"/>
          <w:szCs w:val="10"/>
        </w:rPr>
      </w:pPr>
    </w:p>
    <w:p w14:paraId="6F731492">
      <w:pPr>
        <w:spacing w:line="20" w:lineRule="exact"/>
        <w:ind w:firstLine="200" w:firstLineChars="200"/>
        <w:rPr>
          <w:rFonts w:eastAsia="方正仿宋_GBK" w:cs="Times New Roman"/>
          <w:sz w:val="10"/>
          <w:szCs w:val="10"/>
        </w:rPr>
      </w:pPr>
    </w:p>
    <w:p w14:paraId="2472860C">
      <w:pPr>
        <w:spacing w:line="20" w:lineRule="exact"/>
        <w:ind w:firstLine="200" w:firstLineChars="200"/>
        <w:rPr>
          <w:rFonts w:eastAsia="方正仿宋_GBK" w:cs="Times New Roman"/>
          <w:sz w:val="10"/>
          <w:szCs w:val="10"/>
        </w:rPr>
      </w:pPr>
    </w:p>
    <w:p w14:paraId="617365F8">
      <w:pPr>
        <w:spacing w:line="20" w:lineRule="exact"/>
        <w:ind w:firstLine="200" w:firstLineChars="200"/>
        <w:rPr>
          <w:rFonts w:eastAsia="方正仿宋_GBK" w:cs="Times New Roman"/>
          <w:sz w:val="10"/>
          <w:szCs w:val="10"/>
        </w:rPr>
      </w:pPr>
    </w:p>
    <w:p w14:paraId="198D50CA">
      <w:pPr>
        <w:spacing w:line="20" w:lineRule="exact"/>
        <w:ind w:firstLine="200" w:firstLineChars="200"/>
        <w:rPr>
          <w:rFonts w:eastAsia="方正仿宋_GBK" w:cs="Times New Roman"/>
          <w:sz w:val="10"/>
          <w:szCs w:val="10"/>
        </w:rPr>
      </w:pPr>
    </w:p>
    <w:p w14:paraId="6BE00298">
      <w:pPr>
        <w:spacing w:line="20" w:lineRule="exact"/>
        <w:ind w:firstLine="200" w:firstLineChars="200"/>
        <w:rPr>
          <w:rFonts w:eastAsia="方正仿宋_GBK" w:cs="Times New Roman"/>
          <w:sz w:val="10"/>
          <w:szCs w:val="10"/>
        </w:rPr>
      </w:pPr>
    </w:p>
    <w:p w14:paraId="0531A0F9">
      <w:pPr>
        <w:spacing w:line="20" w:lineRule="exact"/>
        <w:ind w:firstLine="200" w:firstLineChars="200"/>
        <w:rPr>
          <w:rFonts w:eastAsia="方正仿宋_GBK" w:cs="Times New Roman"/>
          <w:sz w:val="10"/>
          <w:szCs w:val="10"/>
        </w:rPr>
      </w:pPr>
    </w:p>
    <w:p w14:paraId="03A49AA4">
      <w:pPr>
        <w:spacing w:line="20" w:lineRule="exact"/>
        <w:ind w:firstLine="200" w:firstLineChars="200"/>
        <w:rPr>
          <w:rFonts w:eastAsia="方正仿宋_GBK" w:cs="Times New Roman"/>
          <w:sz w:val="10"/>
          <w:szCs w:val="10"/>
        </w:rPr>
      </w:pPr>
    </w:p>
    <w:p w14:paraId="47FF2C90">
      <w:pPr>
        <w:spacing w:line="20" w:lineRule="exact"/>
        <w:ind w:firstLine="200" w:firstLineChars="200"/>
        <w:rPr>
          <w:rFonts w:eastAsia="方正仿宋_GBK" w:cs="Times New Roman"/>
          <w:sz w:val="10"/>
          <w:szCs w:val="10"/>
        </w:rPr>
      </w:pPr>
    </w:p>
    <w:p w14:paraId="583C48EE">
      <w:pPr>
        <w:spacing w:line="20" w:lineRule="exact"/>
        <w:ind w:firstLine="200" w:firstLineChars="200"/>
        <w:rPr>
          <w:rFonts w:eastAsia="方正仿宋_GBK" w:cs="Times New Roman"/>
          <w:sz w:val="10"/>
          <w:szCs w:val="10"/>
        </w:rPr>
      </w:pPr>
    </w:p>
    <w:p w14:paraId="5C170DD3">
      <w:pPr>
        <w:spacing w:line="20" w:lineRule="exact"/>
        <w:ind w:firstLine="200" w:firstLineChars="200"/>
        <w:rPr>
          <w:rFonts w:eastAsia="方正仿宋_GBK" w:cs="Times New Roman"/>
          <w:sz w:val="10"/>
          <w:szCs w:val="10"/>
        </w:rPr>
      </w:pPr>
    </w:p>
    <w:p w14:paraId="21080ACC">
      <w:pPr>
        <w:spacing w:line="20" w:lineRule="exact"/>
        <w:ind w:firstLine="200" w:firstLineChars="200"/>
        <w:rPr>
          <w:rFonts w:eastAsia="方正仿宋_GBK" w:cs="Times New Roman"/>
          <w:sz w:val="10"/>
          <w:szCs w:val="10"/>
        </w:rPr>
      </w:pPr>
    </w:p>
    <w:p w14:paraId="06DE4AD1">
      <w:pPr>
        <w:spacing w:line="20" w:lineRule="exact"/>
        <w:ind w:firstLine="200" w:firstLineChars="200"/>
        <w:rPr>
          <w:rFonts w:eastAsia="方正仿宋_GBK" w:cs="Times New Roman"/>
          <w:sz w:val="10"/>
          <w:szCs w:val="10"/>
        </w:rPr>
      </w:pPr>
    </w:p>
    <w:p w14:paraId="03CDC080">
      <w:pPr>
        <w:spacing w:line="20" w:lineRule="exact"/>
        <w:ind w:firstLine="200" w:firstLineChars="200"/>
        <w:rPr>
          <w:rFonts w:eastAsia="方正仿宋_GBK" w:cs="Times New Roman"/>
          <w:sz w:val="10"/>
          <w:szCs w:val="10"/>
        </w:rPr>
      </w:pPr>
    </w:p>
    <w:p w14:paraId="48C3B3CE">
      <w:pPr>
        <w:spacing w:line="20" w:lineRule="exact"/>
        <w:ind w:firstLine="200" w:firstLineChars="200"/>
        <w:rPr>
          <w:rFonts w:eastAsia="方正仿宋_GBK" w:cs="Times New Roman"/>
          <w:sz w:val="10"/>
          <w:szCs w:val="10"/>
        </w:rPr>
      </w:pPr>
    </w:p>
    <w:p w14:paraId="702DA2E1">
      <w:pPr>
        <w:spacing w:line="20" w:lineRule="exact"/>
        <w:ind w:firstLine="200" w:firstLineChars="200"/>
        <w:rPr>
          <w:rFonts w:eastAsia="方正仿宋_GBK" w:cs="Times New Roman"/>
          <w:sz w:val="10"/>
          <w:szCs w:val="10"/>
        </w:rPr>
      </w:pPr>
    </w:p>
    <w:p w14:paraId="4DA7B7AE">
      <w:pPr>
        <w:spacing w:line="20" w:lineRule="exact"/>
        <w:ind w:firstLine="200" w:firstLineChars="200"/>
        <w:rPr>
          <w:rFonts w:eastAsia="方正仿宋_GBK" w:cs="Times New Roman"/>
          <w:sz w:val="10"/>
          <w:szCs w:val="10"/>
        </w:rPr>
      </w:pPr>
    </w:p>
    <w:p w14:paraId="2EA34759">
      <w:pPr>
        <w:spacing w:line="20" w:lineRule="exact"/>
        <w:ind w:firstLine="200" w:firstLineChars="200"/>
        <w:rPr>
          <w:rFonts w:eastAsia="方正仿宋_GBK" w:cs="Times New Roman"/>
          <w:sz w:val="10"/>
          <w:szCs w:val="10"/>
        </w:rPr>
      </w:pPr>
    </w:p>
    <w:p w14:paraId="76FBA8EE">
      <w:pPr>
        <w:spacing w:line="20" w:lineRule="exact"/>
        <w:ind w:firstLine="200" w:firstLineChars="200"/>
        <w:rPr>
          <w:rFonts w:eastAsia="方正仿宋_GBK" w:cs="Times New Roman"/>
          <w:sz w:val="10"/>
          <w:szCs w:val="10"/>
        </w:rPr>
      </w:pPr>
    </w:p>
    <w:p w14:paraId="36A2D96B">
      <w:pPr>
        <w:spacing w:line="20" w:lineRule="exact"/>
        <w:ind w:firstLine="200" w:firstLineChars="200"/>
        <w:rPr>
          <w:rFonts w:eastAsia="方正仿宋_GBK" w:cs="Times New Roman"/>
          <w:sz w:val="10"/>
          <w:szCs w:val="10"/>
        </w:rPr>
      </w:pPr>
    </w:p>
    <w:p w14:paraId="04EFCD08">
      <w:pPr>
        <w:spacing w:line="20" w:lineRule="exact"/>
        <w:ind w:firstLine="200" w:firstLineChars="200"/>
        <w:rPr>
          <w:rFonts w:eastAsia="方正仿宋_GBK" w:cs="Times New Roman"/>
          <w:sz w:val="10"/>
          <w:szCs w:val="10"/>
        </w:rPr>
      </w:pPr>
    </w:p>
    <w:p w14:paraId="5C1F4E9E">
      <w:pPr>
        <w:spacing w:line="20" w:lineRule="exact"/>
        <w:ind w:firstLine="200" w:firstLineChars="200"/>
        <w:rPr>
          <w:rFonts w:eastAsia="方正仿宋_GBK" w:cs="Times New Roman"/>
          <w:sz w:val="10"/>
          <w:szCs w:val="10"/>
        </w:rPr>
      </w:pPr>
    </w:p>
    <w:p w14:paraId="55B48024">
      <w:pPr>
        <w:spacing w:line="20" w:lineRule="exact"/>
        <w:ind w:firstLine="200" w:firstLineChars="200"/>
        <w:rPr>
          <w:rFonts w:eastAsia="方正仿宋_GBK" w:cs="Times New Roman"/>
          <w:sz w:val="10"/>
          <w:szCs w:val="10"/>
        </w:rPr>
      </w:pPr>
    </w:p>
    <w:p w14:paraId="5F914F04">
      <w:pPr>
        <w:spacing w:line="20" w:lineRule="exact"/>
        <w:ind w:firstLine="200" w:firstLineChars="200"/>
        <w:rPr>
          <w:rFonts w:eastAsia="方正仿宋_GBK" w:cs="Times New Roman"/>
          <w:sz w:val="10"/>
          <w:szCs w:val="10"/>
        </w:rPr>
      </w:pPr>
    </w:p>
    <w:p w14:paraId="7993A31C">
      <w:pPr>
        <w:spacing w:line="20" w:lineRule="exact"/>
        <w:ind w:firstLine="200" w:firstLineChars="200"/>
        <w:rPr>
          <w:rFonts w:eastAsia="方正仿宋_GBK" w:cs="Times New Roman"/>
          <w:sz w:val="10"/>
          <w:szCs w:val="10"/>
        </w:rPr>
      </w:pPr>
    </w:p>
    <w:p w14:paraId="14D75E2E">
      <w:pPr>
        <w:spacing w:line="20" w:lineRule="exact"/>
        <w:ind w:firstLine="200" w:firstLineChars="200"/>
        <w:rPr>
          <w:rFonts w:eastAsia="方正仿宋_GBK" w:cs="Times New Roman"/>
          <w:sz w:val="10"/>
          <w:szCs w:val="10"/>
        </w:rPr>
      </w:pPr>
    </w:p>
    <w:p w14:paraId="2F4E9FA6">
      <w:pPr>
        <w:spacing w:line="20" w:lineRule="exact"/>
        <w:ind w:firstLine="200" w:firstLineChars="200"/>
        <w:rPr>
          <w:rFonts w:eastAsia="方正仿宋_GBK" w:cs="Times New Roman"/>
          <w:sz w:val="10"/>
          <w:szCs w:val="10"/>
        </w:rPr>
      </w:pPr>
    </w:p>
    <w:p w14:paraId="420D12E0">
      <w:pPr>
        <w:spacing w:line="20" w:lineRule="exact"/>
        <w:ind w:firstLine="200" w:firstLineChars="200"/>
        <w:rPr>
          <w:rFonts w:eastAsia="方正仿宋_GBK" w:cs="Times New Roman"/>
          <w:sz w:val="10"/>
          <w:szCs w:val="10"/>
        </w:rPr>
      </w:pPr>
    </w:p>
    <w:p w14:paraId="210E0B72">
      <w:pPr>
        <w:spacing w:line="20" w:lineRule="exact"/>
        <w:ind w:firstLine="200" w:firstLineChars="200"/>
        <w:rPr>
          <w:rFonts w:eastAsia="方正仿宋_GBK" w:cs="Times New Roman"/>
          <w:sz w:val="10"/>
          <w:szCs w:val="10"/>
        </w:rPr>
      </w:pPr>
    </w:p>
    <w:p w14:paraId="496E8446">
      <w:pPr>
        <w:spacing w:line="20" w:lineRule="exact"/>
        <w:ind w:firstLine="200" w:firstLineChars="200"/>
        <w:rPr>
          <w:rFonts w:eastAsia="方正仿宋_GBK" w:cs="Times New Roman"/>
          <w:sz w:val="10"/>
          <w:szCs w:val="10"/>
        </w:rPr>
      </w:pPr>
    </w:p>
    <w:p w14:paraId="308E06BB">
      <w:pPr>
        <w:spacing w:line="20" w:lineRule="exact"/>
        <w:ind w:firstLine="200" w:firstLineChars="200"/>
        <w:rPr>
          <w:rFonts w:eastAsia="方正仿宋_GBK" w:cs="Times New Roman"/>
          <w:sz w:val="10"/>
          <w:szCs w:val="10"/>
        </w:rPr>
      </w:pPr>
    </w:p>
    <w:p w14:paraId="70963B60">
      <w:pPr>
        <w:spacing w:line="20" w:lineRule="exact"/>
        <w:ind w:firstLine="200" w:firstLineChars="200"/>
        <w:rPr>
          <w:rFonts w:eastAsia="方正仿宋_GBK" w:cs="Times New Roman"/>
          <w:sz w:val="10"/>
          <w:szCs w:val="10"/>
        </w:rPr>
      </w:pPr>
    </w:p>
    <w:p w14:paraId="1544509F">
      <w:pPr>
        <w:spacing w:line="20" w:lineRule="exact"/>
        <w:ind w:firstLine="200" w:firstLineChars="200"/>
        <w:rPr>
          <w:rFonts w:eastAsia="方正仿宋_GBK" w:cs="Times New Roman"/>
          <w:sz w:val="10"/>
          <w:szCs w:val="10"/>
        </w:rPr>
      </w:pPr>
    </w:p>
    <w:p w14:paraId="368FFEC7">
      <w:pPr>
        <w:spacing w:line="20" w:lineRule="exact"/>
        <w:ind w:firstLine="200" w:firstLineChars="200"/>
        <w:rPr>
          <w:rFonts w:eastAsia="方正仿宋_GBK" w:cs="Times New Roman"/>
          <w:sz w:val="10"/>
          <w:szCs w:val="10"/>
        </w:rPr>
      </w:pPr>
    </w:p>
    <w:p w14:paraId="65C0A6B1">
      <w:pPr>
        <w:spacing w:line="20" w:lineRule="exact"/>
        <w:ind w:firstLine="200" w:firstLineChars="200"/>
        <w:rPr>
          <w:rFonts w:eastAsia="方正仿宋_GBK" w:cs="Times New Roman"/>
          <w:sz w:val="10"/>
          <w:szCs w:val="10"/>
        </w:rPr>
      </w:pPr>
    </w:p>
    <w:p w14:paraId="28FAC325">
      <w:pPr>
        <w:spacing w:line="20" w:lineRule="exact"/>
        <w:ind w:firstLine="200" w:firstLineChars="200"/>
        <w:rPr>
          <w:rFonts w:eastAsia="方正仿宋_GBK" w:cs="Times New Roman"/>
          <w:sz w:val="10"/>
          <w:szCs w:val="10"/>
        </w:rPr>
      </w:pPr>
    </w:p>
    <w:p w14:paraId="43FB2CBE">
      <w:pPr>
        <w:spacing w:line="20" w:lineRule="exact"/>
        <w:ind w:firstLine="200" w:firstLineChars="200"/>
        <w:rPr>
          <w:rFonts w:eastAsia="方正仿宋_GBK" w:cs="Times New Roman"/>
          <w:sz w:val="10"/>
          <w:szCs w:val="10"/>
        </w:rPr>
      </w:pPr>
    </w:p>
    <w:p w14:paraId="093DEE8F">
      <w:pPr>
        <w:spacing w:line="20" w:lineRule="exact"/>
        <w:ind w:firstLine="200" w:firstLineChars="200"/>
        <w:rPr>
          <w:rFonts w:eastAsia="方正仿宋_GBK" w:cs="Times New Roman"/>
          <w:sz w:val="10"/>
          <w:szCs w:val="10"/>
        </w:rPr>
      </w:pPr>
    </w:p>
    <w:p w14:paraId="47BB3795">
      <w:pPr>
        <w:spacing w:line="20" w:lineRule="exact"/>
        <w:ind w:firstLine="200" w:firstLineChars="200"/>
        <w:rPr>
          <w:rFonts w:eastAsia="方正仿宋_GBK" w:cs="Times New Roman"/>
          <w:sz w:val="10"/>
          <w:szCs w:val="10"/>
        </w:rPr>
      </w:pPr>
    </w:p>
    <w:p w14:paraId="120C11DD">
      <w:pPr>
        <w:spacing w:line="20" w:lineRule="exact"/>
        <w:ind w:firstLine="200" w:firstLineChars="200"/>
        <w:rPr>
          <w:rFonts w:eastAsia="方正仿宋_GBK" w:cs="Times New Roman"/>
          <w:sz w:val="10"/>
          <w:szCs w:val="10"/>
        </w:rPr>
      </w:pPr>
    </w:p>
    <w:p w14:paraId="03124F57">
      <w:pPr>
        <w:spacing w:line="20" w:lineRule="exact"/>
        <w:ind w:firstLine="200" w:firstLineChars="200"/>
        <w:rPr>
          <w:rFonts w:eastAsia="方正仿宋_GBK" w:cs="Times New Roman"/>
          <w:sz w:val="10"/>
          <w:szCs w:val="10"/>
        </w:rPr>
      </w:pPr>
    </w:p>
    <w:p w14:paraId="38ED2A21">
      <w:pPr>
        <w:spacing w:line="20" w:lineRule="exact"/>
        <w:ind w:firstLine="200" w:firstLineChars="200"/>
        <w:rPr>
          <w:rFonts w:eastAsia="方正仿宋_GBK" w:cs="Times New Roman"/>
          <w:sz w:val="10"/>
          <w:szCs w:val="10"/>
        </w:rPr>
      </w:pPr>
    </w:p>
    <w:p w14:paraId="0CDA0FD3">
      <w:pPr>
        <w:spacing w:line="20" w:lineRule="exact"/>
        <w:ind w:firstLine="200" w:firstLineChars="200"/>
        <w:rPr>
          <w:rFonts w:eastAsia="方正仿宋_GBK" w:cs="Times New Roman"/>
          <w:sz w:val="10"/>
          <w:szCs w:val="10"/>
        </w:rPr>
      </w:pPr>
    </w:p>
    <w:p w14:paraId="29BA6B5E">
      <w:pPr>
        <w:spacing w:line="20" w:lineRule="exact"/>
        <w:ind w:firstLine="200" w:firstLineChars="200"/>
        <w:rPr>
          <w:rFonts w:eastAsia="方正仿宋_GBK" w:cs="Times New Roman"/>
          <w:sz w:val="10"/>
          <w:szCs w:val="10"/>
        </w:rPr>
      </w:pPr>
    </w:p>
    <w:p w14:paraId="7D6774CD">
      <w:pPr>
        <w:spacing w:line="20" w:lineRule="exact"/>
        <w:ind w:firstLine="200" w:firstLineChars="200"/>
        <w:rPr>
          <w:rFonts w:eastAsia="方正仿宋_GBK" w:cs="Times New Roman"/>
          <w:sz w:val="10"/>
          <w:szCs w:val="10"/>
        </w:rPr>
      </w:pPr>
    </w:p>
    <w:p w14:paraId="089A0AB1">
      <w:pPr>
        <w:spacing w:line="20" w:lineRule="exact"/>
        <w:ind w:firstLine="200" w:firstLineChars="200"/>
        <w:rPr>
          <w:rFonts w:eastAsia="方正仿宋_GBK" w:cs="Times New Roman"/>
          <w:sz w:val="10"/>
          <w:szCs w:val="10"/>
        </w:rPr>
      </w:pPr>
    </w:p>
    <w:p w14:paraId="6ECD6C26">
      <w:pPr>
        <w:spacing w:line="20" w:lineRule="exact"/>
        <w:ind w:firstLine="200" w:firstLineChars="200"/>
        <w:rPr>
          <w:rFonts w:eastAsia="方正仿宋_GBK" w:cs="Times New Roman"/>
          <w:sz w:val="10"/>
          <w:szCs w:val="10"/>
        </w:rPr>
      </w:pPr>
    </w:p>
    <w:p w14:paraId="6868F89C">
      <w:pPr>
        <w:spacing w:line="20" w:lineRule="exact"/>
        <w:ind w:firstLine="200" w:firstLineChars="200"/>
        <w:rPr>
          <w:rFonts w:eastAsia="方正仿宋_GBK" w:cs="Times New Roman"/>
          <w:sz w:val="10"/>
          <w:szCs w:val="10"/>
        </w:rPr>
      </w:pPr>
    </w:p>
    <w:p w14:paraId="3E6CAB34">
      <w:pPr>
        <w:spacing w:line="20" w:lineRule="exact"/>
        <w:ind w:firstLine="200" w:firstLineChars="200"/>
        <w:rPr>
          <w:rFonts w:eastAsia="方正仿宋_GBK" w:cs="Times New Roman"/>
          <w:sz w:val="10"/>
          <w:szCs w:val="10"/>
        </w:rPr>
      </w:pPr>
    </w:p>
    <w:p w14:paraId="06739BEC">
      <w:pPr>
        <w:spacing w:line="20" w:lineRule="exact"/>
        <w:ind w:firstLine="200" w:firstLineChars="200"/>
        <w:rPr>
          <w:rFonts w:eastAsia="方正仿宋_GBK" w:cs="Times New Roman"/>
          <w:sz w:val="10"/>
          <w:szCs w:val="10"/>
        </w:rPr>
      </w:pPr>
    </w:p>
    <w:p w14:paraId="1670F3DD">
      <w:pPr>
        <w:spacing w:line="20" w:lineRule="exact"/>
        <w:ind w:firstLine="200" w:firstLineChars="200"/>
        <w:rPr>
          <w:rFonts w:eastAsia="方正仿宋_GBK" w:cs="Times New Roman"/>
          <w:sz w:val="10"/>
          <w:szCs w:val="10"/>
        </w:rPr>
      </w:pPr>
    </w:p>
    <w:p w14:paraId="57D7B675">
      <w:pPr>
        <w:spacing w:line="20" w:lineRule="exact"/>
        <w:ind w:firstLine="200" w:firstLineChars="200"/>
        <w:rPr>
          <w:rFonts w:eastAsia="方正仿宋_GBK" w:cs="Times New Roman"/>
          <w:sz w:val="10"/>
          <w:szCs w:val="10"/>
        </w:rPr>
      </w:pPr>
    </w:p>
    <w:p w14:paraId="3BF968C4">
      <w:pPr>
        <w:spacing w:line="20" w:lineRule="exact"/>
        <w:ind w:firstLine="200" w:firstLineChars="200"/>
        <w:rPr>
          <w:rFonts w:eastAsia="方正仿宋_GBK" w:cs="Times New Roman"/>
          <w:sz w:val="10"/>
          <w:szCs w:val="10"/>
        </w:rPr>
      </w:pPr>
    </w:p>
    <w:p w14:paraId="2C4FF546">
      <w:pPr>
        <w:spacing w:line="20" w:lineRule="exact"/>
        <w:ind w:firstLine="200" w:firstLineChars="200"/>
        <w:rPr>
          <w:rFonts w:eastAsia="方正仿宋_GBK" w:cs="Times New Roman"/>
          <w:sz w:val="10"/>
          <w:szCs w:val="10"/>
        </w:rPr>
      </w:pPr>
    </w:p>
    <w:p w14:paraId="247A1CEE">
      <w:pPr>
        <w:spacing w:line="20" w:lineRule="exact"/>
        <w:ind w:firstLine="200" w:firstLineChars="200"/>
        <w:rPr>
          <w:rFonts w:eastAsia="方正仿宋_GBK" w:cs="Times New Roman"/>
          <w:sz w:val="10"/>
          <w:szCs w:val="10"/>
        </w:rPr>
      </w:pPr>
    </w:p>
    <w:p w14:paraId="454AB453">
      <w:pPr>
        <w:spacing w:line="20" w:lineRule="exact"/>
        <w:ind w:firstLine="200" w:firstLineChars="200"/>
        <w:rPr>
          <w:rFonts w:eastAsia="方正仿宋_GBK" w:cs="Times New Roman"/>
          <w:sz w:val="10"/>
          <w:szCs w:val="10"/>
        </w:rPr>
      </w:pPr>
    </w:p>
    <w:p w14:paraId="1B5445C9">
      <w:pPr>
        <w:spacing w:line="20" w:lineRule="exact"/>
        <w:ind w:firstLine="200" w:firstLineChars="200"/>
        <w:rPr>
          <w:rFonts w:eastAsia="方正仿宋_GBK" w:cs="Times New Roman"/>
          <w:sz w:val="10"/>
          <w:szCs w:val="10"/>
        </w:rPr>
      </w:pPr>
    </w:p>
    <w:p w14:paraId="554E8D4E">
      <w:pPr>
        <w:spacing w:line="20" w:lineRule="exact"/>
        <w:ind w:firstLine="200" w:firstLineChars="200"/>
        <w:rPr>
          <w:rFonts w:eastAsia="方正仿宋_GBK" w:cs="Times New Roman"/>
          <w:sz w:val="10"/>
          <w:szCs w:val="10"/>
        </w:rPr>
      </w:pPr>
    </w:p>
    <w:p w14:paraId="4EAA0ABE">
      <w:pPr>
        <w:spacing w:line="20" w:lineRule="exact"/>
        <w:ind w:firstLine="200" w:firstLineChars="200"/>
        <w:rPr>
          <w:rFonts w:eastAsia="方正仿宋_GBK" w:cs="Times New Roman"/>
          <w:sz w:val="10"/>
          <w:szCs w:val="10"/>
        </w:rPr>
      </w:pPr>
    </w:p>
    <w:p w14:paraId="7E5154B0">
      <w:pPr>
        <w:spacing w:line="20" w:lineRule="exact"/>
        <w:ind w:firstLine="200" w:firstLineChars="200"/>
        <w:rPr>
          <w:rFonts w:eastAsia="方正仿宋_GBK" w:cs="Times New Roman"/>
          <w:sz w:val="10"/>
          <w:szCs w:val="10"/>
        </w:rPr>
      </w:pPr>
    </w:p>
    <w:p w14:paraId="4ED5CCBC">
      <w:pPr>
        <w:spacing w:line="20" w:lineRule="exact"/>
        <w:ind w:firstLine="200" w:firstLineChars="200"/>
        <w:rPr>
          <w:rFonts w:eastAsia="方正仿宋_GBK" w:cs="Times New Roman"/>
          <w:sz w:val="10"/>
          <w:szCs w:val="10"/>
        </w:rPr>
      </w:pPr>
    </w:p>
    <w:p w14:paraId="5033CA3D">
      <w:pPr>
        <w:spacing w:line="20" w:lineRule="exact"/>
        <w:ind w:firstLine="200" w:firstLineChars="200"/>
        <w:rPr>
          <w:rFonts w:eastAsia="方正仿宋_GBK" w:cs="Times New Roman"/>
          <w:sz w:val="10"/>
          <w:szCs w:val="10"/>
        </w:rPr>
      </w:pPr>
    </w:p>
    <w:p w14:paraId="58041F18">
      <w:pPr>
        <w:spacing w:line="20" w:lineRule="exact"/>
        <w:ind w:firstLine="200" w:firstLineChars="200"/>
        <w:rPr>
          <w:rFonts w:eastAsia="方正仿宋_GBK" w:cs="Times New Roman"/>
          <w:sz w:val="10"/>
          <w:szCs w:val="10"/>
        </w:rPr>
      </w:pPr>
    </w:p>
    <w:p w14:paraId="6FEFD380">
      <w:pPr>
        <w:spacing w:line="20" w:lineRule="exact"/>
        <w:ind w:firstLine="200" w:firstLineChars="200"/>
        <w:rPr>
          <w:rFonts w:eastAsia="方正仿宋_GBK" w:cs="Times New Roman"/>
          <w:sz w:val="10"/>
          <w:szCs w:val="10"/>
        </w:rPr>
      </w:pPr>
    </w:p>
    <w:p w14:paraId="263C0785">
      <w:pPr>
        <w:spacing w:line="20" w:lineRule="exact"/>
        <w:ind w:firstLine="200" w:firstLineChars="200"/>
        <w:rPr>
          <w:rFonts w:eastAsia="方正仿宋_GBK" w:cs="Times New Roman"/>
          <w:sz w:val="10"/>
          <w:szCs w:val="10"/>
        </w:rPr>
      </w:pPr>
    </w:p>
    <w:p w14:paraId="55CA4B2E">
      <w:pPr>
        <w:spacing w:line="20" w:lineRule="exact"/>
        <w:ind w:firstLine="200" w:firstLineChars="200"/>
        <w:rPr>
          <w:rFonts w:eastAsia="方正仿宋_GBK" w:cs="Times New Roman"/>
          <w:sz w:val="10"/>
          <w:szCs w:val="10"/>
        </w:rPr>
      </w:pPr>
    </w:p>
    <w:p w14:paraId="2B3A1A79">
      <w:pPr>
        <w:spacing w:line="20" w:lineRule="exact"/>
        <w:ind w:firstLine="200" w:firstLineChars="200"/>
        <w:rPr>
          <w:rFonts w:eastAsia="方正仿宋_GBK" w:cs="Times New Roman"/>
          <w:sz w:val="10"/>
          <w:szCs w:val="10"/>
        </w:rPr>
      </w:pPr>
    </w:p>
    <w:p w14:paraId="3FEC6568">
      <w:pPr>
        <w:spacing w:line="20" w:lineRule="exact"/>
        <w:ind w:firstLine="200" w:firstLineChars="200"/>
        <w:rPr>
          <w:rFonts w:eastAsia="方正仿宋_GBK" w:cs="Times New Roman"/>
          <w:sz w:val="10"/>
          <w:szCs w:val="10"/>
        </w:rPr>
      </w:pPr>
    </w:p>
    <w:p w14:paraId="7899EBE4">
      <w:pPr>
        <w:spacing w:line="20" w:lineRule="exact"/>
        <w:ind w:firstLine="200" w:firstLineChars="200"/>
        <w:rPr>
          <w:rFonts w:eastAsia="方正仿宋_GBK" w:cs="Times New Roman"/>
          <w:sz w:val="10"/>
          <w:szCs w:val="10"/>
        </w:rPr>
      </w:pPr>
    </w:p>
    <w:p w14:paraId="2F4392D4">
      <w:pPr>
        <w:spacing w:line="20" w:lineRule="exact"/>
        <w:ind w:firstLine="200" w:firstLineChars="200"/>
        <w:rPr>
          <w:rFonts w:eastAsia="方正仿宋_GBK" w:cs="Times New Roman"/>
          <w:sz w:val="10"/>
          <w:szCs w:val="10"/>
        </w:rPr>
      </w:pPr>
    </w:p>
    <w:p w14:paraId="6F2E79F9">
      <w:pPr>
        <w:spacing w:line="20" w:lineRule="exact"/>
        <w:ind w:firstLine="200" w:firstLineChars="200"/>
        <w:rPr>
          <w:rFonts w:eastAsia="方正仿宋_GBK" w:cs="Times New Roman"/>
          <w:sz w:val="10"/>
          <w:szCs w:val="10"/>
        </w:rPr>
      </w:pPr>
    </w:p>
    <w:p w14:paraId="6A27296D">
      <w:pPr>
        <w:spacing w:line="20" w:lineRule="exact"/>
        <w:ind w:firstLine="200" w:firstLineChars="200"/>
        <w:rPr>
          <w:rFonts w:eastAsia="方正仿宋_GBK" w:cs="Times New Roman"/>
          <w:sz w:val="10"/>
          <w:szCs w:val="10"/>
        </w:rPr>
      </w:pPr>
    </w:p>
    <w:p w14:paraId="45E59F9E">
      <w:pPr>
        <w:spacing w:line="20" w:lineRule="exact"/>
        <w:ind w:firstLine="200" w:firstLineChars="200"/>
        <w:rPr>
          <w:rFonts w:eastAsia="方正仿宋_GBK" w:cs="Times New Roman"/>
          <w:sz w:val="10"/>
          <w:szCs w:val="10"/>
        </w:rPr>
      </w:pPr>
    </w:p>
    <w:p w14:paraId="047B7E65">
      <w:pPr>
        <w:spacing w:line="20" w:lineRule="exact"/>
        <w:ind w:firstLine="200" w:firstLineChars="200"/>
        <w:rPr>
          <w:rFonts w:eastAsia="方正仿宋_GBK" w:cs="Times New Roman"/>
          <w:sz w:val="10"/>
          <w:szCs w:val="10"/>
        </w:rPr>
      </w:pPr>
    </w:p>
    <w:p w14:paraId="529E941C">
      <w:pPr>
        <w:spacing w:line="20" w:lineRule="exact"/>
        <w:ind w:firstLine="200" w:firstLineChars="200"/>
        <w:rPr>
          <w:rFonts w:eastAsia="方正仿宋_GBK" w:cs="Times New Roman"/>
          <w:sz w:val="10"/>
          <w:szCs w:val="10"/>
        </w:rPr>
      </w:pPr>
    </w:p>
    <w:p w14:paraId="62F7E113">
      <w:pPr>
        <w:spacing w:line="20" w:lineRule="exact"/>
        <w:ind w:firstLine="200" w:firstLineChars="200"/>
        <w:rPr>
          <w:rFonts w:eastAsia="方正仿宋_GBK" w:cs="Times New Roman"/>
          <w:sz w:val="10"/>
          <w:szCs w:val="10"/>
        </w:rPr>
      </w:pPr>
    </w:p>
    <w:p w14:paraId="78CD81F8">
      <w:pPr>
        <w:spacing w:line="20" w:lineRule="exact"/>
        <w:ind w:firstLine="200" w:firstLineChars="200"/>
        <w:rPr>
          <w:rFonts w:eastAsia="方正仿宋_GBK" w:cs="Times New Roman"/>
          <w:sz w:val="10"/>
          <w:szCs w:val="10"/>
        </w:rPr>
      </w:pPr>
    </w:p>
    <w:p w14:paraId="576C633B">
      <w:pPr>
        <w:spacing w:line="20" w:lineRule="exact"/>
        <w:ind w:firstLine="200" w:firstLineChars="200"/>
        <w:rPr>
          <w:rFonts w:eastAsia="方正仿宋_GBK" w:cs="Times New Roman"/>
          <w:sz w:val="10"/>
          <w:szCs w:val="10"/>
        </w:rPr>
      </w:pPr>
    </w:p>
    <w:p w14:paraId="4AE78AB0">
      <w:pPr>
        <w:spacing w:line="20" w:lineRule="exact"/>
        <w:ind w:firstLine="200" w:firstLineChars="200"/>
        <w:rPr>
          <w:rFonts w:eastAsia="方正仿宋_GBK" w:cs="Times New Roman"/>
          <w:sz w:val="10"/>
          <w:szCs w:val="10"/>
        </w:rPr>
      </w:pPr>
    </w:p>
    <w:p w14:paraId="6365252B">
      <w:pPr>
        <w:spacing w:line="20" w:lineRule="exact"/>
        <w:ind w:firstLine="200" w:firstLineChars="200"/>
        <w:rPr>
          <w:rFonts w:eastAsia="方正仿宋_GBK" w:cs="Times New Roman"/>
          <w:sz w:val="10"/>
          <w:szCs w:val="10"/>
        </w:rPr>
      </w:pPr>
    </w:p>
    <w:p w14:paraId="2C439A1C">
      <w:pPr>
        <w:spacing w:line="20" w:lineRule="exact"/>
        <w:ind w:firstLine="200" w:firstLineChars="200"/>
        <w:rPr>
          <w:rFonts w:eastAsia="方正仿宋_GBK" w:cs="Times New Roman"/>
          <w:sz w:val="10"/>
          <w:szCs w:val="10"/>
        </w:rPr>
      </w:pPr>
    </w:p>
    <w:p w14:paraId="2FBF9B23">
      <w:pPr>
        <w:spacing w:line="20" w:lineRule="exact"/>
        <w:ind w:firstLine="200" w:firstLineChars="200"/>
        <w:rPr>
          <w:rFonts w:eastAsia="方正仿宋_GBK" w:cs="Times New Roman"/>
          <w:sz w:val="10"/>
          <w:szCs w:val="10"/>
        </w:rPr>
      </w:pPr>
    </w:p>
    <w:p w14:paraId="4A23A437">
      <w:pPr>
        <w:spacing w:line="20" w:lineRule="exact"/>
        <w:ind w:firstLine="200" w:firstLineChars="200"/>
        <w:rPr>
          <w:rFonts w:eastAsia="方正仿宋_GBK" w:cs="Times New Roman"/>
          <w:sz w:val="10"/>
          <w:szCs w:val="10"/>
        </w:rPr>
      </w:pPr>
    </w:p>
    <w:p w14:paraId="71D8F7AC">
      <w:pPr>
        <w:spacing w:line="20" w:lineRule="exact"/>
        <w:ind w:firstLine="200" w:firstLineChars="200"/>
        <w:rPr>
          <w:rFonts w:eastAsia="方正仿宋_GBK" w:cs="Times New Roman"/>
          <w:sz w:val="10"/>
          <w:szCs w:val="10"/>
        </w:rPr>
      </w:pPr>
    </w:p>
    <w:p w14:paraId="3D8B2885">
      <w:pPr>
        <w:pStyle w:val="2"/>
        <w:rPr>
          <w:rFonts w:eastAsia="方正仿宋_GBK" w:cs="Times New Roman"/>
          <w:sz w:val="10"/>
          <w:szCs w:val="10"/>
        </w:rPr>
      </w:pPr>
    </w:p>
    <w:p w14:paraId="64E74FDB">
      <w:pPr>
        <w:rPr>
          <w:rFonts w:eastAsia="方正仿宋_GBK" w:cs="Times New Roman"/>
          <w:sz w:val="10"/>
          <w:szCs w:val="10"/>
        </w:rPr>
      </w:pPr>
    </w:p>
    <w:p w14:paraId="786826A5">
      <w:pPr>
        <w:pStyle w:val="2"/>
        <w:rPr>
          <w:rFonts w:eastAsia="方正仿宋_GBK" w:cs="Times New Roman"/>
          <w:sz w:val="10"/>
          <w:szCs w:val="10"/>
        </w:rPr>
      </w:pPr>
    </w:p>
    <w:p w14:paraId="17FBB606">
      <w:pPr>
        <w:rPr>
          <w:rFonts w:eastAsia="方正仿宋_GBK" w:cs="Times New Roman"/>
          <w:sz w:val="10"/>
          <w:szCs w:val="10"/>
        </w:rPr>
      </w:pPr>
    </w:p>
    <w:p w14:paraId="3CFB2A96">
      <w:pPr>
        <w:pStyle w:val="2"/>
        <w:rPr>
          <w:rFonts w:eastAsia="方正仿宋_GBK" w:cs="Times New Roman"/>
          <w:sz w:val="10"/>
          <w:szCs w:val="10"/>
        </w:rPr>
      </w:pPr>
    </w:p>
    <w:p w14:paraId="543C58CA">
      <w:pPr>
        <w:rPr>
          <w:rFonts w:eastAsia="方正仿宋_GBK" w:cs="Times New Roman"/>
          <w:sz w:val="10"/>
          <w:szCs w:val="10"/>
        </w:rPr>
      </w:pPr>
    </w:p>
    <w:p w14:paraId="5535A5DD">
      <w:pPr>
        <w:pStyle w:val="2"/>
        <w:rPr>
          <w:rFonts w:eastAsia="方正仿宋_GBK" w:cs="Times New Roman"/>
          <w:sz w:val="10"/>
          <w:szCs w:val="10"/>
        </w:rPr>
      </w:pPr>
    </w:p>
    <w:p w14:paraId="727F75C9">
      <w:pPr>
        <w:rPr>
          <w:rFonts w:eastAsia="方正仿宋_GBK" w:cs="Times New Roman"/>
          <w:sz w:val="10"/>
          <w:szCs w:val="10"/>
        </w:rPr>
      </w:pPr>
    </w:p>
    <w:p w14:paraId="521CAF59">
      <w:pPr>
        <w:pStyle w:val="2"/>
        <w:rPr>
          <w:rFonts w:eastAsia="方正仿宋_GBK" w:cs="Times New Roman"/>
          <w:sz w:val="10"/>
          <w:szCs w:val="10"/>
        </w:rPr>
      </w:pPr>
    </w:p>
    <w:p w14:paraId="4A1E6CE2">
      <w:pPr>
        <w:rPr>
          <w:rFonts w:eastAsia="方正仿宋_GBK" w:cs="Times New Roman"/>
          <w:sz w:val="10"/>
          <w:szCs w:val="10"/>
        </w:rPr>
      </w:pPr>
    </w:p>
    <w:p w14:paraId="3C86A926">
      <w:pPr>
        <w:pStyle w:val="2"/>
        <w:rPr>
          <w:rFonts w:eastAsia="方正仿宋_GBK" w:cs="Times New Roman"/>
          <w:sz w:val="10"/>
          <w:szCs w:val="10"/>
        </w:rPr>
      </w:pPr>
    </w:p>
    <w:p w14:paraId="4A416F7A">
      <w:pPr>
        <w:rPr>
          <w:rFonts w:eastAsia="方正仿宋_GBK" w:cs="Times New Roman"/>
          <w:sz w:val="10"/>
          <w:szCs w:val="10"/>
        </w:rPr>
      </w:pPr>
    </w:p>
    <w:p w14:paraId="3331136C">
      <w:pPr>
        <w:pStyle w:val="2"/>
        <w:rPr>
          <w:rFonts w:eastAsia="方正仿宋_GBK" w:cs="Times New Roman"/>
          <w:sz w:val="10"/>
          <w:szCs w:val="10"/>
        </w:rPr>
      </w:pPr>
    </w:p>
    <w:p w14:paraId="354711C1">
      <w:pPr>
        <w:rPr>
          <w:rFonts w:eastAsia="方正仿宋_GBK" w:cs="Times New Roman"/>
          <w:sz w:val="10"/>
          <w:szCs w:val="10"/>
        </w:rPr>
      </w:pPr>
    </w:p>
    <w:p w14:paraId="5C538667">
      <w:pPr>
        <w:pStyle w:val="2"/>
        <w:rPr>
          <w:rFonts w:eastAsia="方正仿宋_GBK" w:cs="Times New Roman"/>
          <w:sz w:val="10"/>
          <w:szCs w:val="10"/>
        </w:rPr>
      </w:pPr>
    </w:p>
    <w:p w14:paraId="3367D038">
      <w:pPr>
        <w:rPr>
          <w:rFonts w:eastAsia="方正仿宋_GBK" w:cs="Times New Roman"/>
          <w:sz w:val="10"/>
          <w:szCs w:val="10"/>
        </w:rPr>
      </w:pPr>
    </w:p>
    <w:p w14:paraId="7C2C36B5">
      <w:pPr>
        <w:pStyle w:val="2"/>
        <w:rPr>
          <w:rFonts w:eastAsia="方正仿宋_GBK" w:cs="Times New Roman"/>
          <w:sz w:val="10"/>
          <w:szCs w:val="10"/>
        </w:rPr>
      </w:pPr>
    </w:p>
    <w:p w14:paraId="1BC67119">
      <w:pPr>
        <w:rPr>
          <w:rFonts w:eastAsia="方正仿宋_GBK" w:cs="Times New Roman"/>
          <w:sz w:val="10"/>
          <w:szCs w:val="10"/>
        </w:rPr>
      </w:pPr>
    </w:p>
    <w:p w14:paraId="4A515579">
      <w:pPr>
        <w:pStyle w:val="2"/>
        <w:rPr>
          <w:rFonts w:eastAsia="方正仿宋_GBK" w:cs="Times New Roman"/>
          <w:sz w:val="10"/>
          <w:szCs w:val="10"/>
        </w:rPr>
      </w:pPr>
    </w:p>
    <w:p w14:paraId="01E1F417">
      <w:pPr>
        <w:rPr>
          <w:rFonts w:eastAsia="方正仿宋_GBK" w:cs="Times New Roman"/>
          <w:sz w:val="10"/>
          <w:szCs w:val="10"/>
        </w:rPr>
      </w:pPr>
    </w:p>
    <w:p w14:paraId="2941898B">
      <w:pPr>
        <w:pStyle w:val="2"/>
        <w:rPr>
          <w:rFonts w:eastAsia="方正仿宋_GBK" w:cs="Times New Roman"/>
          <w:sz w:val="10"/>
          <w:szCs w:val="10"/>
        </w:rPr>
      </w:pPr>
    </w:p>
    <w:p w14:paraId="3D18601A">
      <w:pPr>
        <w:rPr>
          <w:rFonts w:eastAsia="方正仿宋_GBK" w:cs="Times New Roman"/>
          <w:sz w:val="10"/>
          <w:szCs w:val="10"/>
        </w:rPr>
      </w:pPr>
    </w:p>
    <w:p w14:paraId="3C5CC931">
      <w:pPr>
        <w:pStyle w:val="2"/>
        <w:rPr>
          <w:rFonts w:eastAsia="方正仿宋_GBK" w:cs="Times New Roman"/>
          <w:sz w:val="10"/>
          <w:szCs w:val="10"/>
        </w:rPr>
      </w:pPr>
    </w:p>
    <w:p w14:paraId="4A0738AC">
      <w:pPr>
        <w:rPr>
          <w:rFonts w:eastAsia="方正仿宋_GBK" w:cs="Times New Roman"/>
          <w:sz w:val="10"/>
          <w:szCs w:val="10"/>
        </w:rPr>
      </w:pPr>
    </w:p>
    <w:p w14:paraId="67ED3AAF">
      <w:pPr>
        <w:pStyle w:val="2"/>
        <w:rPr>
          <w:rFonts w:eastAsia="方正仿宋_GBK" w:cs="Times New Roman"/>
          <w:sz w:val="10"/>
          <w:szCs w:val="10"/>
        </w:rPr>
      </w:pPr>
    </w:p>
    <w:p w14:paraId="122EA90C">
      <w:pPr>
        <w:rPr>
          <w:rFonts w:eastAsia="方正仿宋_GBK" w:cs="Times New Roman"/>
          <w:sz w:val="10"/>
          <w:szCs w:val="10"/>
        </w:rPr>
      </w:pPr>
    </w:p>
    <w:p w14:paraId="40008418">
      <w:pPr>
        <w:pStyle w:val="2"/>
        <w:rPr>
          <w:rFonts w:eastAsia="方正仿宋_GBK" w:cs="Times New Roman"/>
          <w:sz w:val="10"/>
          <w:szCs w:val="10"/>
        </w:rPr>
      </w:pPr>
    </w:p>
    <w:p w14:paraId="16039840">
      <w:pPr>
        <w:rPr>
          <w:rFonts w:eastAsia="方正仿宋_GBK" w:cs="Times New Roman"/>
          <w:sz w:val="10"/>
          <w:szCs w:val="10"/>
        </w:rPr>
      </w:pPr>
    </w:p>
    <w:p w14:paraId="700D017A">
      <w:pPr>
        <w:pStyle w:val="2"/>
        <w:rPr>
          <w:rFonts w:eastAsia="方正仿宋_GBK" w:cs="Times New Roman"/>
          <w:sz w:val="10"/>
          <w:szCs w:val="10"/>
        </w:rPr>
      </w:pPr>
    </w:p>
    <w:p w14:paraId="7F42FF43">
      <w:pPr>
        <w:rPr>
          <w:rFonts w:eastAsia="方正仿宋_GBK" w:cs="Times New Roman"/>
          <w:sz w:val="10"/>
          <w:szCs w:val="10"/>
        </w:rPr>
      </w:pPr>
    </w:p>
    <w:p w14:paraId="0D427B16">
      <w:pPr>
        <w:pStyle w:val="2"/>
      </w:pPr>
    </w:p>
    <w:p w14:paraId="0C388ED5">
      <w:pPr>
        <w:rPr>
          <w:rFonts w:eastAsia="方正仿宋_GBK" w:cs="Times New Roman"/>
          <w:sz w:val="10"/>
          <w:szCs w:val="10"/>
        </w:rPr>
      </w:pPr>
    </w:p>
    <w:p w14:paraId="4D102CD9">
      <w:pPr>
        <w:pStyle w:val="2"/>
        <w:rPr>
          <w:rFonts w:eastAsia="方正仿宋_GBK" w:cs="Times New Roman"/>
          <w:sz w:val="10"/>
          <w:szCs w:val="10"/>
        </w:rPr>
      </w:pPr>
    </w:p>
    <w:p w14:paraId="3EDD4BB4"/>
    <w:p w14:paraId="04A2446F">
      <w:pPr>
        <w:spacing w:line="20" w:lineRule="exact"/>
        <w:ind w:firstLine="200" w:firstLineChars="200"/>
        <w:rPr>
          <w:rFonts w:eastAsia="方正仿宋_GBK" w:cs="Times New Roman"/>
          <w:sz w:val="10"/>
          <w:szCs w:val="10"/>
        </w:rPr>
      </w:pPr>
    </w:p>
    <w:p w14:paraId="25F70F31">
      <w:pPr>
        <w:spacing w:line="20" w:lineRule="exact"/>
        <w:ind w:firstLine="200" w:firstLineChars="200"/>
        <w:rPr>
          <w:rFonts w:eastAsia="方正仿宋_GBK" w:cs="Times New Roman"/>
          <w:sz w:val="10"/>
          <w:szCs w:val="10"/>
        </w:rPr>
      </w:pPr>
    </w:p>
    <w:p w14:paraId="7F5F7C6D">
      <w:pPr>
        <w:spacing w:line="20" w:lineRule="exact"/>
        <w:ind w:firstLine="200" w:firstLineChars="200"/>
        <w:rPr>
          <w:rFonts w:eastAsia="方正仿宋_GBK" w:cs="Times New Roman"/>
          <w:sz w:val="10"/>
          <w:szCs w:val="10"/>
        </w:rPr>
      </w:pPr>
    </w:p>
    <w:p w14:paraId="57605F52">
      <w:pPr>
        <w:spacing w:line="20" w:lineRule="exact"/>
        <w:ind w:firstLine="200" w:firstLineChars="200"/>
        <w:rPr>
          <w:rFonts w:eastAsia="方正仿宋_GBK" w:cs="Times New Roman"/>
          <w:sz w:val="10"/>
          <w:szCs w:val="10"/>
        </w:rPr>
      </w:pPr>
    </w:p>
    <w:p w14:paraId="106BE7BD">
      <w:pPr>
        <w:spacing w:line="20" w:lineRule="exact"/>
        <w:ind w:firstLine="200" w:firstLineChars="200"/>
        <w:rPr>
          <w:rFonts w:eastAsia="方正仿宋_GBK" w:cs="Times New Roman"/>
          <w:sz w:val="10"/>
          <w:szCs w:val="10"/>
        </w:rPr>
      </w:pPr>
    </w:p>
    <w:p w14:paraId="18FE9BEC">
      <w:pPr>
        <w:spacing w:line="20" w:lineRule="exact"/>
        <w:ind w:firstLine="200" w:firstLineChars="200"/>
        <w:rPr>
          <w:rFonts w:eastAsia="方正仿宋_GBK" w:cs="Times New Roman"/>
          <w:sz w:val="10"/>
          <w:szCs w:val="10"/>
        </w:rPr>
      </w:pPr>
    </w:p>
    <w:p w14:paraId="6B6F6BB8">
      <w:pPr>
        <w:spacing w:line="20" w:lineRule="exact"/>
        <w:ind w:firstLine="200" w:firstLineChars="200"/>
        <w:rPr>
          <w:rFonts w:eastAsia="方正仿宋_GBK" w:cs="Times New Roman"/>
          <w:sz w:val="10"/>
          <w:szCs w:val="10"/>
        </w:rPr>
      </w:pPr>
    </w:p>
    <w:p w14:paraId="58B6AFB2">
      <w:pPr>
        <w:spacing w:line="20" w:lineRule="exact"/>
        <w:ind w:firstLine="200" w:firstLineChars="200"/>
        <w:rPr>
          <w:rFonts w:eastAsia="方正仿宋_GBK" w:cs="Times New Roman"/>
          <w:sz w:val="10"/>
          <w:szCs w:val="10"/>
        </w:rPr>
      </w:pPr>
    </w:p>
    <w:p w14:paraId="4A7D52E7">
      <w:pPr>
        <w:spacing w:line="20" w:lineRule="exact"/>
        <w:ind w:firstLine="200" w:firstLineChars="200"/>
        <w:rPr>
          <w:rFonts w:eastAsia="方正仿宋_GBK" w:cs="Times New Roman"/>
          <w:sz w:val="10"/>
          <w:szCs w:val="10"/>
        </w:rPr>
      </w:pPr>
    </w:p>
    <w:p w14:paraId="5C237AF0">
      <w:pPr>
        <w:spacing w:line="20" w:lineRule="exact"/>
        <w:ind w:firstLine="200" w:firstLineChars="200"/>
        <w:rPr>
          <w:rFonts w:eastAsia="方正仿宋_GBK" w:cs="Times New Roman"/>
          <w:sz w:val="10"/>
          <w:szCs w:val="10"/>
        </w:rPr>
      </w:pPr>
    </w:p>
    <w:p w14:paraId="1291D323">
      <w:pPr>
        <w:spacing w:line="20" w:lineRule="exact"/>
        <w:ind w:firstLine="200" w:firstLineChars="200"/>
        <w:rPr>
          <w:rFonts w:eastAsia="方正仿宋_GBK" w:cs="Times New Roman"/>
          <w:sz w:val="10"/>
          <w:szCs w:val="10"/>
        </w:rPr>
      </w:pPr>
    </w:p>
    <w:p w14:paraId="011A29D8">
      <w:pPr>
        <w:spacing w:line="20" w:lineRule="exact"/>
        <w:ind w:firstLine="200" w:firstLineChars="200"/>
        <w:rPr>
          <w:rFonts w:eastAsia="方正仿宋_GBK" w:cs="Times New Roman"/>
          <w:sz w:val="10"/>
          <w:szCs w:val="10"/>
        </w:rPr>
      </w:pPr>
    </w:p>
    <w:p w14:paraId="3B3D168D">
      <w:pPr>
        <w:spacing w:line="20" w:lineRule="exact"/>
        <w:ind w:firstLine="200" w:firstLineChars="200"/>
        <w:rPr>
          <w:rFonts w:eastAsia="方正仿宋_GBK" w:cs="Times New Roman"/>
          <w:sz w:val="10"/>
          <w:szCs w:val="10"/>
        </w:rPr>
      </w:pPr>
    </w:p>
    <w:p w14:paraId="2BB20BC6">
      <w:pPr>
        <w:spacing w:line="20" w:lineRule="exact"/>
        <w:ind w:firstLine="200" w:firstLineChars="200"/>
        <w:rPr>
          <w:rFonts w:eastAsia="方正仿宋_GBK" w:cs="Times New Roman"/>
          <w:sz w:val="10"/>
          <w:szCs w:val="10"/>
        </w:rPr>
      </w:pPr>
    </w:p>
    <w:p w14:paraId="74E5B662">
      <w:pPr>
        <w:spacing w:line="20" w:lineRule="exact"/>
        <w:ind w:firstLine="200" w:firstLineChars="200"/>
        <w:rPr>
          <w:rFonts w:eastAsia="方正仿宋_GBK" w:cs="Times New Roman"/>
          <w:sz w:val="10"/>
          <w:szCs w:val="10"/>
        </w:rPr>
      </w:pPr>
    </w:p>
    <w:p w14:paraId="3028AFE6">
      <w:pPr>
        <w:spacing w:line="20" w:lineRule="exact"/>
        <w:ind w:firstLine="200" w:firstLineChars="200"/>
        <w:rPr>
          <w:rFonts w:eastAsia="方正仿宋_GBK" w:cs="Times New Roman"/>
          <w:sz w:val="10"/>
          <w:szCs w:val="10"/>
        </w:rPr>
      </w:pPr>
    </w:p>
    <w:p w14:paraId="13B5BD94">
      <w:pPr>
        <w:spacing w:line="20" w:lineRule="exact"/>
        <w:ind w:firstLine="200" w:firstLineChars="200"/>
        <w:rPr>
          <w:rFonts w:eastAsia="方正仿宋_GBK" w:cs="Times New Roman"/>
          <w:sz w:val="10"/>
          <w:szCs w:val="10"/>
        </w:rPr>
      </w:pPr>
    </w:p>
    <w:p w14:paraId="3E641626">
      <w:pPr>
        <w:spacing w:line="20" w:lineRule="exact"/>
        <w:ind w:firstLine="200" w:firstLineChars="200"/>
        <w:rPr>
          <w:rFonts w:eastAsia="方正仿宋_GBK" w:cs="Times New Roman"/>
          <w:sz w:val="10"/>
          <w:szCs w:val="10"/>
        </w:rPr>
      </w:pPr>
    </w:p>
    <w:p w14:paraId="6479A9DF">
      <w:pPr>
        <w:spacing w:line="20" w:lineRule="exact"/>
        <w:ind w:firstLine="200" w:firstLineChars="200"/>
        <w:rPr>
          <w:rFonts w:eastAsia="方正仿宋_GBK" w:cs="Times New Roman"/>
          <w:sz w:val="10"/>
          <w:szCs w:val="10"/>
        </w:rPr>
      </w:pPr>
    </w:p>
    <w:p w14:paraId="292FD9BA">
      <w:pPr>
        <w:spacing w:line="20" w:lineRule="exact"/>
        <w:ind w:firstLine="200" w:firstLineChars="200"/>
        <w:rPr>
          <w:rFonts w:eastAsia="方正仿宋_GBK" w:cs="Times New Roman"/>
          <w:sz w:val="10"/>
          <w:szCs w:val="10"/>
        </w:rPr>
      </w:pPr>
    </w:p>
    <w:p w14:paraId="7BFF08C7">
      <w:pPr>
        <w:spacing w:line="20" w:lineRule="exact"/>
        <w:ind w:firstLine="200" w:firstLineChars="200"/>
        <w:rPr>
          <w:rFonts w:eastAsia="方正仿宋_GBK" w:cs="Times New Roman"/>
          <w:sz w:val="10"/>
          <w:szCs w:val="10"/>
        </w:rPr>
      </w:pPr>
    </w:p>
    <w:p w14:paraId="1C0EADD9">
      <w:pPr>
        <w:spacing w:line="20" w:lineRule="exact"/>
        <w:ind w:firstLine="200" w:firstLineChars="200"/>
        <w:rPr>
          <w:rFonts w:eastAsia="方正仿宋_GBK" w:cs="Times New Roman"/>
          <w:sz w:val="10"/>
          <w:szCs w:val="10"/>
        </w:rPr>
      </w:pPr>
    </w:p>
    <w:p w14:paraId="6C5EEDE9">
      <w:pPr>
        <w:spacing w:line="20" w:lineRule="exact"/>
        <w:ind w:firstLine="200" w:firstLineChars="200"/>
        <w:rPr>
          <w:rFonts w:eastAsia="方正仿宋_GBK" w:cs="Times New Roman"/>
          <w:sz w:val="10"/>
          <w:szCs w:val="10"/>
        </w:rPr>
      </w:pPr>
    </w:p>
    <w:p w14:paraId="6DAAB59D">
      <w:pPr>
        <w:spacing w:line="20" w:lineRule="exact"/>
        <w:ind w:firstLine="200" w:firstLineChars="200"/>
        <w:rPr>
          <w:rFonts w:eastAsia="方正仿宋_GBK" w:cs="Times New Roman"/>
          <w:sz w:val="10"/>
          <w:szCs w:val="10"/>
        </w:rPr>
      </w:pPr>
    </w:p>
    <w:p w14:paraId="1F9653B0">
      <w:pPr>
        <w:spacing w:line="20" w:lineRule="exact"/>
        <w:ind w:firstLine="200" w:firstLineChars="200"/>
        <w:rPr>
          <w:rFonts w:eastAsia="方正仿宋_GBK" w:cs="Times New Roman"/>
          <w:sz w:val="10"/>
          <w:szCs w:val="10"/>
        </w:rPr>
      </w:pPr>
    </w:p>
    <w:p w14:paraId="1EFA853B">
      <w:pPr>
        <w:spacing w:line="20" w:lineRule="exact"/>
        <w:ind w:firstLine="200" w:firstLineChars="200"/>
        <w:rPr>
          <w:rFonts w:eastAsia="方正仿宋_GBK" w:cs="Times New Roman"/>
          <w:sz w:val="10"/>
          <w:szCs w:val="10"/>
        </w:rPr>
      </w:pPr>
    </w:p>
    <w:p w14:paraId="075106C1">
      <w:pPr>
        <w:spacing w:line="20" w:lineRule="exact"/>
        <w:ind w:firstLine="200" w:firstLineChars="200"/>
        <w:rPr>
          <w:rFonts w:eastAsia="方正仿宋_GBK" w:cs="Times New Roman"/>
          <w:sz w:val="10"/>
          <w:szCs w:val="10"/>
        </w:rPr>
      </w:pPr>
    </w:p>
    <w:p w14:paraId="2E8C5560">
      <w:pPr>
        <w:spacing w:line="20" w:lineRule="exact"/>
        <w:ind w:firstLine="200" w:firstLineChars="200"/>
        <w:rPr>
          <w:rFonts w:eastAsia="方正仿宋_GBK" w:cs="Times New Roman"/>
          <w:sz w:val="10"/>
          <w:szCs w:val="10"/>
        </w:rPr>
      </w:pPr>
    </w:p>
    <w:p w14:paraId="45D253C0">
      <w:pPr>
        <w:spacing w:line="20" w:lineRule="exact"/>
        <w:ind w:firstLine="200" w:firstLineChars="200"/>
        <w:rPr>
          <w:rFonts w:eastAsia="方正仿宋_GBK" w:cs="Times New Roman"/>
          <w:sz w:val="10"/>
          <w:szCs w:val="10"/>
        </w:rPr>
      </w:pPr>
    </w:p>
    <w:p w14:paraId="76FAC0F0">
      <w:pPr>
        <w:spacing w:line="20" w:lineRule="exact"/>
        <w:ind w:firstLine="200" w:firstLineChars="200"/>
        <w:rPr>
          <w:rFonts w:eastAsia="方正仿宋_GBK" w:cs="Times New Roman"/>
          <w:sz w:val="10"/>
          <w:szCs w:val="10"/>
        </w:rPr>
      </w:pPr>
    </w:p>
    <w:p w14:paraId="33DCEDB0">
      <w:pPr>
        <w:spacing w:line="20" w:lineRule="exact"/>
        <w:ind w:firstLine="200" w:firstLineChars="200"/>
        <w:rPr>
          <w:rFonts w:eastAsia="方正仿宋_GBK" w:cs="Times New Roman"/>
          <w:sz w:val="10"/>
          <w:szCs w:val="10"/>
        </w:rPr>
      </w:pPr>
    </w:p>
    <w:p w14:paraId="5C0CAE6E">
      <w:pPr>
        <w:spacing w:line="20" w:lineRule="exact"/>
        <w:ind w:firstLine="200" w:firstLineChars="200"/>
        <w:rPr>
          <w:rFonts w:eastAsia="方正仿宋_GBK" w:cs="Times New Roman"/>
          <w:sz w:val="10"/>
          <w:szCs w:val="10"/>
        </w:rPr>
      </w:pPr>
    </w:p>
    <w:p w14:paraId="1B10E11A">
      <w:pPr>
        <w:spacing w:line="20" w:lineRule="exact"/>
        <w:ind w:firstLine="200" w:firstLineChars="200"/>
        <w:rPr>
          <w:rFonts w:eastAsia="方正仿宋_GBK" w:cs="Times New Roman"/>
          <w:sz w:val="10"/>
          <w:szCs w:val="10"/>
        </w:rPr>
      </w:pPr>
    </w:p>
    <w:p w14:paraId="696C0FC5">
      <w:pPr>
        <w:spacing w:line="20" w:lineRule="exact"/>
        <w:ind w:firstLine="200" w:firstLineChars="200"/>
        <w:rPr>
          <w:rFonts w:eastAsia="方正仿宋_GBK" w:cs="Times New Roman"/>
          <w:sz w:val="10"/>
          <w:szCs w:val="10"/>
        </w:rPr>
      </w:pPr>
    </w:p>
    <w:p w14:paraId="184BACE4">
      <w:pPr>
        <w:spacing w:line="20" w:lineRule="exact"/>
        <w:ind w:firstLine="200" w:firstLineChars="200"/>
        <w:rPr>
          <w:rFonts w:eastAsia="方正仿宋_GBK" w:cs="Times New Roman"/>
          <w:sz w:val="10"/>
          <w:szCs w:val="10"/>
        </w:rPr>
      </w:pPr>
    </w:p>
    <w:p w14:paraId="5F409517">
      <w:pPr>
        <w:spacing w:line="20" w:lineRule="exact"/>
        <w:ind w:firstLine="200" w:firstLineChars="200"/>
        <w:rPr>
          <w:rFonts w:eastAsia="方正仿宋_GBK" w:cs="Times New Roman"/>
          <w:sz w:val="10"/>
          <w:szCs w:val="10"/>
        </w:rPr>
      </w:pPr>
    </w:p>
    <w:p w14:paraId="7BF5433A">
      <w:pPr>
        <w:spacing w:line="20" w:lineRule="exact"/>
        <w:ind w:firstLine="200" w:firstLineChars="200"/>
        <w:rPr>
          <w:rFonts w:eastAsia="方正仿宋_GBK" w:cs="Times New Roman"/>
          <w:sz w:val="10"/>
          <w:szCs w:val="10"/>
        </w:rPr>
      </w:pPr>
    </w:p>
    <w:p w14:paraId="356C2ED1">
      <w:pPr>
        <w:spacing w:line="20" w:lineRule="exact"/>
        <w:ind w:firstLine="200" w:firstLineChars="200"/>
        <w:rPr>
          <w:rFonts w:eastAsia="方正仿宋_GBK" w:cs="Times New Roman"/>
          <w:sz w:val="10"/>
          <w:szCs w:val="10"/>
        </w:rPr>
      </w:pPr>
    </w:p>
    <w:p w14:paraId="7B985EB6">
      <w:pPr>
        <w:spacing w:line="20" w:lineRule="exact"/>
        <w:ind w:firstLine="200" w:firstLineChars="200"/>
        <w:rPr>
          <w:rFonts w:eastAsia="方正仿宋_GBK" w:cs="Times New Roman"/>
          <w:sz w:val="10"/>
          <w:szCs w:val="10"/>
        </w:rPr>
      </w:pPr>
    </w:p>
    <w:p w14:paraId="1EC8FDE8">
      <w:pPr>
        <w:spacing w:line="20" w:lineRule="exact"/>
        <w:ind w:firstLine="200" w:firstLineChars="200"/>
        <w:rPr>
          <w:rFonts w:eastAsia="方正仿宋_GBK" w:cs="Times New Roman"/>
          <w:sz w:val="10"/>
          <w:szCs w:val="10"/>
        </w:rPr>
      </w:pPr>
    </w:p>
    <w:p w14:paraId="2DBB9DD3">
      <w:pPr>
        <w:spacing w:line="20" w:lineRule="exact"/>
        <w:ind w:firstLine="200" w:firstLineChars="200"/>
        <w:rPr>
          <w:rFonts w:eastAsia="方正仿宋_GBK" w:cs="Times New Roman"/>
          <w:sz w:val="10"/>
          <w:szCs w:val="10"/>
        </w:rPr>
      </w:pPr>
    </w:p>
    <w:p w14:paraId="4DA176F4">
      <w:pPr>
        <w:spacing w:line="20" w:lineRule="exact"/>
        <w:ind w:firstLine="200" w:firstLineChars="200"/>
        <w:rPr>
          <w:rFonts w:eastAsia="方正仿宋_GBK" w:cs="Times New Roman"/>
          <w:sz w:val="10"/>
          <w:szCs w:val="10"/>
        </w:rPr>
      </w:pPr>
    </w:p>
    <w:p w14:paraId="2AB0C5C6">
      <w:pPr>
        <w:spacing w:line="20" w:lineRule="exact"/>
        <w:ind w:firstLine="200" w:firstLineChars="200"/>
        <w:rPr>
          <w:rFonts w:eastAsia="方正仿宋_GBK" w:cs="Times New Roman"/>
          <w:sz w:val="10"/>
          <w:szCs w:val="10"/>
        </w:rPr>
      </w:pPr>
    </w:p>
    <w:p w14:paraId="0D4863A0">
      <w:pPr>
        <w:spacing w:line="20" w:lineRule="exact"/>
        <w:ind w:firstLine="200" w:firstLineChars="200"/>
        <w:rPr>
          <w:rFonts w:eastAsia="方正仿宋_GBK" w:cs="Times New Roman"/>
          <w:sz w:val="10"/>
          <w:szCs w:val="10"/>
        </w:rPr>
      </w:pPr>
    </w:p>
    <w:p w14:paraId="70BE3DC1">
      <w:pPr>
        <w:spacing w:line="20" w:lineRule="exact"/>
        <w:ind w:firstLine="200" w:firstLineChars="200"/>
        <w:rPr>
          <w:rFonts w:eastAsia="方正仿宋_GBK" w:cs="Times New Roman"/>
          <w:sz w:val="10"/>
          <w:szCs w:val="10"/>
        </w:rPr>
      </w:pPr>
    </w:p>
    <w:p w14:paraId="569B470B">
      <w:pPr>
        <w:spacing w:line="20" w:lineRule="exact"/>
        <w:ind w:firstLine="200" w:firstLineChars="200"/>
        <w:rPr>
          <w:rFonts w:eastAsia="方正仿宋_GBK" w:cs="Times New Roman"/>
          <w:sz w:val="10"/>
          <w:szCs w:val="10"/>
        </w:rPr>
      </w:pPr>
    </w:p>
    <w:p w14:paraId="7F71C755">
      <w:pPr>
        <w:spacing w:line="20" w:lineRule="exact"/>
        <w:ind w:firstLine="200" w:firstLineChars="200"/>
        <w:rPr>
          <w:rFonts w:eastAsia="方正仿宋_GBK" w:cs="Times New Roman"/>
          <w:sz w:val="10"/>
          <w:szCs w:val="10"/>
        </w:rPr>
      </w:pPr>
    </w:p>
    <w:p w14:paraId="1575054E">
      <w:pPr>
        <w:spacing w:line="20" w:lineRule="exact"/>
        <w:ind w:firstLine="200" w:firstLineChars="200"/>
        <w:rPr>
          <w:rFonts w:eastAsia="方正仿宋_GBK" w:cs="Times New Roman"/>
          <w:sz w:val="10"/>
          <w:szCs w:val="10"/>
        </w:rPr>
      </w:pPr>
    </w:p>
    <w:p w14:paraId="2022A44C">
      <w:pPr>
        <w:spacing w:line="20" w:lineRule="exact"/>
        <w:ind w:firstLine="200" w:firstLineChars="200"/>
        <w:rPr>
          <w:rFonts w:eastAsia="方正仿宋_GBK" w:cs="Times New Roman"/>
          <w:sz w:val="10"/>
          <w:szCs w:val="10"/>
        </w:rPr>
      </w:pPr>
    </w:p>
    <w:p w14:paraId="7668A42A">
      <w:pPr>
        <w:spacing w:line="20" w:lineRule="exact"/>
        <w:ind w:firstLine="200" w:firstLineChars="200"/>
        <w:rPr>
          <w:rFonts w:eastAsia="方正仿宋_GBK" w:cs="Times New Roman"/>
          <w:sz w:val="10"/>
          <w:szCs w:val="10"/>
        </w:rPr>
      </w:pPr>
    </w:p>
    <w:p w14:paraId="52CB5F27">
      <w:pPr>
        <w:spacing w:line="20" w:lineRule="exact"/>
        <w:ind w:firstLine="200" w:firstLineChars="200"/>
        <w:rPr>
          <w:rFonts w:eastAsia="方正仿宋_GBK" w:cs="Times New Roman"/>
          <w:sz w:val="10"/>
          <w:szCs w:val="10"/>
        </w:rPr>
      </w:pPr>
    </w:p>
    <w:p w14:paraId="7828AB94">
      <w:pPr>
        <w:spacing w:line="20" w:lineRule="exact"/>
        <w:ind w:firstLine="200" w:firstLineChars="200"/>
        <w:rPr>
          <w:rFonts w:eastAsia="方正仿宋_GBK" w:cs="Times New Roman"/>
          <w:sz w:val="10"/>
          <w:szCs w:val="10"/>
        </w:rPr>
      </w:pPr>
    </w:p>
    <w:p w14:paraId="5240E130">
      <w:pPr>
        <w:spacing w:line="20" w:lineRule="exact"/>
        <w:ind w:firstLine="200" w:firstLineChars="200"/>
        <w:rPr>
          <w:rFonts w:eastAsia="方正仿宋_GBK" w:cs="Times New Roman"/>
          <w:sz w:val="10"/>
          <w:szCs w:val="10"/>
        </w:rPr>
      </w:pPr>
    </w:p>
    <w:p w14:paraId="111F2216">
      <w:pPr>
        <w:spacing w:line="20" w:lineRule="exact"/>
        <w:ind w:firstLine="200" w:firstLineChars="200"/>
        <w:rPr>
          <w:rFonts w:eastAsia="方正仿宋_GBK" w:cs="Times New Roman"/>
          <w:sz w:val="10"/>
          <w:szCs w:val="10"/>
        </w:rPr>
      </w:pPr>
    </w:p>
    <w:p w14:paraId="54B8584B">
      <w:pPr>
        <w:spacing w:line="20" w:lineRule="exact"/>
        <w:ind w:firstLine="200" w:firstLineChars="200"/>
        <w:rPr>
          <w:rFonts w:eastAsia="方正仿宋_GBK" w:cs="Times New Roman"/>
          <w:sz w:val="10"/>
          <w:szCs w:val="10"/>
        </w:rPr>
      </w:pPr>
    </w:p>
    <w:p w14:paraId="2E90F1E4">
      <w:pPr>
        <w:spacing w:line="20" w:lineRule="exact"/>
        <w:ind w:firstLine="200" w:firstLineChars="200"/>
        <w:rPr>
          <w:rFonts w:eastAsia="方正仿宋_GBK" w:cs="Times New Roman"/>
          <w:sz w:val="10"/>
          <w:szCs w:val="10"/>
        </w:rPr>
      </w:pPr>
    </w:p>
    <w:p w14:paraId="5DB4F7B1">
      <w:pPr>
        <w:spacing w:line="20" w:lineRule="exact"/>
        <w:ind w:firstLine="200" w:firstLineChars="200"/>
        <w:rPr>
          <w:rFonts w:eastAsia="方正仿宋_GBK" w:cs="Times New Roman"/>
          <w:sz w:val="10"/>
          <w:szCs w:val="10"/>
        </w:rPr>
      </w:pPr>
    </w:p>
    <w:p w14:paraId="08649E8A">
      <w:pPr>
        <w:spacing w:line="20" w:lineRule="exact"/>
        <w:ind w:firstLine="200" w:firstLineChars="200"/>
        <w:rPr>
          <w:rFonts w:eastAsia="方正仿宋_GBK" w:cs="Times New Roman"/>
          <w:sz w:val="10"/>
          <w:szCs w:val="10"/>
        </w:rPr>
      </w:pPr>
    </w:p>
    <w:p w14:paraId="47E0B49A">
      <w:pPr>
        <w:spacing w:line="20" w:lineRule="exact"/>
        <w:ind w:firstLine="200" w:firstLineChars="200"/>
        <w:rPr>
          <w:rFonts w:eastAsia="方正仿宋_GBK" w:cs="Times New Roman"/>
          <w:sz w:val="10"/>
          <w:szCs w:val="10"/>
        </w:rPr>
      </w:pPr>
    </w:p>
    <w:p w14:paraId="3238DC60">
      <w:pPr>
        <w:spacing w:line="20" w:lineRule="exact"/>
        <w:ind w:firstLine="200" w:firstLineChars="200"/>
        <w:rPr>
          <w:rFonts w:eastAsia="方正仿宋_GBK" w:cs="Times New Roman"/>
          <w:sz w:val="10"/>
          <w:szCs w:val="10"/>
        </w:rPr>
      </w:pPr>
    </w:p>
    <w:p w14:paraId="5C7B0302">
      <w:pPr>
        <w:spacing w:line="20" w:lineRule="exact"/>
        <w:ind w:firstLine="200" w:firstLineChars="200"/>
        <w:rPr>
          <w:rFonts w:eastAsia="方正仿宋_GBK" w:cs="Times New Roman"/>
          <w:sz w:val="10"/>
          <w:szCs w:val="10"/>
        </w:rPr>
      </w:pPr>
    </w:p>
    <w:p w14:paraId="7D13253D">
      <w:pPr>
        <w:spacing w:line="20" w:lineRule="exact"/>
        <w:ind w:firstLine="200" w:firstLineChars="200"/>
        <w:rPr>
          <w:rFonts w:eastAsia="方正仿宋_GBK" w:cs="Times New Roman"/>
          <w:sz w:val="10"/>
          <w:szCs w:val="10"/>
        </w:rPr>
      </w:pPr>
    </w:p>
    <w:p w14:paraId="21E59EB7">
      <w:pPr>
        <w:spacing w:line="20" w:lineRule="exact"/>
        <w:ind w:firstLine="200" w:firstLineChars="200"/>
        <w:rPr>
          <w:rFonts w:eastAsia="方正仿宋_GBK" w:cs="Times New Roman"/>
          <w:sz w:val="10"/>
          <w:szCs w:val="10"/>
        </w:rPr>
      </w:pPr>
    </w:p>
    <w:p w14:paraId="354F2535">
      <w:pPr>
        <w:spacing w:line="20" w:lineRule="exact"/>
        <w:ind w:firstLine="200" w:firstLineChars="200"/>
        <w:rPr>
          <w:rFonts w:eastAsia="方正仿宋_GBK" w:cs="Times New Roman"/>
          <w:sz w:val="10"/>
          <w:szCs w:val="10"/>
        </w:rPr>
      </w:pPr>
    </w:p>
    <w:p w14:paraId="36BC61C8">
      <w:pPr>
        <w:spacing w:line="20" w:lineRule="exact"/>
        <w:ind w:firstLine="200" w:firstLineChars="200"/>
        <w:rPr>
          <w:rFonts w:eastAsia="方正仿宋_GBK" w:cs="Times New Roman"/>
          <w:sz w:val="10"/>
          <w:szCs w:val="10"/>
        </w:rPr>
      </w:pPr>
    </w:p>
    <w:p w14:paraId="685AD526">
      <w:pPr>
        <w:spacing w:line="20" w:lineRule="exact"/>
        <w:ind w:firstLine="200" w:firstLineChars="200"/>
        <w:rPr>
          <w:rFonts w:eastAsia="方正仿宋_GBK" w:cs="Times New Roman"/>
          <w:sz w:val="10"/>
          <w:szCs w:val="10"/>
        </w:rPr>
      </w:pPr>
    </w:p>
    <w:p w14:paraId="26862FCA">
      <w:pPr>
        <w:spacing w:line="20" w:lineRule="exact"/>
        <w:ind w:firstLine="200" w:firstLineChars="200"/>
        <w:rPr>
          <w:rFonts w:eastAsia="方正仿宋_GBK" w:cs="Times New Roman"/>
          <w:sz w:val="10"/>
          <w:szCs w:val="10"/>
        </w:rPr>
      </w:pPr>
    </w:p>
    <w:p w14:paraId="66B49424">
      <w:pPr>
        <w:spacing w:line="20" w:lineRule="exact"/>
        <w:ind w:firstLine="200" w:firstLineChars="200"/>
        <w:rPr>
          <w:rFonts w:eastAsia="方正仿宋_GBK" w:cs="Times New Roman"/>
          <w:sz w:val="10"/>
          <w:szCs w:val="10"/>
        </w:rPr>
      </w:pPr>
    </w:p>
    <w:p w14:paraId="5A0302B6">
      <w:pPr>
        <w:spacing w:line="20" w:lineRule="exact"/>
        <w:ind w:firstLine="200" w:firstLineChars="200"/>
        <w:rPr>
          <w:rFonts w:eastAsia="方正仿宋_GBK" w:cs="Times New Roman"/>
          <w:sz w:val="10"/>
          <w:szCs w:val="10"/>
        </w:rPr>
      </w:pPr>
    </w:p>
    <w:p w14:paraId="67F3C9C7">
      <w:pPr>
        <w:spacing w:line="20" w:lineRule="exact"/>
        <w:ind w:firstLine="200" w:firstLineChars="200"/>
        <w:rPr>
          <w:rFonts w:eastAsia="方正仿宋_GBK" w:cs="Times New Roman"/>
          <w:sz w:val="10"/>
          <w:szCs w:val="10"/>
        </w:rPr>
      </w:pPr>
    </w:p>
    <w:p w14:paraId="0E4BC3F1">
      <w:pPr>
        <w:spacing w:line="20" w:lineRule="exact"/>
        <w:ind w:firstLine="200" w:firstLineChars="200"/>
        <w:rPr>
          <w:rFonts w:eastAsia="方正仿宋_GBK" w:cs="Times New Roman"/>
          <w:sz w:val="10"/>
          <w:szCs w:val="10"/>
        </w:rPr>
      </w:pPr>
    </w:p>
    <w:p w14:paraId="0D9AACD2">
      <w:pPr>
        <w:spacing w:line="20" w:lineRule="exact"/>
        <w:ind w:firstLine="200" w:firstLineChars="200"/>
        <w:rPr>
          <w:rFonts w:eastAsia="方正仿宋_GBK" w:cs="Times New Roman"/>
          <w:sz w:val="10"/>
          <w:szCs w:val="10"/>
        </w:rPr>
      </w:pPr>
    </w:p>
    <w:p w14:paraId="59429370">
      <w:pPr>
        <w:spacing w:line="20" w:lineRule="exact"/>
        <w:ind w:firstLine="200" w:firstLineChars="200"/>
        <w:rPr>
          <w:rFonts w:eastAsia="方正仿宋_GBK" w:cs="Times New Roman"/>
          <w:sz w:val="10"/>
          <w:szCs w:val="10"/>
        </w:rPr>
      </w:pPr>
    </w:p>
    <w:p w14:paraId="4E1C3D00">
      <w:pPr>
        <w:spacing w:line="20" w:lineRule="exact"/>
        <w:ind w:firstLine="200" w:firstLineChars="200"/>
        <w:rPr>
          <w:rFonts w:eastAsia="方正仿宋_GBK" w:cs="Times New Roman"/>
          <w:sz w:val="10"/>
          <w:szCs w:val="10"/>
        </w:rPr>
      </w:pPr>
    </w:p>
    <w:p w14:paraId="4B78CEC8">
      <w:pPr>
        <w:spacing w:line="20" w:lineRule="exact"/>
        <w:ind w:firstLine="200" w:firstLineChars="200"/>
        <w:rPr>
          <w:rFonts w:eastAsia="方正仿宋_GBK" w:cs="Times New Roman"/>
          <w:sz w:val="10"/>
          <w:szCs w:val="10"/>
        </w:rPr>
      </w:pPr>
    </w:p>
    <w:p w14:paraId="68F5A382">
      <w:pPr>
        <w:spacing w:line="20" w:lineRule="exact"/>
        <w:ind w:firstLine="200" w:firstLineChars="200"/>
        <w:rPr>
          <w:rFonts w:eastAsia="方正仿宋_GBK" w:cs="Times New Roman"/>
          <w:sz w:val="10"/>
          <w:szCs w:val="10"/>
        </w:rPr>
      </w:pPr>
    </w:p>
    <w:p w14:paraId="756D271E">
      <w:pPr>
        <w:spacing w:line="20" w:lineRule="exact"/>
        <w:ind w:firstLine="200" w:firstLineChars="200"/>
        <w:rPr>
          <w:rFonts w:eastAsia="方正仿宋_GBK" w:cs="Times New Roman"/>
          <w:sz w:val="10"/>
          <w:szCs w:val="10"/>
        </w:rPr>
      </w:pPr>
    </w:p>
    <w:p w14:paraId="30E493AB">
      <w:pPr>
        <w:spacing w:line="20" w:lineRule="exact"/>
        <w:ind w:firstLine="200" w:firstLineChars="200"/>
        <w:rPr>
          <w:rFonts w:eastAsia="方正仿宋_GBK" w:cs="Times New Roman"/>
          <w:sz w:val="10"/>
          <w:szCs w:val="10"/>
        </w:rPr>
      </w:pPr>
    </w:p>
    <w:p w14:paraId="0A18B321">
      <w:pPr>
        <w:spacing w:line="20" w:lineRule="exact"/>
        <w:ind w:firstLine="200" w:firstLineChars="200"/>
        <w:rPr>
          <w:rFonts w:eastAsia="方正仿宋_GBK" w:cs="Times New Roman"/>
          <w:sz w:val="10"/>
          <w:szCs w:val="10"/>
        </w:rPr>
      </w:pPr>
    </w:p>
    <w:p w14:paraId="509204F4">
      <w:pPr>
        <w:spacing w:line="20" w:lineRule="exact"/>
        <w:ind w:firstLine="200" w:firstLineChars="200"/>
        <w:rPr>
          <w:rFonts w:eastAsia="方正仿宋_GBK" w:cs="Times New Roman"/>
          <w:sz w:val="10"/>
          <w:szCs w:val="10"/>
        </w:rPr>
      </w:pPr>
    </w:p>
    <w:p w14:paraId="043B8B26">
      <w:pPr>
        <w:spacing w:line="20" w:lineRule="exact"/>
        <w:ind w:firstLine="200" w:firstLineChars="200"/>
        <w:rPr>
          <w:rFonts w:eastAsia="方正仿宋_GBK" w:cs="Times New Roman"/>
          <w:sz w:val="10"/>
          <w:szCs w:val="10"/>
        </w:rPr>
      </w:pPr>
    </w:p>
    <w:p w14:paraId="606335B4">
      <w:pPr>
        <w:spacing w:line="20" w:lineRule="exact"/>
        <w:ind w:firstLine="200" w:firstLineChars="200"/>
        <w:rPr>
          <w:rFonts w:eastAsia="方正仿宋_GBK" w:cs="Times New Roman"/>
          <w:sz w:val="10"/>
          <w:szCs w:val="10"/>
        </w:rPr>
      </w:pPr>
    </w:p>
    <w:p w14:paraId="6F995FEF">
      <w:pPr>
        <w:spacing w:line="20" w:lineRule="exact"/>
        <w:ind w:firstLine="200" w:firstLineChars="200"/>
        <w:rPr>
          <w:rFonts w:eastAsia="方正仿宋_GBK" w:cs="Times New Roman"/>
          <w:sz w:val="10"/>
          <w:szCs w:val="10"/>
        </w:rPr>
      </w:pPr>
    </w:p>
    <w:p w14:paraId="3C4AC636">
      <w:pPr>
        <w:spacing w:line="20" w:lineRule="exact"/>
        <w:ind w:firstLine="200" w:firstLineChars="200"/>
        <w:rPr>
          <w:rFonts w:eastAsia="方正仿宋_GBK" w:cs="Times New Roman"/>
          <w:sz w:val="10"/>
          <w:szCs w:val="10"/>
        </w:rPr>
      </w:pPr>
    </w:p>
    <w:p w14:paraId="6F9B5E7C">
      <w:pPr>
        <w:spacing w:line="20" w:lineRule="exact"/>
        <w:ind w:firstLine="200" w:firstLineChars="200"/>
        <w:rPr>
          <w:rFonts w:eastAsia="方正仿宋_GBK" w:cs="Times New Roman"/>
          <w:sz w:val="10"/>
          <w:szCs w:val="10"/>
        </w:rPr>
      </w:pPr>
    </w:p>
    <w:p w14:paraId="19B4C3D9">
      <w:pPr>
        <w:spacing w:line="20" w:lineRule="exact"/>
        <w:ind w:firstLine="200" w:firstLineChars="200"/>
        <w:rPr>
          <w:rFonts w:eastAsia="方正仿宋_GBK" w:cs="Times New Roman"/>
          <w:sz w:val="10"/>
          <w:szCs w:val="10"/>
        </w:rPr>
      </w:pPr>
    </w:p>
    <w:p w14:paraId="72F7B98F">
      <w:pPr>
        <w:spacing w:line="20" w:lineRule="exact"/>
        <w:ind w:firstLine="200" w:firstLineChars="200"/>
        <w:rPr>
          <w:rFonts w:eastAsia="方正仿宋_GBK" w:cs="Times New Roman"/>
          <w:sz w:val="10"/>
          <w:szCs w:val="10"/>
        </w:rPr>
      </w:pPr>
    </w:p>
    <w:p w14:paraId="27FDAD52">
      <w:pPr>
        <w:spacing w:line="20" w:lineRule="exact"/>
        <w:ind w:firstLine="200" w:firstLineChars="200"/>
        <w:rPr>
          <w:rFonts w:eastAsia="方正仿宋_GBK" w:cs="Times New Roman"/>
          <w:sz w:val="10"/>
          <w:szCs w:val="10"/>
        </w:rPr>
      </w:pPr>
    </w:p>
    <w:p w14:paraId="1C9C9A48">
      <w:pPr>
        <w:spacing w:line="20" w:lineRule="exact"/>
        <w:ind w:firstLine="200" w:firstLineChars="200"/>
        <w:rPr>
          <w:rFonts w:eastAsia="方正仿宋_GBK" w:cs="Times New Roman"/>
          <w:sz w:val="10"/>
          <w:szCs w:val="10"/>
        </w:rPr>
      </w:pPr>
    </w:p>
    <w:p w14:paraId="5C4063E1">
      <w:pPr>
        <w:spacing w:line="20" w:lineRule="exact"/>
        <w:ind w:firstLine="200" w:firstLineChars="200"/>
        <w:rPr>
          <w:rFonts w:eastAsia="方正仿宋_GBK" w:cs="Times New Roman"/>
          <w:sz w:val="10"/>
          <w:szCs w:val="10"/>
        </w:rPr>
      </w:pPr>
    </w:p>
    <w:p w14:paraId="0C17A7FE">
      <w:pPr>
        <w:spacing w:line="20" w:lineRule="exact"/>
        <w:ind w:firstLine="200" w:firstLineChars="200"/>
        <w:rPr>
          <w:rFonts w:eastAsia="方正仿宋_GBK" w:cs="Times New Roman"/>
          <w:sz w:val="10"/>
          <w:szCs w:val="10"/>
        </w:rPr>
      </w:pPr>
    </w:p>
    <w:p w14:paraId="28EDAB63">
      <w:pPr>
        <w:spacing w:line="20" w:lineRule="exact"/>
        <w:ind w:firstLine="200" w:firstLineChars="200"/>
        <w:rPr>
          <w:rFonts w:eastAsia="方正仿宋_GBK" w:cs="Times New Roman"/>
          <w:sz w:val="10"/>
          <w:szCs w:val="10"/>
        </w:rPr>
      </w:pPr>
    </w:p>
    <w:p w14:paraId="424AE76C">
      <w:pPr>
        <w:spacing w:line="20" w:lineRule="exact"/>
        <w:ind w:firstLine="200" w:firstLineChars="200"/>
        <w:rPr>
          <w:rFonts w:eastAsia="方正仿宋_GBK" w:cs="Times New Roman"/>
          <w:sz w:val="10"/>
          <w:szCs w:val="10"/>
        </w:rPr>
      </w:pPr>
    </w:p>
    <w:p w14:paraId="5BBDEEF6">
      <w:pPr>
        <w:spacing w:line="20" w:lineRule="exact"/>
        <w:ind w:firstLine="200" w:firstLineChars="200"/>
        <w:rPr>
          <w:rFonts w:eastAsia="方正仿宋_GBK" w:cs="Times New Roman"/>
          <w:sz w:val="10"/>
          <w:szCs w:val="10"/>
        </w:rPr>
      </w:pPr>
    </w:p>
    <w:p w14:paraId="6C34A0F8">
      <w:pPr>
        <w:spacing w:line="20" w:lineRule="exact"/>
        <w:ind w:firstLine="200" w:firstLineChars="200"/>
        <w:rPr>
          <w:rFonts w:eastAsia="方正仿宋_GBK" w:cs="Times New Roman"/>
          <w:sz w:val="10"/>
          <w:szCs w:val="10"/>
        </w:rPr>
      </w:pPr>
    </w:p>
    <w:p w14:paraId="057BAD14">
      <w:pPr>
        <w:spacing w:line="20" w:lineRule="exact"/>
        <w:ind w:firstLine="200" w:firstLineChars="200"/>
        <w:rPr>
          <w:rFonts w:eastAsia="方正仿宋_GBK" w:cs="Times New Roman"/>
          <w:sz w:val="10"/>
          <w:szCs w:val="10"/>
        </w:rPr>
      </w:pPr>
    </w:p>
    <w:p w14:paraId="09D9F6F0">
      <w:pPr>
        <w:spacing w:line="20" w:lineRule="exact"/>
        <w:ind w:firstLine="200" w:firstLineChars="200"/>
        <w:rPr>
          <w:rFonts w:eastAsia="方正仿宋_GBK" w:cs="Times New Roman"/>
          <w:sz w:val="10"/>
          <w:szCs w:val="10"/>
        </w:rPr>
      </w:pPr>
    </w:p>
    <w:p w14:paraId="0D581FE1">
      <w:pPr>
        <w:spacing w:line="20" w:lineRule="exact"/>
        <w:ind w:firstLine="200" w:firstLineChars="200"/>
        <w:rPr>
          <w:rFonts w:eastAsia="方正仿宋_GBK" w:cs="Times New Roman"/>
          <w:sz w:val="10"/>
          <w:szCs w:val="10"/>
        </w:rPr>
      </w:pPr>
    </w:p>
    <w:p w14:paraId="60239CC9">
      <w:pPr>
        <w:spacing w:line="20" w:lineRule="exact"/>
        <w:ind w:firstLine="200" w:firstLineChars="200"/>
        <w:rPr>
          <w:rFonts w:eastAsia="方正仿宋_GBK" w:cs="Times New Roman"/>
          <w:sz w:val="10"/>
          <w:szCs w:val="10"/>
        </w:rPr>
      </w:pPr>
    </w:p>
    <w:p w14:paraId="7BA6AAA8">
      <w:pPr>
        <w:spacing w:line="20" w:lineRule="exact"/>
        <w:ind w:firstLine="200" w:firstLineChars="200"/>
        <w:rPr>
          <w:rFonts w:eastAsia="方正仿宋_GBK" w:cs="Times New Roman"/>
          <w:sz w:val="10"/>
          <w:szCs w:val="10"/>
        </w:rPr>
      </w:pPr>
    </w:p>
    <w:p w14:paraId="799415D3">
      <w:pPr>
        <w:spacing w:line="20" w:lineRule="exact"/>
        <w:ind w:firstLine="200" w:firstLineChars="200"/>
        <w:rPr>
          <w:rFonts w:eastAsia="方正仿宋_GBK" w:cs="Times New Roman"/>
          <w:sz w:val="10"/>
          <w:szCs w:val="10"/>
        </w:rPr>
      </w:pPr>
    </w:p>
    <w:p w14:paraId="03C316CE">
      <w:pPr>
        <w:spacing w:line="20" w:lineRule="exact"/>
        <w:ind w:firstLine="200" w:firstLineChars="200"/>
        <w:rPr>
          <w:rFonts w:eastAsia="方正仿宋_GBK" w:cs="Times New Roman"/>
          <w:sz w:val="10"/>
          <w:szCs w:val="10"/>
        </w:rPr>
      </w:pPr>
    </w:p>
    <w:p w14:paraId="36AF6E8E">
      <w:pPr>
        <w:spacing w:line="20" w:lineRule="exact"/>
        <w:ind w:firstLine="200" w:firstLineChars="200"/>
        <w:rPr>
          <w:rFonts w:eastAsia="方正仿宋_GBK" w:cs="Times New Roman"/>
          <w:sz w:val="10"/>
          <w:szCs w:val="10"/>
        </w:rPr>
      </w:pPr>
    </w:p>
    <w:p w14:paraId="315164EF">
      <w:pPr>
        <w:spacing w:line="20" w:lineRule="exact"/>
        <w:ind w:firstLine="200" w:firstLineChars="200"/>
        <w:rPr>
          <w:rFonts w:eastAsia="方正仿宋_GBK" w:cs="Times New Roman"/>
          <w:sz w:val="10"/>
          <w:szCs w:val="10"/>
        </w:rPr>
      </w:pPr>
    </w:p>
    <w:p w14:paraId="4707A126">
      <w:pPr>
        <w:spacing w:line="20" w:lineRule="exact"/>
        <w:ind w:firstLine="200" w:firstLineChars="200"/>
        <w:rPr>
          <w:rFonts w:eastAsia="方正仿宋_GBK" w:cs="Times New Roman"/>
          <w:sz w:val="10"/>
          <w:szCs w:val="10"/>
        </w:rPr>
      </w:pPr>
    </w:p>
    <w:p w14:paraId="095AFA61">
      <w:pPr>
        <w:spacing w:line="20" w:lineRule="exact"/>
        <w:ind w:firstLine="200" w:firstLineChars="200"/>
        <w:rPr>
          <w:rFonts w:eastAsia="方正仿宋_GBK" w:cs="Times New Roman"/>
          <w:sz w:val="10"/>
          <w:szCs w:val="10"/>
        </w:rPr>
      </w:pPr>
    </w:p>
    <w:p w14:paraId="4374440A">
      <w:pPr>
        <w:spacing w:line="20" w:lineRule="exact"/>
        <w:ind w:firstLine="200" w:firstLineChars="200"/>
        <w:rPr>
          <w:rFonts w:eastAsia="方正仿宋_GBK" w:cs="Times New Roman"/>
          <w:sz w:val="10"/>
          <w:szCs w:val="10"/>
        </w:rPr>
      </w:pPr>
    </w:p>
    <w:p w14:paraId="35FEF972">
      <w:pPr>
        <w:spacing w:line="20" w:lineRule="exact"/>
        <w:ind w:firstLine="200" w:firstLineChars="200"/>
        <w:rPr>
          <w:rFonts w:eastAsia="方正仿宋_GBK" w:cs="Times New Roman"/>
          <w:sz w:val="10"/>
          <w:szCs w:val="10"/>
        </w:rPr>
      </w:pPr>
    </w:p>
    <w:p w14:paraId="44C72043">
      <w:pPr>
        <w:spacing w:line="20" w:lineRule="exact"/>
        <w:ind w:firstLine="200" w:firstLineChars="200"/>
        <w:rPr>
          <w:rFonts w:eastAsia="方正仿宋_GBK" w:cs="Times New Roman"/>
          <w:sz w:val="10"/>
          <w:szCs w:val="10"/>
        </w:rPr>
      </w:pPr>
    </w:p>
    <w:p w14:paraId="3325C491">
      <w:pPr>
        <w:spacing w:line="20" w:lineRule="exact"/>
        <w:ind w:firstLine="200" w:firstLineChars="200"/>
        <w:rPr>
          <w:rFonts w:eastAsia="方正仿宋_GBK" w:cs="Times New Roman"/>
          <w:sz w:val="10"/>
          <w:szCs w:val="10"/>
        </w:rPr>
      </w:pPr>
    </w:p>
    <w:p w14:paraId="1D578492">
      <w:pPr>
        <w:spacing w:line="20" w:lineRule="exact"/>
        <w:ind w:firstLine="200" w:firstLineChars="200"/>
        <w:rPr>
          <w:rFonts w:eastAsia="方正仿宋_GBK" w:cs="Times New Roman"/>
          <w:sz w:val="10"/>
          <w:szCs w:val="10"/>
        </w:rPr>
      </w:pPr>
    </w:p>
    <w:p w14:paraId="7025E6E2">
      <w:pPr>
        <w:spacing w:line="20" w:lineRule="exact"/>
        <w:ind w:firstLine="200" w:firstLineChars="200"/>
        <w:rPr>
          <w:rFonts w:eastAsia="方正仿宋_GBK" w:cs="Times New Roman"/>
          <w:sz w:val="10"/>
          <w:szCs w:val="10"/>
        </w:rPr>
      </w:pPr>
    </w:p>
    <w:p w14:paraId="799CD69E">
      <w:pPr>
        <w:spacing w:line="20" w:lineRule="exact"/>
        <w:ind w:firstLine="200" w:firstLineChars="200"/>
        <w:rPr>
          <w:rFonts w:eastAsia="方正仿宋_GBK" w:cs="Times New Roman"/>
          <w:sz w:val="10"/>
          <w:szCs w:val="10"/>
        </w:rPr>
      </w:pPr>
    </w:p>
    <w:p w14:paraId="0E66E63F">
      <w:pPr>
        <w:spacing w:line="20" w:lineRule="exact"/>
        <w:ind w:firstLine="200" w:firstLineChars="200"/>
        <w:rPr>
          <w:rFonts w:eastAsia="方正仿宋_GBK" w:cs="Times New Roman"/>
          <w:sz w:val="10"/>
          <w:szCs w:val="10"/>
        </w:rPr>
      </w:pPr>
    </w:p>
    <w:p w14:paraId="79939675">
      <w:pPr>
        <w:spacing w:line="20" w:lineRule="exact"/>
        <w:ind w:firstLine="200" w:firstLineChars="200"/>
        <w:rPr>
          <w:rFonts w:eastAsia="方正仿宋_GBK" w:cs="Times New Roman"/>
          <w:sz w:val="10"/>
          <w:szCs w:val="10"/>
        </w:rPr>
      </w:pPr>
    </w:p>
    <w:p w14:paraId="0AB16AB9">
      <w:pPr>
        <w:spacing w:line="20" w:lineRule="exact"/>
        <w:ind w:firstLine="200" w:firstLineChars="200"/>
        <w:rPr>
          <w:rFonts w:eastAsia="方正仿宋_GBK" w:cs="Times New Roman"/>
          <w:sz w:val="10"/>
          <w:szCs w:val="10"/>
        </w:rPr>
      </w:pPr>
    </w:p>
    <w:p w14:paraId="2B0D52DA">
      <w:pPr>
        <w:spacing w:line="20" w:lineRule="exact"/>
        <w:ind w:firstLine="200" w:firstLineChars="200"/>
        <w:rPr>
          <w:rFonts w:eastAsia="方正仿宋_GBK" w:cs="Times New Roman"/>
          <w:sz w:val="10"/>
          <w:szCs w:val="10"/>
        </w:rPr>
      </w:pPr>
    </w:p>
    <w:p w14:paraId="4970CC37">
      <w:pPr>
        <w:spacing w:line="20" w:lineRule="exact"/>
        <w:ind w:firstLine="200" w:firstLineChars="200"/>
        <w:rPr>
          <w:rFonts w:eastAsia="方正仿宋_GBK" w:cs="Times New Roman"/>
          <w:sz w:val="10"/>
          <w:szCs w:val="10"/>
        </w:rPr>
      </w:pPr>
    </w:p>
    <w:p w14:paraId="6B94949C">
      <w:pPr>
        <w:spacing w:line="20" w:lineRule="exact"/>
        <w:ind w:firstLine="200" w:firstLineChars="200"/>
        <w:rPr>
          <w:rFonts w:eastAsia="方正仿宋_GBK" w:cs="Times New Roman"/>
          <w:sz w:val="10"/>
          <w:szCs w:val="10"/>
        </w:rPr>
      </w:pPr>
    </w:p>
    <w:p w14:paraId="08AC214C">
      <w:pPr>
        <w:spacing w:line="20" w:lineRule="exact"/>
        <w:ind w:firstLine="200" w:firstLineChars="200"/>
        <w:rPr>
          <w:rFonts w:eastAsia="方正仿宋_GBK" w:cs="Times New Roman"/>
          <w:sz w:val="10"/>
          <w:szCs w:val="10"/>
        </w:rPr>
      </w:pPr>
    </w:p>
    <w:p w14:paraId="3FADF55C">
      <w:pPr>
        <w:spacing w:line="20" w:lineRule="exact"/>
        <w:ind w:firstLine="200" w:firstLineChars="200"/>
        <w:rPr>
          <w:rFonts w:eastAsia="方正仿宋_GBK" w:cs="Times New Roman"/>
          <w:sz w:val="10"/>
          <w:szCs w:val="10"/>
        </w:rPr>
      </w:pPr>
    </w:p>
    <w:p w14:paraId="2E4327BC">
      <w:pPr>
        <w:spacing w:line="20" w:lineRule="exact"/>
        <w:ind w:firstLine="200" w:firstLineChars="200"/>
        <w:rPr>
          <w:rFonts w:eastAsia="方正仿宋_GBK" w:cs="Times New Roman"/>
          <w:sz w:val="10"/>
          <w:szCs w:val="10"/>
        </w:rPr>
      </w:pPr>
    </w:p>
    <w:p w14:paraId="27AA2E49">
      <w:pPr>
        <w:spacing w:line="20" w:lineRule="exact"/>
        <w:ind w:firstLine="200" w:firstLineChars="200"/>
        <w:rPr>
          <w:rFonts w:eastAsia="方正仿宋_GBK" w:cs="Times New Roman"/>
          <w:sz w:val="10"/>
          <w:szCs w:val="10"/>
        </w:rPr>
      </w:pPr>
    </w:p>
    <w:p w14:paraId="653B47AB">
      <w:pPr>
        <w:spacing w:line="20" w:lineRule="exact"/>
        <w:ind w:firstLine="200" w:firstLineChars="200"/>
        <w:rPr>
          <w:rFonts w:eastAsia="方正仿宋_GBK" w:cs="Times New Roman"/>
          <w:sz w:val="10"/>
          <w:szCs w:val="10"/>
        </w:rPr>
      </w:pPr>
    </w:p>
    <w:p w14:paraId="186391BF">
      <w:pPr>
        <w:spacing w:line="20" w:lineRule="exact"/>
        <w:ind w:firstLine="200" w:firstLineChars="200"/>
        <w:rPr>
          <w:rFonts w:eastAsia="方正仿宋_GBK" w:cs="Times New Roman"/>
          <w:sz w:val="10"/>
          <w:szCs w:val="10"/>
        </w:rPr>
      </w:pPr>
    </w:p>
    <w:p w14:paraId="6763BC6E">
      <w:pPr>
        <w:spacing w:line="20" w:lineRule="exact"/>
        <w:ind w:firstLine="200" w:firstLineChars="200"/>
        <w:rPr>
          <w:rFonts w:eastAsia="方正仿宋_GBK" w:cs="Times New Roman"/>
          <w:sz w:val="10"/>
          <w:szCs w:val="10"/>
        </w:rPr>
      </w:pPr>
    </w:p>
    <w:p w14:paraId="618F0B99">
      <w:pPr>
        <w:spacing w:line="20" w:lineRule="exact"/>
        <w:ind w:firstLine="200" w:firstLineChars="200"/>
        <w:rPr>
          <w:rFonts w:eastAsia="方正仿宋_GBK" w:cs="Times New Roman"/>
          <w:sz w:val="10"/>
          <w:szCs w:val="10"/>
        </w:rPr>
      </w:pPr>
    </w:p>
    <w:p w14:paraId="0572B4B9">
      <w:pPr>
        <w:spacing w:line="20" w:lineRule="exact"/>
        <w:ind w:firstLine="200" w:firstLineChars="200"/>
        <w:rPr>
          <w:rFonts w:eastAsia="方正仿宋_GBK" w:cs="Times New Roman"/>
          <w:sz w:val="10"/>
          <w:szCs w:val="10"/>
        </w:rPr>
      </w:pPr>
    </w:p>
    <w:p w14:paraId="01B06EC4">
      <w:pPr>
        <w:spacing w:line="20" w:lineRule="exact"/>
        <w:ind w:firstLine="200" w:firstLineChars="200"/>
        <w:rPr>
          <w:rFonts w:eastAsia="方正仿宋_GBK" w:cs="Times New Roman"/>
          <w:sz w:val="10"/>
          <w:szCs w:val="10"/>
        </w:rPr>
      </w:pPr>
    </w:p>
    <w:p w14:paraId="3B7884D8">
      <w:pPr>
        <w:spacing w:line="20" w:lineRule="exact"/>
        <w:ind w:firstLine="200" w:firstLineChars="200"/>
        <w:rPr>
          <w:rFonts w:eastAsia="方正仿宋_GBK" w:cs="Times New Roman"/>
          <w:sz w:val="10"/>
          <w:szCs w:val="10"/>
        </w:rPr>
      </w:pPr>
    </w:p>
    <w:p w14:paraId="53EEF847">
      <w:pPr>
        <w:spacing w:line="20" w:lineRule="exact"/>
        <w:ind w:firstLine="200" w:firstLineChars="200"/>
        <w:rPr>
          <w:rFonts w:eastAsia="方正仿宋_GBK" w:cs="Times New Roman"/>
          <w:sz w:val="10"/>
          <w:szCs w:val="10"/>
        </w:rPr>
      </w:pPr>
    </w:p>
    <w:p w14:paraId="0C4AF5B8">
      <w:pPr>
        <w:spacing w:line="20" w:lineRule="exact"/>
        <w:ind w:firstLine="200" w:firstLineChars="200"/>
        <w:rPr>
          <w:rFonts w:eastAsia="方正仿宋_GBK" w:cs="Times New Roman"/>
          <w:sz w:val="10"/>
          <w:szCs w:val="10"/>
        </w:rPr>
      </w:pPr>
    </w:p>
    <w:p w14:paraId="39F9E40F">
      <w:pPr>
        <w:spacing w:line="20" w:lineRule="exact"/>
        <w:ind w:firstLine="200" w:firstLineChars="200"/>
        <w:rPr>
          <w:rFonts w:eastAsia="方正仿宋_GBK" w:cs="Times New Roman"/>
          <w:sz w:val="10"/>
          <w:szCs w:val="10"/>
        </w:rPr>
      </w:pPr>
    </w:p>
    <w:p w14:paraId="0541D7E7">
      <w:pPr>
        <w:spacing w:line="20" w:lineRule="exact"/>
        <w:ind w:firstLine="200" w:firstLineChars="200"/>
        <w:rPr>
          <w:rFonts w:eastAsia="方正仿宋_GBK" w:cs="Times New Roman"/>
          <w:sz w:val="10"/>
          <w:szCs w:val="10"/>
        </w:rPr>
      </w:pPr>
    </w:p>
    <w:p w14:paraId="7AE84E56">
      <w:pPr>
        <w:spacing w:line="20" w:lineRule="exact"/>
        <w:ind w:firstLine="200" w:firstLineChars="200"/>
        <w:rPr>
          <w:rFonts w:eastAsia="方正仿宋_GBK" w:cs="Times New Roman"/>
          <w:sz w:val="10"/>
          <w:szCs w:val="10"/>
        </w:rPr>
      </w:pPr>
    </w:p>
    <w:p w14:paraId="7972891B">
      <w:pPr>
        <w:spacing w:line="20" w:lineRule="exact"/>
        <w:ind w:firstLine="200" w:firstLineChars="200"/>
        <w:rPr>
          <w:rFonts w:eastAsia="方正仿宋_GBK" w:cs="Times New Roman"/>
          <w:sz w:val="10"/>
          <w:szCs w:val="10"/>
        </w:rPr>
      </w:pPr>
    </w:p>
    <w:p w14:paraId="75210679">
      <w:pPr>
        <w:spacing w:line="20" w:lineRule="exact"/>
        <w:ind w:firstLine="200" w:firstLineChars="200"/>
        <w:rPr>
          <w:rFonts w:eastAsia="方正仿宋_GBK" w:cs="Times New Roman"/>
          <w:sz w:val="10"/>
          <w:szCs w:val="10"/>
        </w:rPr>
      </w:pPr>
    </w:p>
    <w:p w14:paraId="7D9B028A">
      <w:pPr>
        <w:spacing w:line="20" w:lineRule="exact"/>
        <w:ind w:firstLine="200" w:firstLineChars="200"/>
        <w:rPr>
          <w:rFonts w:eastAsia="方正仿宋_GBK" w:cs="Times New Roman"/>
          <w:sz w:val="10"/>
          <w:szCs w:val="10"/>
        </w:rPr>
      </w:pPr>
    </w:p>
    <w:p w14:paraId="70C3ED2E">
      <w:pPr>
        <w:spacing w:line="20" w:lineRule="exact"/>
        <w:ind w:firstLine="200" w:firstLineChars="200"/>
        <w:rPr>
          <w:rFonts w:eastAsia="方正仿宋_GBK" w:cs="Times New Roman"/>
          <w:sz w:val="10"/>
          <w:szCs w:val="10"/>
        </w:rPr>
      </w:pPr>
    </w:p>
    <w:p w14:paraId="6DAAC2A5">
      <w:pPr>
        <w:spacing w:line="20" w:lineRule="exact"/>
        <w:ind w:firstLine="200" w:firstLineChars="200"/>
        <w:rPr>
          <w:rFonts w:eastAsia="方正仿宋_GBK" w:cs="Times New Roman"/>
          <w:sz w:val="10"/>
          <w:szCs w:val="10"/>
        </w:rPr>
      </w:pPr>
    </w:p>
    <w:p w14:paraId="51421893">
      <w:pPr>
        <w:spacing w:line="20" w:lineRule="exact"/>
        <w:ind w:firstLine="200" w:firstLineChars="200"/>
        <w:rPr>
          <w:rFonts w:eastAsia="方正仿宋_GBK" w:cs="Times New Roman"/>
          <w:sz w:val="10"/>
          <w:szCs w:val="10"/>
        </w:rPr>
      </w:pPr>
    </w:p>
    <w:p w14:paraId="70284400">
      <w:pPr>
        <w:spacing w:line="20" w:lineRule="exact"/>
        <w:ind w:firstLine="200" w:firstLineChars="200"/>
        <w:rPr>
          <w:rFonts w:eastAsia="方正仿宋_GBK" w:cs="Times New Roman"/>
          <w:sz w:val="10"/>
          <w:szCs w:val="10"/>
        </w:rPr>
      </w:pPr>
    </w:p>
    <w:p w14:paraId="1FEFF410">
      <w:pPr>
        <w:spacing w:line="20" w:lineRule="exact"/>
        <w:ind w:firstLine="200" w:firstLineChars="200"/>
        <w:rPr>
          <w:rFonts w:eastAsia="方正仿宋_GBK" w:cs="Times New Roman"/>
          <w:sz w:val="10"/>
          <w:szCs w:val="10"/>
        </w:rPr>
      </w:pPr>
    </w:p>
    <w:p w14:paraId="29524428">
      <w:pPr>
        <w:spacing w:line="20" w:lineRule="exact"/>
        <w:ind w:firstLine="200" w:firstLineChars="200"/>
        <w:rPr>
          <w:rFonts w:eastAsia="方正仿宋_GBK" w:cs="Times New Roman"/>
          <w:sz w:val="10"/>
          <w:szCs w:val="10"/>
        </w:rPr>
      </w:pPr>
    </w:p>
    <w:p w14:paraId="2079737D">
      <w:pPr>
        <w:spacing w:line="20" w:lineRule="exact"/>
        <w:ind w:firstLine="200" w:firstLineChars="200"/>
        <w:rPr>
          <w:rFonts w:eastAsia="方正仿宋_GBK" w:cs="Times New Roman"/>
          <w:sz w:val="10"/>
          <w:szCs w:val="10"/>
        </w:rPr>
      </w:pPr>
    </w:p>
    <w:p w14:paraId="6079C86B">
      <w:pPr>
        <w:spacing w:line="20" w:lineRule="exact"/>
        <w:ind w:firstLine="200" w:firstLineChars="200"/>
        <w:rPr>
          <w:rFonts w:eastAsia="方正仿宋_GBK" w:cs="Times New Roman"/>
          <w:sz w:val="10"/>
          <w:szCs w:val="10"/>
        </w:rPr>
      </w:pPr>
    </w:p>
    <w:p w14:paraId="6159B743">
      <w:pPr>
        <w:spacing w:line="20" w:lineRule="exact"/>
        <w:ind w:firstLine="200" w:firstLineChars="200"/>
        <w:rPr>
          <w:rFonts w:eastAsia="方正仿宋_GBK" w:cs="Times New Roman"/>
          <w:sz w:val="10"/>
          <w:szCs w:val="10"/>
        </w:rPr>
      </w:pPr>
    </w:p>
    <w:p w14:paraId="4F358F8D">
      <w:pPr>
        <w:spacing w:line="20" w:lineRule="exact"/>
        <w:ind w:firstLine="200" w:firstLineChars="200"/>
        <w:rPr>
          <w:rFonts w:eastAsia="方正仿宋_GBK" w:cs="Times New Roman"/>
          <w:sz w:val="10"/>
          <w:szCs w:val="10"/>
        </w:rPr>
      </w:pPr>
    </w:p>
    <w:p w14:paraId="5243EB3B">
      <w:pPr>
        <w:spacing w:line="20" w:lineRule="exact"/>
        <w:ind w:firstLine="200" w:firstLineChars="200"/>
        <w:rPr>
          <w:rFonts w:eastAsia="方正仿宋_GBK" w:cs="Times New Roman"/>
          <w:sz w:val="10"/>
          <w:szCs w:val="10"/>
        </w:rPr>
      </w:pPr>
    </w:p>
    <w:p w14:paraId="2640A0EC">
      <w:pPr>
        <w:spacing w:line="20" w:lineRule="exact"/>
        <w:ind w:firstLine="200" w:firstLineChars="200"/>
        <w:rPr>
          <w:rFonts w:eastAsia="方正仿宋_GBK" w:cs="Times New Roman"/>
          <w:sz w:val="10"/>
          <w:szCs w:val="10"/>
        </w:rPr>
      </w:pPr>
    </w:p>
    <w:p w14:paraId="6495BADE">
      <w:pPr>
        <w:spacing w:line="20" w:lineRule="exact"/>
        <w:ind w:firstLine="200" w:firstLineChars="200"/>
        <w:rPr>
          <w:rFonts w:eastAsia="方正仿宋_GBK" w:cs="Times New Roman"/>
          <w:sz w:val="10"/>
          <w:szCs w:val="10"/>
        </w:rPr>
      </w:pPr>
    </w:p>
    <w:p w14:paraId="06252990">
      <w:pPr>
        <w:spacing w:line="20" w:lineRule="exact"/>
        <w:ind w:firstLine="200" w:firstLineChars="200"/>
        <w:rPr>
          <w:rFonts w:eastAsia="方正仿宋_GBK" w:cs="Times New Roman"/>
          <w:sz w:val="10"/>
          <w:szCs w:val="10"/>
        </w:rPr>
      </w:pPr>
    </w:p>
    <w:p w14:paraId="42BEEA8E">
      <w:pPr>
        <w:spacing w:line="20" w:lineRule="exact"/>
        <w:ind w:firstLine="200" w:firstLineChars="200"/>
        <w:rPr>
          <w:rFonts w:eastAsia="方正仿宋_GBK" w:cs="Times New Roman"/>
          <w:sz w:val="10"/>
          <w:szCs w:val="10"/>
        </w:rPr>
      </w:pPr>
    </w:p>
    <w:p w14:paraId="648E5E74">
      <w:pPr>
        <w:spacing w:line="20" w:lineRule="exact"/>
        <w:ind w:firstLine="200" w:firstLineChars="200"/>
        <w:rPr>
          <w:rFonts w:eastAsia="方正仿宋_GBK" w:cs="Times New Roman"/>
          <w:sz w:val="10"/>
          <w:szCs w:val="10"/>
        </w:rPr>
      </w:pPr>
    </w:p>
    <w:p w14:paraId="1C9CC5D5">
      <w:pPr>
        <w:spacing w:line="20" w:lineRule="exact"/>
        <w:ind w:firstLine="200" w:firstLineChars="200"/>
        <w:rPr>
          <w:rFonts w:eastAsia="方正仿宋_GBK" w:cs="Times New Roman"/>
          <w:sz w:val="10"/>
          <w:szCs w:val="10"/>
        </w:rPr>
      </w:pPr>
    </w:p>
    <w:p w14:paraId="2BDAB4C9">
      <w:pPr>
        <w:spacing w:line="20" w:lineRule="exact"/>
        <w:ind w:firstLine="200" w:firstLineChars="200"/>
        <w:rPr>
          <w:rFonts w:eastAsia="方正仿宋_GBK" w:cs="Times New Roman"/>
          <w:sz w:val="10"/>
          <w:szCs w:val="10"/>
        </w:rPr>
      </w:pPr>
    </w:p>
    <w:p w14:paraId="5D46DD85">
      <w:pPr>
        <w:spacing w:line="20" w:lineRule="exact"/>
        <w:ind w:firstLine="200" w:firstLineChars="200"/>
        <w:rPr>
          <w:rFonts w:eastAsia="方正仿宋_GBK" w:cs="Times New Roman"/>
          <w:sz w:val="10"/>
          <w:szCs w:val="10"/>
        </w:rPr>
      </w:pPr>
    </w:p>
    <w:p w14:paraId="5AC8230E">
      <w:pPr>
        <w:spacing w:line="604" w:lineRule="exact"/>
        <w:ind w:firstLine="640" w:firstLineChars="200"/>
        <w:rPr>
          <w:rFonts w:eastAsia="方正仿宋_GBK" w:cs="Times New Roman"/>
          <w:sz w:val="32"/>
          <w:szCs w:val="32"/>
        </w:rPr>
      </w:pPr>
    </w:p>
    <w:p w14:paraId="09620217">
      <w:pPr>
        <w:tabs>
          <w:tab w:val="left" w:pos="8820"/>
        </w:tabs>
        <w:overflowPunct w:val="0"/>
        <w:adjustRightInd w:val="0"/>
        <w:spacing w:line="20" w:lineRule="exact"/>
        <w:ind w:left="210" w:leftChars="100" w:right="210" w:rightChars="100" w:firstLine="964" w:firstLineChars="200"/>
        <w:rPr>
          <w:rFonts w:ascii="宋体" w:cs="Times New Roman"/>
          <w:b/>
          <w:bCs/>
          <w:kern w:val="44"/>
          <w:sz w:val="48"/>
          <w:szCs w:val="48"/>
        </w:rPr>
      </w:pPr>
    </w:p>
    <w:p w14:paraId="5E6B4EF7">
      <w:pPr>
        <w:tabs>
          <w:tab w:val="left" w:pos="8820"/>
        </w:tabs>
        <w:overflowPunct w:val="0"/>
        <w:adjustRightInd w:val="0"/>
        <w:spacing w:line="20" w:lineRule="exact"/>
        <w:ind w:left="210" w:leftChars="100" w:right="210" w:rightChars="100" w:firstLine="964" w:firstLineChars="200"/>
        <w:rPr>
          <w:rFonts w:ascii="宋体" w:cs="Times New Roman"/>
          <w:b/>
          <w:bCs/>
          <w:kern w:val="44"/>
          <w:sz w:val="48"/>
          <w:szCs w:val="48"/>
        </w:rPr>
      </w:pPr>
    </w:p>
    <w:p w14:paraId="0B326DDD">
      <w:pPr>
        <w:tabs>
          <w:tab w:val="left" w:pos="1260"/>
          <w:tab w:val="left" w:pos="8820"/>
        </w:tabs>
        <w:overflowPunct w:val="0"/>
        <w:adjustRightInd w:val="0"/>
        <w:spacing w:line="524" w:lineRule="exact"/>
        <w:ind w:left="210" w:leftChars="100" w:right="210" w:rightChars="100"/>
        <w:rPr>
          <w:rFonts w:ascii="仿宋_GB2312" w:hAnsi="仿宋_GB2312" w:eastAsia="仿宋_GB2312" w:cs="Times New Roman"/>
          <w:sz w:val="28"/>
          <w:szCs w:val="28"/>
        </w:rPr>
      </w:pPr>
      <w:r>
        <w:pict>
          <v:line id="_x0000_s1028" o:spid="_x0000_s1028" o:spt="20" style="position:absolute;left:0pt;margin-left:0pt;margin-top:2.2pt;height:0pt;width:441pt;z-index:251660288;mso-width-relative:page;mso-height-relative:page;" coordsize="21600,21600">
            <v:path arrowok="t"/>
            <v:fill focussize="0,0"/>
            <v:stroke/>
            <v:imagedata o:title=""/>
            <o:lock v:ext="edit"/>
          </v:line>
        </w:pict>
      </w:r>
      <w:r>
        <w:rPr>
          <w:rFonts w:hint="eastAsia" w:ascii="仿宋_GB2312" w:hAnsi="仿宋_GB2312" w:eastAsia="仿宋_GB2312" w:cs="仿宋_GB2312"/>
          <w:sz w:val="28"/>
          <w:szCs w:val="28"/>
        </w:rPr>
        <w:t>抄送：市委有关部门，鄂州军分区，各人民团体。</w:t>
      </w:r>
    </w:p>
    <w:p w14:paraId="14174E60">
      <w:pPr>
        <w:overflowPunct w:val="0"/>
        <w:adjustRightInd w:val="0"/>
        <w:spacing w:line="524" w:lineRule="exact"/>
        <w:ind w:left="210" w:leftChars="100" w:right="210" w:rightChars="100" w:firstLine="840" w:firstLineChars="300"/>
        <w:rPr>
          <w:rFonts w:ascii="仿宋_GB2312" w:hAnsi="仿宋_GB2312" w:eastAsia="仿宋_GB2312" w:cs="Times New Roman"/>
          <w:sz w:val="28"/>
          <w:szCs w:val="28"/>
        </w:rPr>
      </w:pPr>
      <w:r>
        <w:rPr>
          <w:rFonts w:hint="eastAsia" w:ascii="仿宋_GB2312" w:hAnsi="仿宋_GB2312" w:eastAsia="仿宋_GB2312" w:cs="仿宋_GB2312"/>
          <w:sz w:val="28"/>
          <w:szCs w:val="28"/>
        </w:rPr>
        <w:t>市人大办，市政协办，市法院，市检察院。</w:t>
      </w:r>
    </w:p>
    <w:p w14:paraId="02A8FF55">
      <w:pPr>
        <w:overflowPunct w:val="0"/>
        <w:adjustRightInd w:val="0"/>
        <w:spacing w:line="524" w:lineRule="exact"/>
        <w:ind w:left="210" w:leftChars="100" w:right="210" w:rightChars="100" w:firstLine="840" w:firstLineChars="300"/>
        <w:rPr>
          <w:rFonts w:ascii="仿宋_GB2312" w:hAnsi="仿宋_GB2312" w:eastAsia="仿宋_GB2312" w:cs="Times New Roman"/>
          <w:sz w:val="28"/>
          <w:szCs w:val="28"/>
        </w:rPr>
      </w:pPr>
      <w:r>
        <w:rPr>
          <w:rFonts w:hint="eastAsia" w:ascii="仿宋_GB2312" w:hAnsi="仿宋_GB2312" w:eastAsia="仿宋_GB2312" w:cs="仿宋_GB2312"/>
          <w:sz w:val="28"/>
          <w:szCs w:val="28"/>
        </w:rPr>
        <w:t>中央、省、外市驻鄂州企业。</w:t>
      </w:r>
    </w:p>
    <w:p w14:paraId="5349A6D2">
      <w:pPr>
        <w:overflowPunct w:val="0"/>
        <w:adjustRightInd w:val="0"/>
        <w:spacing w:line="524" w:lineRule="exact"/>
        <w:ind w:left="210" w:leftChars="100" w:right="210" w:rightChars="100"/>
        <w:rPr>
          <w:rFonts w:ascii="黑体" w:hAnsi="黑体" w:eastAsia="黑体" w:cs="Times New Roman"/>
          <w:sz w:val="32"/>
          <w:szCs w:val="32"/>
        </w:rPr>
      </w:pPr>
      <w:r>
        <w:pict>
          <v:line id="_x0000_s1029" o:spid="_x0000_s1029" o:spt="20" style="position:absolute;left:0pt;margin-left:0pt;margin-top:28.65pt;height:0pt;width:441pt;z-index:251660288;mso-width-relative:page;mso-height-relative:page;" coordsize="21600,21600">
            <v:path arrowok="t"/>
            <v:fill focussize="0,0"/>
            <v:stroke/>
            <v:imagedata o:title=""/>
            <o:lock v:ext="edit"/>
          </v:line>
        </w:pict>
      </w:r>
      <w:r>
        <w:pict>
          <v:line id="_x0000_s1030" o:spid="_x0000_s1030" o:spt="20" style="position:absolute;left:0pt;margin-left:0pt;margin-top:4.2pt;height:0pt;width:441pt;z-index:251659264;mso-width-relative:page;mso-height-relative:page;" coordsize="21600,21600">
            <v:path arrowok="t"/>
            <v:fill focussize="0,0"/>
            <v:stroke/>
            <v:imagedata o:title=""/>
            <o:lock v:ext="edit"/>
          </v:line>
        </w:pict>
      </w:r>
      <w:r>
        <w:rPr>
          <w:rFonts w:hint="eastAsia" w:ascii="仿宋_GB2312" w:eastAsia="仿宋_GB2312" w:cs="仿宋_GB2312"/>
          <w:sz w:val="28"/>
          <w:szCs w:val="28"/>
        </w:rPr>
        <w:t>鄂州市人民政府办公室</w:t>
      </w:r>
      <w:r>
        <w:rPr>
          <w:rFonts w:ascii="仿宋_GB2312" w:eastAsia="仿宋_GB2312" w:cs="仿宋_GB2312"/>
          <w:sz w:val="28"/>
          <w:szCs w:val="28"/>
        </w:rPr>
        <w:t xml:space="preserve">                     2021</w:t>
      </w:r>
      <w:r>
        <w:rPr>
          <w:rFonts w:hint="eastAsia" w:ascii="仿宋_GB2312" w:eastAsia="仿宋_GB2312" w:cs="仿宋_GB2312"/>
          <w:sz w:val="28"/>
          <w:szCs w:val="28"/>
        </w:rPr>
        <w:t>年</w:t>
      </w:r>
      <w:r>
        <w:rPr>
          <w:rFonts w:ascii="仿宋_GB2312" w:eastAsia="仿宋_GB2312" w:cs="仿宋_GB2312"/>
          <w:sz w:val="28"/>
          <w:szCs w:val="28"/>
        </w:rPr>
        <w:t>8</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2</w:t>
      </w:r>
      <w:r>
        <w:rPr>
          <w:rFonts w:ascii="仿宋_GB2312" w:eastAsia="仿宋_GB2312" w:cs="仿宋_GB2312"/>
          <w:sz w:val="28"/>
          <w:szCs w:val="28"/>
        </w:rPr>
        <w:t>5</w:t>
      </w:r>
      <w:r>
        <w:rPr>
          <w:rFonts w:hint="eastAsia" w:ascii="仿宋_GB2312" w:eastAsia="仿宋_GB2312" w:cs="仿宋_GB2312"/>
          <w:sz w:val="28"/>
          <w:szCs w:val="28"/>
        </w:rPr>
        <w:t>日印发</w:t>
      </w:r>
    </w:p>
    <w:sectPr>
      <w:footerReference r:id="rId5" w:type="first"/>
      <w:headerReference r:id="rId3" w:type="default"/>
      <w:footerReference r:id="rId4" w:type="default"/>
      <w:pgSz w:w="11906" w:h="16838"/>
      <w:pgMar w:top="2098" w:right="1531" w:bottom="1757" w:left="1531" w:header="851" w:footer="136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方正仿宋_GBK">
    <w:altName w:val="微软雅黑"/>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96D4">
    <w:pPr>
      <w:pStyle w:val="9"/>
      <w:rPr>
        <w:rFonts w:cs="Times New Roman"/>
      </w:rPr>
    </w:pPr>
    <w:r>
      <w:pict>
        <v:shape id="_x0000_s2049" o:spid="_x0000_s204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D3D37C0">
                <w:pPr>
                  <w:pStyle w:val="9"/>
                  <w:ind w:left="420" w:leftChars="200" w:right="420" w:rightChars="200"/>
                  <w:jc w:val="both"/>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E8049">
    <w:pPr>
      <w:pStyle w:val="9"/>
      <w:rPr>
        <w:rFonts w:cs="Times New Roman"/>
      </w:rPr>
    </w:pPr>
    <w: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974FECF">
                <w:pPr>
                  <w:pStyle w:val="9"/>
                  <w:ind w:left="420" w:leftChars="200" w:right="420" w:rightChars="200"/>
                  <w:jc w:val="both"/>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4792">
    <w:pPr>
      <w:pStyle w:val="10"/>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U4YTFmZmJjZTE1NmRhNDE3NWU5ODE1YjRkOGRiM2YifQ=="/>
  </w:docVars>
  <w:rsids>
    <w:rsidRoot w:val="327A62F4"/>
    <w:rsid w:val="00005A66"/>
    <w:rsid w:val="00032BED"/>
    <w:rsid w:val="00043243"/>
    <w:rsid w:val="00063582"/>
    <w:rsid w:val="00065BA0"/>
    <w:rsid w:val="00076B73"/>
    <w:rsid w:val="00091CE2"/>
    <w:rsid w:val="000B54FA"/>
    <w:rsid w:val="000C52B5"/>
    <w:rsid w:val="000D1511"/>
    <w:rsid w:val="0011089B"/>
    <w:rsid w:val="00121B49"/>
    <w:rsid w:val="00140409"/>
    <w:rsid w:val="00193584"/>
    <w:rsid w:val="001C7076"/>
    <w:rsid w:val="001D2524"/>
    <w:rsid w:val="001F10F6"/>
    <w:rsid w:val="001F6717"/>
    <w:rsid w:val="002011E6"/>
    <w:rsid w:val="002323AE"/>
    <w:rsid w:val="002475B4"/>
    <w:rsid w:val="0028414C"/>
    <w:rsid w:val="00295DC4"/>
    <w:rsid w:val="0029718F"/>
    <w:rsid w:val="002B5DA6"/>
    <w:rsid w:val="002C4E94"/>
    <w:rsid w:val="0030087D"/>
    <w:rsid w:val="003332BE"/>
    <w:rsid w:val="00344C71"/>
    <w:rsid w:val="00354A90"/>
    <w:rsid w:val="00380C31"/>
    <w:rsid w:val="003964EB"/>
    <w:rsid w:val="003B6970"/>
    <w:rsid w:val="003B6BB6"/>
    <w:rsid w:val="00403C88"/>
    <w:rsid w:val="00415FBA"/>
    <w:rsid w:val="00417233"/>
    <w:rsid w:val="00424D94"/>
    <w:rsid w:val="00430EDE"/>
    <w:rsid w:val="004334DB"/>
    <w:rsid w:val="00436153"/>
    <w:rsid w:val="004465A0"/>
    <w:rsid w:val="005036BA"/>
    <w:rsid w:val="00524627"/>
    <w:rsid w:val="0052671D"/>
    <w:rsid w:val="005B061B"/>
    <w:rsid w:val="005D2892"/>
    <w:rsid w:val="005E5DDE"/>
    <w:rsid w:val="005E7591"/>
    <w:rsid w:val="005F788B"/>
    <w:rsid w:val="0060411D"/>
    <w:rsid w:val="00616928"/>
    <w:rsid w:val="006353B6"/>
    <w:rsid w:val="00655ABB"/>
    <w:rsid w:val="0066625C"/>
    <w:rsid w:val="006831B5"/>
    <w:rsid w:val="006A2A94"/>
    <w:rsid w:val="006B3C98"/>
    <w:rsid w:val="006B6905"/>
    <w:rsid w:val="006C7738"/>
    <w:rsid w:val="006D268B"/>
    <w:rsid w:val="006F09C9"/>
    <w:rsid w:val="007063CE"/>
    <w:rsid w:val="00717DC3"/>
    <w:rsid w:val="007350E8"/>
    <w:rsid w:val="00752366"/>
    <w:rsid w:val="007845F2"/>
    <w:rsid w:val="00790B51"/>
    <w:rsid w:val="007B441B"/>
    <w:rsid w:val="007C0429"/>
    <w:rsid w:val="007D3C24"/>
    <w:rsid w:val="00806DAC"/>
    <w:rsid w:val="00814375"/>
    <w:rsid w:val="008221AC"/>
    <w:rsid w:val="00830A60"/>
    <w:rsid w:val="00867F02"/>
    <w:rsid w:val="008834F8"/>
    <w:rsid w:val="00885111"/>
    <w:rsid w:val="00887CB7"/>
    <w:rsid w:val="008A6B1B"/>
    <w:rsid w:val="008B0AE3"/>
    <w:rsid w:val="008B46FF"/>
    <w:rsid w:val="008B7AA5"/>
    <w:rsid w:val="008C3190"/>
    <w:rsid w:val="008C5BF8"/>
    <w:rsid w:val="008F29EF"/>
    <w:rsid w:val="008F57BD"/>
    <w:rsid w:val="0091414D"/>
    <w:rsid w:val="00946BF3"/>
    <w:rsid w:val="00974956"/>
    <w:rsid w:val="00975498"/>
    <w:rsid w:val="009841D0"/>
    <w:rsid w:val="00995B88"/>
    <w:rsid w:val="009A59FF"/>
    <w:rsid w:val="009B180B"/>
    <w:rsid w:val="009B4165"/>
    <w:rsid w:val="009C473D"/>
    <w:rsid w:val="009C5422"/>
    <w:rsid w:val="00A141CB"/>
    <w:rsid w:val="00A20D03"/>
    <w:rsid w:val="00A3008C"/>
    <w:rsid w:val="00A65570"/>
    <w:rsid w:val="00A655BF"/>
    <w:rsid w:val="00B00E53"/>
    <w:rsid w:val="00B1774E"/>
    <w:rsid w:val="00B23449"/>
    <w:rsid w:val="00B35F1B"/>
    <w:rsid w:val="00B46091"/>
    <w:rsid w:val="00B52851"/>
    <w:rsid w:val="00B54108"/>
    <w:rsid w:val="00B93C46"/>
    <w:rsid w:val="00B95F37"/>
    <w:rsid w:val="00BF7C58"/>
    <w:rsid w:val="00C0520C"/>
    <w:rsid w:val="00C23EC1"/>
    <w:rsid w:val="00C31D87"/>
    <w:rsid w:val="00C34E6C"/>
    <w:rsid w:val="00C54695"/>
    <w:rsid w:val="00C63E6B"/>
    <w:rsid w:val="00C705F8"/>
    <w:rsid w:val="00CA7715"/>
    <w:rsid w:val="00CB01B2"/>
    <w:rsid w:val="00CB4FC2"/>
    <w:rsid w:val="00CD3D54"/>
    <w:rsid w:val="00D230FB"/>
    <w:rsid w:val="00D2494C"/>
    <w:rsid w:val="00D25EEE"/>
    <w:rsid w:val="00D44206"/>
    <w:rsid w:val="00D5263E"/>
    <w:rsid w:val="00D53B36"/>
    <w:rsid w:val="00DA038A"/>
    <w:rsid w:val="00DA4BD4"/>
    <w:rsid w:val="00DA63C4"/>
    <w:rsid w:val="00DC2FB4"/>
    <w:rsid w:val="00DD4DFF"/>
    <w:rsid w:val="00DF0762"/>
    <w:rsid w:val="00DF500D"/>
    <w:rsid w:val="00E077F2"/>
    <w:rsid w:val="00E2134E"/>
    <w:rsid w:val="00E21BFD"/>
    <w:rsid w:val="00E2412F"/>
    <w:rsid w:val="00E51241"/>
    <w:rsid w:val="00E94A4A"/>
    <w:rsid w:val="00EA3ED3"/>
    <w:rsid w:val="00ED3325"/>
    <w:rsid w:val="00EE12EE"/>
    <w:rsid w:val="00EE4A28"/>
    <w:rsid w:val="00F16463"/>
    <w:rsid w:val="00F26F40"/>
    <w:rsid w:val="00F86C8D"/>
    <w:rsid w:val="00FC7050"/>
    <w:rsid w:val="00FF73BB"/>
    <w:rsid w:val="016B0D36"/>
    <w:rsid w:val="02F31F88"/>
    <w:rsid w:val="033025CF"/>
    <w:rsid w:val="033765A2"/>
    <w:rsid w:val="06535E56"/>
    <w:rsid w:val="07DC245D"/>
    <w:rsid w:val="09AA2D14"/>
    <w:rsid w:val="0A3860A5"/>
    <w:rsid w:val="0A737FFA"/>
    <w:rsid w:val="0AD42F2E"/>
    <w:rsid w:val="0BC22CEF"/>
    <w:rsid w:val="0C1A0DFC"/>
    <w:rsid w:val="0DCA6FCE"/>
    <w:rsid w:val="0FCD565D"/>
    <w:rsid w:val="0FDCBB03"/>
    <w:rsid w:val="1013756C"/>
    <w:rsid w:val="1094314A"/>
    <w:rsid w:val="10A13344"/>
    <w:rsid w:val="10A4364E"/>
    <w:rsid w:val="126A46FB"/>
    <w:rsid w:val="126B790B"/>
    <w:rsid w:val="13496036"/>
    <w:rsid w:val="13B3654A"/>
    <w:rsid w:val="14067479"/>
    <w:rsid w:val="14804AA2"/>
    <w:rsid w:val="15302CFC"/>
    <w:rsid w:val="15AB572C"/>
    <w:rsid w:val="16BC6533"/>
    <w:rsid w:val="17195776"/>
    <w:rsid w:val="17597290"/>
    <w:rsid w:val="19BC7619"/>
    <w:rsid w:val="19FC8FA2"/>
    <w:rsid w:val="1ACE788C"/>
    <w:rsid w:val="1F6A01A5"/>
    <w:rsid w:val="21A541DD"/>
    <w:rsid w:val="22FB35C4"/>
    <w:rsid w:val="24806A66"/>
    <w:rsid w:val="250F6D01"/>
    <w:rsid w:val="26A26099"/>
    <w:rsid w:val="26C37470"/>
    <w:rsid w:val="274B652E"/>
    <w:rsid w:val="282E5A54"/>
    <w:rsid w:val="28451C20"/>
    <w:rsid w:val="2B1C2A02"/>
    <w:rsid w:val="2BA07A85"/>
    <w:rsid w:val="2BA20604"/>
    <w:rsid w:val="2E1622AB"/>
    <w:rsid w:val="2FD871DD"/>
    <w:rsid w:val="2FEF0528"/>
    <w:rsid w:val="31496240"/>
    <w:rsid w:val="327A62F4"/>
    <w:rsid w:val="328416F9"/>
    <w:rsid w:val="331148FC"/>
    <w:rsid w:val="349B55D0"/>
    <w:rsid w:val="34AE05C7"/>
    <w:rsid w:val="35255802"/>
    <w:rsid w:val="37C373A7"/>
    <w:rsid w:val="38912D2B"/>
    <w:rsid w:val="39AD55F7"/>
    <w:rsid w:val="3A524494"/>
    <w:rsid w:val="3BA32CEF"/>
    <w:rsid w:val="3BAB32F6"/>
    <w:rsid w:val="3BAF077D"/>
    <w:rsid w:val="3D9B159A"/>
    <w:rsid w:val="3D9E3FD5"/>
    <w:rsid w:val="3DC771F8"/>
    <w:rsid w:val="3FFF70EC"/>
    <w:rsid w:val="40220611"/>
    <w:rsid w:val="40B155C7"/>
    <w:rsid w:val="410C7383"/>
    <w:rsid w:val="42CC349D"/>
    <w:rsid w:val="42DA253E"/>
    <w:rsid w:val="4486281A"/>
    <w:rsid w:val="44EB5915"/>
    <w:rsid w:val="472A7C72"/>
    <w:rsid w:val="477E48E9"/>
    <w:rsid w:val="4A92341C"/>
    <w:rsid w:val="4AF27157"/>
    <w:rsid w:val="4B9B4FBC"/>
    <w:rsid w:val="4D71749C"/>
    <w:rsid w:val="4D8E657D"/>
    <w:rsid w:val="4F9C548B"/>
    <w:rsid w:val="4FB327A9"/>
    <w:rsid w:val="4FB9325B"/>
    <w:rsid w:val="4FDE3F9D"/>
    <w:rsid w:val="506509A5"/>
    <w:rsid w:val="50EC26F8"/>
    <w:rsid w:val="532E718C"/>
    <w:rsid w:val="5388385F"/>
    <w:rsid w:val="54D21AE0"/>
    <w:rsid w:val="57D8D543"/>
    <w:rsid w:val="58330B03"/>
    <w:rsid w:val="5B4A7951"/>
    <w:rsid w:val="5C773AC4"/>
    <w:rsid w:val="5C926E21"/>
    <w:rsid w:val="5CF20B9A"/>
    <w:rsid w:val="5F07582D"/>
    <w:rsid w:val="5F280F58"/>
    <w:rsid w:val="5F7DFBB3"/>
    <w:rsid w:val="5FEBCF29"/>
    <w:rsid w:val="61551EAC"/>
    <w:rsid w:val="62310028"/>
    <w:rsid w:val="628D3F36"/>
    <w:rsid w:val="62D810D6"/>
    <w:rsid w:val="63994909"/>
    <w:rsid w:val="64120145"/>
    <w:rsid w:val="64304928"/>
    <w:rsid w:val="64E43D4D"/>
    <w:rsid w:val="6736719B"/>
    <w:rsid w:val="674C6EFD"/>
    <w:rsid w:val="691070C9"/>
    <w:rsid w:val="694A298F"/>
    <w:rsid w:val="6A096652"/>
    <w:rsid w:val="6A3F699A"/>
    <w:rsid w:val="6C167895"/>
    <w:rsid w:val="6C6D3B7D"/>
    <w:rsid w:val="6CFB73F0"/>
    <w:rsid w:val="6D38159F"/>
    <w:rsid w:val="6F101954"/>
    <w:rsid w:val="71960B13"/>
    <w:rsid w:val="71FB059B"/>
    <w:rsid w:val="73093178"/>
    <w:rsid w:val="73672C8A"/>
    <w:rsid w:val="737FA062"/>
    <w:rsid w:val="73986DC6"/>
    <w:rsid w:val="746435BA"/>
    <w:rsid w:val="75A307E2"/>
    <w:rsid w:val="75B47001"/>
    <w:rsid w:val="76883427"/>
    <w:rsid w:val="76A658FE"/>
    <w:rsid w:val="76AE0B18"/>
    <w:rsid w:val="7A661A8E"/>
    <w:rsid w:val="7A7F795D"/>
    <w:rsid w:val="7B3F5BA8"/>
    <w:rsid w:val="7B4A3197"/>
    <w:rsid w:val="7C7C5F9E"/>
    <w:rsid w:val="7CBF8857"/>
    <w:rsid w:val="7CD9762E"/>
    <w:rsid w:val="7CFF7B42"/>
    <w:rsid w:val="7D630A02"/>
    <w:rsid w:val="7DD0372C"/>
    <w:rsid w:val="7DDD51B0"/>
    <w:rsid w:val="7E282CC3"/>
    <w:rsid w:val="7F004CCB"/>
    <w:rsid w:val="7F7BD3E9"/>
    <w:rsid w:val="7FD5FDDB"/>
    <w:rsid w:val="7FEBDE86"/>
    <w:rsid w:val="AEFF94D4"/>
    <w:rsid w:val="DE8940F3"/>
    <w:rsid w:val="DF770AD9"/>
    <w:rsid w:val="DFAE2F4E"/>
    <w:rsid w:val="DFBD23C8"/>
    <w:rsid w:val="EDCE39CF"/>
    <w:rsid w:val="F3C6ECF6"/>
    <w:rsid w:val="F717CE28"/>
    <w:rsid w:val="F7B3874E"/>
    <w:rsid w:val="FBFB1859"/>
    <w:rsid w:val="FDEBAA14"/>
    <w:rsid w:val="FFAE18AF"/>
    <w:rsid w:val="FFFF03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17"/>
    <w:qFormat/>
    <w:uiPriority w:val="99"/>
    <w:pPr>
      <w:keepNext/>
      <w:keepLines/>
      <w:spacing w:line="576" w:lineRule="auto"/>
      <w:outlineLvl w:val="0"/>
    </w:pPr>
    <w:rPr>
      <w:b/>
      <w:bCs/>
      <w:kern w:val="44"/>
      <w:sz w:val="44"/>
      <w:szCs w:val="44"/>
    </w:rPr>
  </w:style>
  <w:style w:type="paragraph" w:styleId="5">
    <w:name w:val="heading 3"/>
    <w:basedOn w:val="1"/>
    <w:next w:val="1"/>
    <w:link w:val="18"/>
    <w:qFormat/>
    <w:uiPriority w:val="99"/>
    <w:pPr>
      <w:keepNext/>
      <w:keepLines/>
      <w:spacing w:line="413" w:lineRule="auto"/>
      <w:outlineLvl w:val="2"/>
    </w:pPr>
    <w:rPr>
      <w:rFonts w:ascii="Times New Roman" w:hAnsi="Times New Roman" w:cs="Times New Roman"/>
      <w:b/>
      <w:bCs/>
      <w:kern w:val="0"/>
      <w:sz w:val="32"/>
      <w:szCs w:val="32"/>
    </w:rPr>
  </w:style>
  <w:style w:type="character" w:default="1" w:styleId="13">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0"/>
    <w:uiPriority w:val="99"/>
    <w:pPr>
      <w:ind w:firstLine="420" w:firstLineChars="200"/>
    </w:pPr>
  </w:style>
  <w:style w:type="paragraph" w:styleId="3">
    <w:name w:val="Body Text Indent"/>
    <w:basedOn w:val="1"/>
    <w:next w:val="2"/>
    <w:link w:val="19"/>
    <w:uiPriority w:val="99"/>
    <w:pPr>
      <w:spacing w:after="120"/>
      <w:ind w:left="420" w:leftChars="200"/>
    </w:pPr>
  </w:style>
  <w:style w:type="paragraph" w:styleId="6">
    <w:name w:val="annotation text"/>
    <w:basedOn w:val="1"/>
    <w:link w:val="21"/>
    <w:semiHidden/>
    <w:uiPriority w:val="99"/>
    <w:pPr>
      <w:jc w:val="left"/>
    </w:pPr>
  </w:style>
  <w:style w:type="paragraph" w:styleId="7">
    <w:name w:val="Body Text"/>
    <w:basedOn w:val="1"/>
    <w:link w:val="22"/>
    <w:uiPriority w:val="99"/>
    <w:pPr>
      <w:spacing w:after="120"/>
    </w:pPr>
  </w:style>
  <w:style w:type="paragraph" w:styleId="8">
    <w:name w:val="Balloon Text"/>
    <w:basedOn w:val="1"/>
    <w:link w:val="23"/>
    <w:semiHidden/>
    <w:uiPriority w:val="99"/>
    <w:rPr>
      <w:sz w:val="18"/>
      <w:szCs w:val="18"/>
    </w:rPr>
  </w:style>
  <w:style w:type="paragraph" w:styleId="9">
    <w:name w:val="footer"/>
    <w:basedOn w:val="1"/>
    <w:link w:val="24"/>
    <w:uiPriority w:val="99"/>
    <w:pPr>
      <w:tabs>
        <w:tab w:val="center" w:pos="4153"/>
        <w:tab w:val="right" w:pos="8306"/>
      </w:tabs>
      <w:snapToGrid w:val="0"/>
      <w:jc w:val="left"/>
    </w:pPr>
    <w:rPr>
      <w:sz w:val="18"/>
      <w:szCs w:val="18"/>
    </w:rPr>
  </w:style>
  <w:style w:type="paragraph" w:styleId="10">
    <w:name w:val="header"/>
    <w:basedOn w:val="1"/>
    <w:link w:val="25"/>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locked/>
    <w:uiPriority w:val="99"/>
    <w:pPr>
      <w:spacing w:before="100" w:beforeAutospacing="1" w:after="100" w:afterAutospacing="1"/>
      <w:jc w:val="left"/>
    </w:pPr>
    <w:rPr>
      <w:rFonts w:eastAsia="等线"/>
      <w:kern w:val="0"/>
      <w:sz w:val="24"/>
      <w:szCs w:val="24"/>
    </w:rPr>
  </w:style>
  <w:style w:type="character" w:styleId="14">
    <w:name w:val="Strong"/>
    <w:qFormat/>
    <w:uiPriority w:val="99"/>
    <w:rPr>
      <w:b/>
      <w:bCs/>
    </w:rPr>
  </w:style>
  <w:style w:type="character" w:styleId="15">
    <w:name w:val="page number"/>
    <w:basedOn w:val="13"/>
    <w:uiPriority w:val="99"/>
  </w:style>
  <w:style w:type="character" w:styleId="16">
    <w:name w:val="Hyperlink"/>
    <w:basedOn w:val="13"/>
    <w:uiPriority w:val="99"/>
    <w:rPr>
      <w:color w:val="auto"/>
      <w:u w:val="none"/>
    </w:rPr>
  </w:style>
  <w:style w:type="character" w:customStyle="1" w:styleId="17">
    <w:name w:val="Heading 1 Char"/>
    <w:basedOn w:val="13"/>
    <w:link w:val="4"/>
    <w:locked/>
    <w:uiPriority w:val="99"/>
    <w:rPr>
      <w:rFonts w:ascii="Calibri" w:hAnsi="Calibri" w:cs="Calibri"/>
      <w:b/>
      <w:bCs/>
      <w:kern w:val="44"/>
      <w:sz w:val="44"/>
      <w:szCs w:val="44"/>
    </w:rPr>
  </w:style>
  <w:style w:type="character" w:customStyle="1" w:styleId="18">
    <w:name w:val="Heading 3 Char"/>
    <w:basedOn w:val="13"/>
    <w:link w:val="5"/>
    <w:qFormat/>
    <w:locked/>
    <w:uiPriority w:val="99"/>
    <w:rPr>
      <w:b/>
      <w:bCs/>
      <w:sz w:val="32"/>
      <w:szCs w:val="32"/>
    </w:rPr>
  </w:style>
  <w:style w:type="character" w:customStyle="1" w:styleId="19">
    <w:name w:val="Body Text Indent Char"/>
    <w:basedOn w:val="13"/>
    <w:link w:val="3"/>
    <w:semiHidden/>
    <w:locked/>
    <w:uiPriority w:val="99"/>
    <w:rPr>
      <w:rFonts w:ascii="Calibri" w:hAnsi="Calibri" w:cs="Calibri"/>
      <w:sz w:val="21"/>
      <w:szCs w:val="21"/>
    </w:rPr>
  </w:style>
  <w:style w:type="character" w:customStyle="1" w:styleId="20">
    <w:name w:val="Body Text First Indent 2 Char"/>
    <w:basedOn w:val="19"/>
    <w:link w:val="2"/>
    <w:semiHidden/>
    <w:locked/>
    <w:uiPriority w:val="99"/>
  </w:style>
  <w:style w:type="character" w:customStyle="1" w:styleId="21">
    <w:name w:val="Comment Text Char"/>
    <w:basedOn w:val="13"/>
    <w:link w:val="6"/>
    <w:semiHidden/>
    <w:locked/>
    <w:uiPriority w:val="99"/>
    <w:rPr>
      <w:rFonts w:ascii="Calibri" w:hAnsi="Calibri" w:cs="Calibri"/>
      <w:sz w:val="21"/>
      <w:szCs w:val="21"/>
    </w:rPr>
  </w:style>
  <w:style w:type="character" w:customStyle="1" w:styleId="22">
    <w:name w:val="Body Text Char"/>
    <w:basedOn w:val="13"/>
    <w:link w:val="7"/>
    <w:semiHidden/>
    <w:locked/>
    <w:uiPriority w:val="99"/>
    <w:rPr>
      <w:rFonts w:ascii="Calibri" w:hAnsi="Calibri" w:cs="Calibri"/>
      <w:sz w:val="21"/>
      <w:szCs w:val="21"/>
    </w:rPr>
  </w:style>
  <w:style w:type="character" w:customStyle="1" w:styleId="23">
    <w:name w:val="Balloon Text Char"/>
    <w:basedOn w:val="13"/>
    <w:link w:val="8"/>
    <w:locked/>
    <w:uiPriority w:val="99"/>
    <w:rPr>
      <w:rFonts w:ascii="Calibri" w:hAnsi="Calibri" w:cs="Calibri"/>
      <w:kern w:val="2"/>
      <w:sz w:val="18"/>
      <w:szCs w:val="18"/>
    </w:rPr>
  </w:style>
  <w:style w:type="character" w:customStyle="1" w:styleId="24">
    <w:name w:val="Footer Char"/>
    <w:basedOn w:val="13"/>
    <w:link w:val="9"/>
    <w:semiHidden/>
    <w:locked/>
    <w:uiPriority w:val="99"/>
    <w:rPr>
      <w:rFonts w:ascii="Calibri" w:hAnsi="Calibri" w:cs="Calibri"/>
      <w:sz w:val="18"/>
      <w:szCs w:val="18"/>
    </w:rPr>
  </w:style>
  <w:style w:type="character" w:customStyle="1" w:styleId="25">
    <w:name w:val="Header Char"/>
    <w:basedOn w:val="13"/>
    <w:link w:val="10"/>
    <w:semiHidden/>
    <w:locked/>
    <w:uiPriority w:val="99"/>
    <w:rPr>
      <w:rFonts w:ascii="Calibri" w:hAnsi="Calibri" w:cs="Calibri"/>
      <w:sz w:val="18"/>
      <w:szCs w:val="18"/>
    </w:rPr>
  </w:style>
  <w:style w:type="character" w:customStyle="1" w:styleId="26">
    <w:name w:val="font41"/>
    <w:basedOn w:val="13"/>
    <w:uiPriority w:val="99"/>
    <w:rPr>
      <w:rFonts w:ascii="宋体" w:hAnsi="宋体" w:eastAsia="宋体" w:cs="宋体"/>
      <w:color w:val="000000"/>
      <w:sz w:val="20"/>
      <w:szCs w:val="20"/>
      <w:u w:val="none"/>
    </w:rPr>
  </w:style>
  <w:style w:type="character" w:customStyle="1" w:styleId="27">
    <w:name w:val="font71"/>
    <w:uiPriority w:val="99"/>
    <w:rPr>
      <w:rFonts w:ascii="宋体" w:hAnsi="宋体" w:eastAsia="宋体" w:cs="宋体"/>
      <w:color w:val="000000"/>
      <w:sz w:val="18"/>
      <w:szCs w:val="18"/>
      <w:u w:val="none"/>
    </w:rPr>
  </w:style>
  <w:style w:type="paragraph" w:customStyle="1" w:styleId="28">
    <w:name w:val="Other|1"/>
    <w:qFormat/>
    <w:uiPriority w:val="99"/>
    <w:pPr>
      <w:widowControl w:val="0"/>
      <w:spacing w:line="266" w:lineRule="exact"/>
      <w:jc w:val="both"/>
    </w:pPr>
    <w:rPr>
      <w:rFonts w:ascii="宋体" w:hAnsi="宋体" w:eastAsia="宋体" w:cs="宋体"/>
      <w:kern w:val="2"/>
      <w:sz w:val="20"/>
      <w:szCs w:val="20"/>
      <w:lang w:val="zh-TW" w:eastAsia="zh-TW"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12</Pages>
  <Words>5533</Words>
  <Characters>5663</Characters>
  <Lines>0</Lines>
  <Paragraphs>0</Paragraphs>
  <TotalTime>6</TotalTime>
  <ScaleCrop>false</ScaleCrop>
  <LinksUpToDate>false</LinksUpToDate>
  <CharactersWithSpaces>5718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2021-06-25T06:34:00Z</dcterms:created>
  <dc:creator>御劍逍遙mg</dc:creator>
  <cp:lastModifiedBy>远烟</cp:lastModifiedBy>
  <cp:lastPrinted>2021-07-07T08:31:00Z</cp:lastPrinted>
  <dcterms:modified xsi:type="dcterms:W3CDTF">2025-11-24T08:30:27Z</dcterms:modified>
  <dc:title>鄂州政办发〔2021〕14号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F96655F028744D8D802AE0BE81CC8459</vt:lpwstr>
  </property>
</Properties>
</file>