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bCs/>
          <w:color w:val="000000" w:themeColor="text1"/>
          <w:sz w:val="44"/>
          <w:szCs w:val="44"/>
        </w:rPr>
      </w:pPr>
    </w:p>
    <w:p>
      <w:pPr>
        <w:spacing w:line="560" w:lineRule="exact"/>
        <w:jc w:val="center"/>
        <w:rPr>
          <w:rFonts w:ascii="方正小标宋简体" w:hAnsi="方正小标宋简体" w:eastAsia="方正小标宋简体" w:cs="方正小标宋简体"/>
          <w:bCs/>
          <w:color w:val="000000" w:themeColor="text1"/>
          <w:sz w:val="44"/>
          <w:szCs w:val="44"/>
        </w:rPr>
      </w:pPr>
    </w:p>
    <w:p>
      <w:pPr>
        <w:spacing w:line="560" w:lineRule="exact"/>
        <w:jc w:val="center"/>
        <w:rPr>
          <w:rFonts w:ascii="方正小标宋简体" w:hAnsi="方正小标宋简体" w:eastAsia="方正小标宋简体" w:cs="方正小标宋简体"/>
          <w:bCs/>
          <w:color w:val="000000" w:themeColor="text1"/>
          <w:sz w:val="44"/>
          <w:szCs w:val="44"/>
        </w:rPr>
      </w:pPr>
    </w:p>
    <w:p>
      <w:pPr>
        <w:pStyle w:val="2"/>
        <w:ind w:firstLine="600"/>
      </w:pPr>
    </w:p>
    <w:p>
      <w:pPr>
        <w:pStyle w:val="2"/>
        <w:ind w:firstLine="600"/>
        <w:rPr>
          <w:rFonts w:hint="eastAsia"/>
        </w:rPr>
      </w:pPr>
    </w:p>
    <w:p>
      <w:pPr>
        <w:spacing w:line="72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color w:val="000000" w:themeColor="text1"/>
          <w:sz w:val="44"/>
          <w:szCs w:val="44"/>
        </w:rPr>
        <w:t>2</w:t>
      </w:r>
      <w:r>
        <w:rPr>
          <w:rFonts w:ascii="方正小标宋简体" w:hAnsi="方正小标宋简体" w:eastAsia="方正小标宋简体" w:cs="方正小标宋简体"/>
          <w:bCs/>
          <w:color w:val="000000" w:themeColor="text1"/>
          <w:sz w:val="44"/>
          <w:szCs w:val="44"/>
        </w:rPr>
        <w:t>023</w:t>
      </w:r>
      <w:r>
        <w:rPr>
          <w:rFonts w:hint="eastAsia" w:ascii="方正小标宋简体" w:hAnsi="方正小标宋简体" w:eastAsia="方正小标宋简体" w:cs="方正小标宋简体"/>
          <w:bCs/>
          <w:color w:val="000000" w:themeColor="text1"/>
          <w:sz w:val="44"/>
          <w:szCs w:val="44"/>
        </w:rPr>
        <w:t>年度鄂州市</w:t>
      </w:r>
      <w:r>
        <w:rPr>
          <w:rFonts w:hint="eastAsia" w:ascii="方正小标宋简体" w:hAnsi="方正小标宋简体" w:eastAsia="方正小标宋简体" w:cs="方正小标宋简体"/>
          <w:bCs/>
          <w:sz w:val="44"/>
          <w:szCs w:val="44"/>
        </w:rPr>
        <w:t>环境信息依法披露企业</w:t>
      </w:r>
    </w:p>
    <w:p>
      <w:pPr>
        <w:spacing w:line="720" w:lineRule="exact"/>
        <w:jc w:val="center"/>
        <w:rPr>
          <w:rFonts w:ascii="方正小标宋简体" w:hAnsi="方正小标宋简体" w:eastAsia="方正小标宋简体" w:cs="方正小标宋简体"/>
          <w:bCs/>
          <w:color w:val="000000" w:themeColor="text1"/>
          <w:sz w:val="44"/>
          <w:szCs w:val="44"/>
        </w:rPr>
      </w:pPr>
      <w:r>
        <w:rPr>
          <w:rFonts w:hint="eastAsia" w:ascii="方正小标宋简体" w:hAnsi="方正小标宋简体" w:eastAsia="方正小标宋简体" w:cs="方正小标宋简体"/>
          <w:bCs/>
          <w:sz w:val="44"/>
          <w:szCs w:val="44"/>
        </w:rPr>
        <w:t>动态调整名单</w:t>
      </w:r>
      <w:r>
        <w:rPr>
          <w:rFonts w:hint="eastAsia" w:ascii="方正小标宋简体" w:hAnsi="方正小标宋简体" w:eastAsia="方正小标宋简体" w:cs="方正小标宋简体"/>
          <w:bCs/>
          <w:color w:val="000000" w:themeColor="text1"/>
          <w:sz w:val="44"/>
          <w:szCs w:val="44"/>
        </w:rPr>
        <w:t>公示</w:t>
      </w:r>
    </w:p>
    <w:p>
      <w:pPr>
        <w:spacing w:line="560" w:lineRule="exact"/>
        <w:rPr>
          <w:rFonts w:ascii="仿宋_GB2312" w:hAnsi="仿宋_GB2312" w:eastAsia="仿宋_GB2312" w:cs="仿宋_GB2312"/>
          <w:color w:val="000000" w:themeColor="text1"/>
          <w:sz w:val="32"/>
          <w:szCs w:val="32"/>
        </w:rPr>
      </w:pPr>
    </w:p>
    <w:p>
      <w:pPr>
        <w:spacing w:line="560" w:lineRule="exac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各有关单位：</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根据《企业环境信息依法披露管理办法》（生态环境部令第24号）、《湖北省环境信息依法披露制度改革实施方案》（鄂环发〔2022〕9号）有关规定和要求，结合企业实际，现将2023年度鄂州市环境信息依法披露企业动态调整名单（详见附件）予以公示。</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公示期为2</w:t>
      </w:r>
      <w:r>
        <w:rPr>
          <w:rFonts w:ascii="仿宋_GB2312" w:hAnsi="仿宋_GB2312" w:eastAsia="仿宋_GB2312" w:cs="仿宋_GB2312"/>
          <w:color w:val="000000" w:themeColor="text1"/>
          <w:sz w:val="32"/>
          <w:szCs w:val="32"/>
        </w:rPr>
        <w:t>024</w:t>
      </w:r>
      <w:r>
        <w:rPr>
          <w:rFonts w:hint="eastAsia" w:ascii="仿宋_GB2312" w:hAnsi="仿宋_GB2312" w:eastAsia="仿宋_GB2312" w:cs="仿宋_GB2312"/>
          <w:color w:val="000000" w:themeColor="text1"/>
          <w:sz w:val="32"/>
          <w:szCs w:val="32"/>
        </w:rPr>
        <w:t>年</w:t>
      </w:r>
      <w:r>
        <w:rPr>
          <w:rFonts w:ascii="仿宋_GB2312" w:hAnsi="仿宋_GB2312" w:eastAsia="仿宋_GB2312" w:cs="仿宋_GB2312"/>
          <w:color w:val="000000" w:themeColor="text1"/>
          <w:sz w:val="32"/>
          <w:szCs w:val="32"/>
        </w:rPr>
        <w:t>1</w:t>
      </w:r>
      <w:r>
        <w:rPr>
          <w:rFonts w:hint="eastAsia" w:ascii="仿宋_GB2312" w:hAnsi="仿宋_GB2312" w:eastAsia="仿宋_GB2312" w:cs="仿宋_GB2312"/>
          <w:color w:val="000000" w:themeColor="text1"/>
          <w:sz w:val="32"/>
          <w:szCs w:val="32"/>
        </w:rPr>
        <w:t>月2</w:t>
      </w:r>
      <w:r>
        <w:rPr>
          <w:rFonts w:ascii="仿宋_GB2312" w:hAnsi="仿宋_GB2312" w:eastAsia="仿宋_GB2312" w:cs="仿宋_GB2312"/>
          <w:color w:val="000000" w:themeColor="text1"/>
          <w:sz w:val="32"/>
          <w:szCs w:val="32"/>
        </w:rPr>
        <w:t>5</w:t>
      </w:r>
      <w:r>
        <w:rPr>
          <w:rFonts w:hint="eastAsia" w:ascii="仿宋_GB2312" w:hAnsi="仿宋_GB2312" w:eastAsia="仿宋_GB2312" w:cs="仿宋_GB2312"/>
          <w:color w:val="000000" w:themeColor="text1"/>
          <w:sz w:val="32"/>
          <w:szCs w:val="32"/>
        </w:rPr>
        <w:t>日至2</w:t>
      </w:r>
      <w:r>
        <w:rPr>
          <w:rFonts w:ascii="仿宋_GB2312" w:hAnsi="仿宋_GB2312" w:eastAsia="仿宋_GB2312" w:cs="仿宋_GB2312"/>
          <w:color w:val="000000" w:themeColor="text1"/>
          <w:sz w:val="32"/>
          <w:szCs w:val="32"/>
        </w:rPr>
        <w:t>024</w:t>
      </w:r>
      <w:r>
        <w:rPr>
          <w:rFonts w:hint="eastAsia" w:ascii="仿宋_GB2312" w:hAnsi="仿宋_GB2312" w:eastAsia="仿宋_GB2312" w:cs="仿宋_GB2312"/>
          <w:color w:val="000000" w:themeColor="text1"/>
          <w:sz w:val="32"/>
          <w:szCs w:val="32"/>
        </w:rPr>
        <w:t>年2月6日。公示期间如有异议，请通过邮件或电话反映问题，并提供必要的证明材料，凡以单位名义反映情况的材料要加盖单位公章，以个人名义反映情况的材料须签署实名并附有效身份证件和联系方式，超出公示期的异议不予受理。</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联系地址：鄂州市文苑路1</w:t>
      </w:r>
      <w:r>
        <w:rPr>
          <w:rFonts w:ascii="仿宋_GB2312" w:hAnsi="仿宋_GB2312" w:eastAsia="仿宋_GB2312" w:cs="仿宋_GB2312"/>
          <w:color w:val="000000" w:themeColor="text1"/>
          <w:sz w:val="32"/>
          <w:szCs w:val="32"/>
        </w:rPr>
        <w:t>1</w:t>
      </w:r>
      <w:r>
        <w:rPr>
          <w:rFonts w:hint="eastAsia" w:ascii="仿宋_GB2312" w:hAnsi="仿宋_GB2312" w:eastAsia="仿宋_GB2312" w:cs="仿宋_GB2312"/>
          <w:color w:val="000000" w:themeColor="text1"/>
          <w:sz w:val="32"/>
          <w:szCs w:val="32"/>
        </w:rPr>
        <w:t>号2</w:t>
      </w:r>
      <w:r>
        <w:rPr>
          <w:rFonts w:ascii="仿宋_GB2312" w:hAnsi="仿宋_GB2312" w:eastAsia="仿宋_GB2312" w:cs="仿宋_GB2312"/>
          <w:color w:val="000000" w:themeColor="text1"/>
          <w:sz w:val="32"/>
          <w:szCs w:val="32"/>
        </w:rPr>
        <w:t>15</w:t>
      </w:r>
      <w:r>
        <w:rPr>
          <w:rFonts w:hint="eastAsia" w:ascii="仿宋_GB2312" w:hAnsi="仿宋_GB2312" w:eastAsia="仿宋_GB2312" w:cs="仿宋_GB2312"/>
          <w:color w:val="000000" w:themeColor="text1"/>
          <w:sz w:val="32"/>
          <w:szCs w:val="32"/>
        </w:rPr>
        <w:t>室 邮政编码：436000</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联系电话：027-60281806</w:t>
      </w:r>
    </w:p>
    <w:p>
      <w:pPr>
        <w:spacing w:line="560" w:lineRule="exact"/>
        <w:ind w:firstLine="640" w:firstLineChars="200"/>
        <w:rPr>
          <w:rFonts w:ascii="仿宋_GB2312" w:hAnsi="仿宋_GB2312" w:eastAsia="仿宋_GB2312" w:cs="仿宋_GB2312"/>
          <w:color w:val="000000" w:themeColor="text1"/>
          <w:sz w:val="32"/>
          <w:szCs w:val="32"/>
        </w:rPr>
      </w:pPr>
    </w:p>
    <w:p>
      <w:pPr>
        <w:spacing w:line="56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附件：1、鄂州市环境信息依法披露企业名单调整表</w:t>
      </w:r>
    </w:p>
    <w:p>
      <w:pPr>
        <w:spacing w:line="560" w:lineRule="exact"/>
        <w:ind w:firstLine="1600" w:firstLineChars="5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sz w:val="32"/>
          <w:szCs w:val="32"/>
        </w:rPr>
        <w:t>2、鄂州市202</w:t>
      </w:r>
      <w:r>
        <w:rPr>
          <w:rFonts w:ascii="仿宋_GB2312" w:hAnsi="仿宋_GB2312" w:eastAsia="仿宋_GB2312" w:cs="仿宋_GB2312"/>
          <w:color w:val="000000" w:themeColor="text1"/>
          <w:sz w:val="32"/>
          <w:szCs w:val="32"/>
        </w:rPr>
        <w:t>3</w:t>
      </w:r>
      <w:r>
        <w:rPr>
          <w:rFonts w:hint="eastAsia" w:ascii="仿宋_GB2312" w:hAnsi="仿宋_GB2312" w:eastAsia="仿宋_GB2312" w:cs="仿宋_GB2312"/>
          <w:color w:val="000000" w:themeColor="text1"/>
          <w:sz w:val="32"/>
          <w:szCs w:val="32"/>
        </w:rPr>
        <w:t>年度环境信息依法披露企业名单（调整版）</w:t>
      </w:r>
    </w:p>
    <w:p>
      <w:pPr>
        <w:spacing w:line="560" w:lineRule="exact"/>
        <w:ind w:firstLine="5440" w:firstLineChars="17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0"/>
          <w:sz w:val="32"/>
          <w:szCs w:val="32"/>
        </w:rPr>
        <w:t>鄂州市生态环境局</w:t>
      </w:r>
    </w:p>
    <w:p>
      <w:pPr>
        <w:spacing w:line="560" w:lineRule="exact"/>
        <w:ind w:left="105" w:leftChars="50" w:firstLine="5440" w:firstLineChars="1700"/>
        <w:rPr>
          <w:rFonts w:ascii="仿宋_GB2312" w:hAnsi="仿宋_GB2312" w:eastAsia="仿宋_GB2312" w:cs="仿宋_GB2312"/>
          <w:color w:val="000000" w:themeColor="text1"/>
          <w:sz w:val="32"/>
          <w:szCs w:val="32"/>
        </w:rPr>
        <w:sectPr>
          <w:footerReference r:id="rId3" w:type="default"/>
          <w:pgSz w:w="11906" w:h="16838"/>
          <w:pgMar w:top="1871" w:right="1474" w:bottom="1531" w:left="1587" w:header="851" w:footer="992" w:gutter="0"/>
          <w:cols w:space="425" w:num="1"/>
          <w:docGrid w:type="lines" w:linePitch="312" w:charSpace="0"/>
        </w:sectPr>
      </w:pPr>
      <w:r>
        <w:rPr>
          <w:rFonts w:hint="eastAsia" w:ascii="仿宋_GB2312" w:hAnsi="仿宋_GB2312" w:eastAsia="仿宋_GB2312" w:cs="仿宋_GB2312"/>
          <w:color w:val="000000" w:themeColor="text1"/>
          <w:sz w:val="32"/>
          <w:szCs w:val="32"/>
        </w:rPr>
        <w:t>202</w:t>
      </w:r>
      <w:r>
        <w:rPr>
          <w:rFonts w:ascii="仿宋_GB2312" w:hAnsi="仿宋_GB2312" w:eastAsia="仿宋_GB2312" w:cs="仿宋_GB2312"/>
          <w:color w:val="000000" w:themeColor="text1"/>
          <w:sz w:val="32"/>
          <w:szCs w:val="32"/>
        </w:rPr>
        <w:t>4</w:t>
      </w:r>
      <w:r>
        <w:rPr>
          <w:rFonts w:hint="eastAsia" w:ascii="仿宋_GB2312" w:hAnsi="仿宋_GB2312" w:eastAsia="仿宋_GB2312" w:cs="仿宋_GB2312"/>
          <w:color w:val="000000" w:themeColor="text1"/>
          <w:sz w:val="32"/>
          <w:szCs w:val="32"/>
        </w:rPr>
        <w:t>年1月</w:t>
      </w:r>
      <w:r>
        <w:rPr>
          <w:rFonts w:hint="eastAsia" w:ascii="仿宋_GB2312" w:hAnsi="仿宋_GB2312" w:eastAsia="仿宋_GB2312" w:cs="仿宋_GB2312"/>
          <w:color w:val="000000" w:themeColor="text1"/>
          <w:sz w:val="32"/>
          <w:szCs w:val="32"/>
          <w:lang w:val="en-US" w:eastAsia="zh-CN"/>
        </w:rPr>
        <w:t>25</w:t>
      </w:r>
      <w:bookmarkStart w:id="0" w:name="_GoBack"/>
      <w:bookmarkEnd w:id="0"/>
      <w:r>
        <w:rPr>
          <w:rFonts w:hint="eastAsia" w:ascii="仿宋_GB2312" w:hAnsi="仿宋_GB2312" w:eastAsia="仿宋_GB2312" w:cs="仿宋_GB2312"/>
          <w:color w:val="000000" w:themeColor="text1"/>
          <w:sz w:val="32"/>
          <w:szCs w:val="32"/>
        </w:rPr>
        <w:t>日</w:t>
      </w:r>
    </w:p>
    <w:p>
      <w:pPr>
        <w:widowControl/>
        <w:jc w:val="left"/>
        <w:rPr>
          <w:rFonts w:hint="eastAsia" w:ascii="方正小标宋简体" w:eastAsia="方正小标宋简体"/>
          <w:sz w:val="32"/>
          <w:szCs w:val="32"/>
        </w:rPr>
      </w:pPr>
      <w:r>
        <w:rPr>
          <w:rFonts w:hint="eastAsia" w:ascii="方正小标宋简体" w:eastAsia="方正小标宋简体"/>
          <w:sz w:val="32"/>
          <w:szCs w:val="32"/>
        </w:rPr>
        <w:t>附件1：</w:t>
      </w:r>
    </w:p>
    <w:p>
      <w:pPr>
        <w:spacing w:before="312" w:beforeLines="100" w:after="312" w:afterLines="100"/>
        <w:jc w:val="center"/>
        <w:rPr>
          <w:rFonts w:hint="eastAsia" w:ascii="方正小标宋简体" w:eastAsia="方正小标宋简体"/>
          <w:sz w:val="44"/>
          <w:szCs w:val="44"/>
        </w:rPr>
      </w:pPr>
      <w:r>
        <w:rPr>
          <w:rFonts w:hint="eastAsia" w:ascii="方正小标宋简体" w:eastAsia="方正小标宋简体"/>
          <w:sz w:val="40"/>
          <w:szCs w:val="40"/>
        </w:rPr>
        <w:t>鄂州市企业环境信息依法披露企业名单调整表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693"/>
        <w:gridCol w:w="1276"/>
        <w:gridCol w:w="4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3" w:hRule="atLeast"/>
          <w:jc w:val="center"/>
        </w:trPr>
        <w:tc>
          <w:tcPr>
            <w:tcW w:w="704" w:type="dxa"/>
            <w:vAlign w:val="center"/>
          </w:tcPr>
          <w:p>
            <w:pPr>
              <w:spacing w:line="360" w:lineRule="auto"/>
              <w:jc w:val="center"/>
              <w:rPr>
                <w:rFonts w:hint="eastAsia" w:ascii="宋体" w:hAnsi="宋体" w:eastAsia="宋体" w:cs="宋体"/>
                <w:b/>
                <w:bCs/>
                <w:sz w:val="24"/>
                <w:szCs w:val="28"/>
              </w:rPr>
            </w:pPr>
            <w:r>
              <w:rPr>
                <w:rFonts w:hint="eastAsia" w:ascii="宋体" w:hAnsi="宋体" w:eastAsia="宋体" w:cs="宋体"/>
                <w:b/>
                <w:bCs/>
                <w:sz w:val="24"/>
                <w:szCs w:val="28"/>
              </w:rPr>
              <w:t>序号</w:t>
            </w:r>
          </w:p>
        </w:tc>
        <w:tc>
          <w:tcPr>
            <w:tcW w:w="2693" w:type="dxa"/>
            <w:vAlign w:val="center"/>
          </w:tcPr>
          <w:p>
            <w:pPr>
              <w:spacing w:line="360" w:lineRule="auto"/>
              <w:jc w:val="center"/>
              <w:rPr>
                <w:rFonts w:hint="eastAsia" w:ascii="宋体" w:hAnsi="宋体" w:eastAsia="宋体" w:cs="宋体"/>
                <w:b/>
                <w:bCs/>
                <w:sz w:val="24"/>
                <w:szCs w:val="28"/>
              </w:rPr>
            </w:pPr>
            <w:r>
              <w:rPr>
                <w:rFonts w:hint="eastAsia" w:ascii="宋体" w:hAnsi="宋体" w:eastAsia="宋体" w:cs="宋体"/>
                <w:b/>
                <w:bCs/>
                <w:sz w:val="24"/>
                <w:szCs w:val="28"/>
              </w:rPr>
              <w:t>企业名称</w:t>
            </w:r>
          </w:p>
        </w:tc>
        <w:tc>
          <w:tcPr>
            <w:tcW w:w="1276" w:type="dxa"/>
            <w:vAlign w:val="center"/>
          </w:tcPr>
          <w:p>
            <w:pPr>
              <w:spacing w:line="360" w:lineRule="auto"/>
              <w:jc w:val="center"/>
              <w:rPr>
                <w:rFonts w:hint="eastAsia" w:ascii="宋体" w:hAnsi="宋体" w:eastAsia="宋体" w:cs="宋体"/>
                <w:b/>
                <w:bCs/>
                <w:sz w:val="24"/>
                <w:szCs w:val="28"/>
              </w:rPr>
            </w:pPr>
            <w:r>
              <w:rPr>
                <w:rFonts w:hint="eastAsia" w:ascii="宋体" w:hAnsi="宋体" w:eastAsia="宋体" w:cs="宋体"/>
                <w:b/>
                <w:bCs/>
                <w:sz w:val="24"/>
                <w:szCs w:val="28"/>
              </w:rPr>
              <w:t>调整类型</w:t>
            </w:r>
          </w:p>
        </w:tc>
        <w:tc>
          <w:tcPr>
            <w:tcW w:w="4492" w:type="dxa"/>
            <w:vAlign w:val="center"/>
          </w:tcPr>
          <w:p>
            <w:pPr>
              <w:spacing w:line="360" w:lineRule="auto"/>
              <w:jc w:val="center"/>
              <w:rPr>
                <w:rFonts w:hint="eastAsia" w:ascii="宋体" w:hAnsi="宋体" w:eastAsia="宋体" w:cs="宋体"/>
                <w:b/>
                <w:bCs/>
                <w:sz w:val="24"/>
                <w:szCs w:val="28"/>
              </w:rPr>
            </w:pPr>
            <w:r>
              <w:rPr>
                <w:rFonts w:hint="eastAsia" w:ascii="宋体" w:hAnsi="宋体" w:eastAsia="宋体" w:cs="宋体"/>
                <w:b/>
                <w:bCs/>
                <w:sz w:val="24"/>
                <w:szCs w:val="28"/>
              </w:rPr>
              <w:t>调整说明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360" w:lineRule="auto"/>
              <w:jc w:val="center"/>
              <w:rPr>
                <w:rFonts w:hint="eastAsia" w:ascii="宋体" w:hAnsi="宋体" w:eastAsia="宋体" w:cs="宋体"/>
                <w:sz w:val="24"/>
                <w:szCs w:val="28"/>
              </w:rPr>
            </w:pPr>
            <w:r>
              <w:rPr>
                <w:rFonts w:hint="eastAsia" w:ascii="宋体" w:hAnsi="宋体" w:eastAsia="宋体" w:cs="宋体"/>
                <w:sz w:val="24"/>
                <w:szCs w:val="28"/>
              </w:rPr>
              <w:t>1</w:t>
            </w:r>
          </w:p>
        </w:tc>
        <w:tc>
          <w:tcPr>
            <w:tcW w:w="2693" w:type="dxa"/>
            <w:vAlign w:val="center"/>
          </w:tcPr>
          <w:p>
            <w:pPr>
              <w:spacing w:line="360" w:lineRule="auto"/>
              <w:jc w:val="center"/>
              <w:rPr>
                <w:rFonts w:hint="eastAsia" w:ascii="宋体" w:hAnsi="宋体" w:eastAsia="宋体" w:cs="宋体"/>
                <w:sz w:val="24"/>
                <w:szCs w:val="28"/>
              </w:rPr>
            </w:pPr>
            <w:r>
              <w:rPr>
                <w:rFonts w:hint="eastAsia" w:ascii="宋体" w:hAnsi="宋体" w:eastAsia="宋体" w:cs="宋体"/>
                <w:sz w:val="24"/>
                <w:szCs w:val="28"/>
              </w:rPr>
              <w:t>鄂州市汀祖镇金山铜选厂尾矿库</w:t>
            </w:r>
          </w:p>
        </w:tc>
        <w:tc>
          <w:tcPr>
            <w:tcW w:w="1276" w:type="dxa"/>
            <w:vAlign w:val="center"/>
          </w:tcPr>
          <w:p>
            <w:pPr>
              <w:spacing w:line="360" w:lineRule="auto"/>
              <w:jc w:val="center"/>
              <w:rPr>
                <w:rFonts w:hint="eastAsia" w:ascii="宋体" w:hAnsi="宋体" w:eastAsia="宋体" w:cs="宋体"/>
                <w:sz w:val="24"/>
                <w:szCs w:val="28"/>
              </w:rPr>
            </w:pPr>
            <w:r>
              <w:rPr>
                <w:rFonts w:hint="eastAsia" w:ascii="宋体" w:hAnsi="宋体" w:eastAsia="宋体" w:cs="宋体"/>
                <w:sz w:val="24"/>
                <w:szCs w:val="28"/>
              </w:rPr>
              <w:t>企业移除</w:t>
            </w:r>
          </w:p>
        </w:tc>
        <w:tc>
          <w:tcPr>
            <w:tcW w:w="4492" w:type="dxa"/>
            <w:vAlign w:val="center"/>
          </w:tcPr>
          <w:p>
            <w:pPr>
              <w:spacing w:line="360" w:lineRule="auto"/>
              <w:jc w:val="center"/>
              <w:rPr>
                <w:rFonts w:hint="eastAsia" w:ascii="宋体" w:hAnsi="宋体" w:eastAsia="宋体" w:cs="宋体"/>
                <w:sz w:val="24"/>
                <w:szCs w:val="28"/>
              </w:rPr>
            </w:pPr>
            <w:r>
              <w:rPr>
                <w:rFonts w:hint="eastAsia" w:ascii="宋体" w:hAnsi="宋体" w:eastAsia="宋体" w:cs="宋体"/>
                <w:sz w:val="24"/>
                <w:szCs w:val="28"/>
              </w:rPr>
              <w:t>无主尾矿库，已闭库，2</w:t>
            </w:r>
            <w:r>
              <w:rPr>
                <w:rFonts w:ascii="宋体" w:hAnsi="宋体" w:eastAsia="宋体" w:cs="宋体"/>
                <w:sz w:val="24"/>
                <w:szCs w:val="28"/>
              </w:rPr>
              <w:t>023</w:t>
            </w:r>
            <w:r>
              <w:rPr>
                <w:rFonts w:hint="eastAsia" w:ascii="宋体" w:hAnsi="宋体" w:eastAsia="宋体" w:cs="宋体"/>
                <w:sz w:val="24"/>
                <w:szCs w:val="28"/>
              </w:rPr>
              <w:t>年申请调出尾矿库环境监管清单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704" w:type="dxa"/>
            <w:vAlign w:val="center"/>
          </w:tcPr>
          <w:p>
            <w:pPr>
              <w:spacing w:line="360" w:lineRule="auto"/>
              <w:jc w:val="center"/>
              <w:rPr>
                <w:rFonts w:hint="eastAsia" w:ascii="宋体" w:hAnsi="宋体" w:eastAsia="宋体" w:cs="宋体"/>
                <w:sz w:val="24"/>
                <w:szCs w:val="28"/>
              </w:rPr>
            </w:pPr>
            <w:r>
              <w:rPr>
                <w:rFonts w:hint="eastAsia" w:ascii="宋体" w:hAnsi="宋体" w:eastAsia="宋体" w:cs="宋体"/>
                <w:sz w:val="24"/>
                <w:szCs w:val="28"/>
              </w:rPr>
              <w:t>2</w:t>
            </w:r>
          </w:p>
        </w:tc>
        <w:tc>
          <w:tcPr>
            <w:tcW w:w="2693" w:type="dxa"/>
            <w:vAlign w:val="center"/>
          </w:tcPr>
          <w:p>
            <w:pPr>
              <w:spacing w:line="360" w:lineRule="auto"/>
              <w:jc w:val="center"/>
              <w:rPr>
                <w:rFonts w:hint="eastAsia" w:ascii="宋体" w:hAnsi="宋体" w:eastAsia="宋体" w:cs="宋体"/>
                <w:sz w:val="24"/>
                <w:szCs w:val="28"/>
              </w:rPr>
            </w:pPr>
            <w:r>
              <w:rPr>
                <w:rFonts w:hint="eastAsia" w:ascii="宋体" w:hAnsi="宋体" w:eastAsia="宋体" w:cs="宋体"/>
                <w:sz w:val="24"/>
                <w:szCs w:val="28"/>
              </w:rPr>
              <w:t>鄂州市丁荷铁矿尾矿库</w:t>
            </w:r>
          </w:p>
        </w:tc>
        <w:tc>
          <w:tcPr>
            <w:tcW w:w="1276" w:type="dxa"/>
            <w:vAlign w:val="center"/>
          </w:tcPr>
          <w:p>
            <w:pPr>
              <w:spacing w:line="360" w:lineRule="auto"/>
              <w:jc w:val="center"/>
              <w:rPr>
                <w:rFonts w:hint="eastAsia" w:ascii="宋体" w:hAnsi="宋体" w:eastAsia="宋体" w:cs="宋体"/>
                <w:sz w:val="24"/>
                <w:szCs w:val="28"/>
              </w:rPr>
            </w:pPr>
            <w:r>
              <w:rPr>
                <w:rFonts w:hint="eastAsia" w:ascii="宋体" w:hAnsi="宋体" w:eastAsia="宋体" w:cs="宋体"/>
                <w:sz w:val="24"/>
                <w:szCs w:val="28"/>
              </w:rPr>
              <w:t>企业移除</w:t>
            </w:r>
          </w:p>
        </w:tc>
        <w:tc>
          <w:tcPr>
            <w:tcW w:w="4492" w:type="dxa"/>
            <w:vAlign w:val="center"/>
          </w:tcPr>
          <w:p>
            <w:pPr>
              <w:spacing w:line="360" w:lineRule="auto"/>
              <w:jc w:val="center"/>
              <w:rPr>
                <w:rFonts w:hint="eastAsia" w:ascii="宋体" w:hAnsi="宋体" w:eastAsia="宋体" w:cs="宋体"/>
                <w:sz w:val="24"/>
                <w:szCs w:val="28"/>
              </w:rPr>
            </w:pPr>
            <w:r>
              <w:rPr>
                <w:rFonts w:hint="eastAsia" w:ascii="宋体" w:hAnsi="宋体" w:eastAsia="宋体" w:cs="宋体"/>
                <w:sz w:val="24"/>
                <w:szCs w:val="28"/>
              </w:rPr>
              <w:t>无主尾矿库，已闭库，</w:t>
            </w:r>
            <w:r>
              <w:rPr>
                <w:rFonts w:ascii="宋体" w:hAnsi="宋体" w:eastAsia="宋体" w:cs="宋体"/>
                <w:sz w:val="24"/>
                <w:szCs w:val="28"/>
              </w:rPr>
              <w:t>2023年申请调出尾矿库环境监管清单</w:t>
            </w:r>
          </w:p>
        </w:tc>
      </w:tr>
    </w:tbl>
    <w:p/>
    <w:p>
      <w:pPr>
        <w:widowControl/>
        <w:jc w:val="left"/>
        <w:rPr>
          <w:rFonts w:ascii="方正小标宋简体" w:eastAsia="方正小标宋简体"/>
          <w:sz w:val="32"/>
          <w:szCs w:val="32"/>
        </w:rPr>
      </w:pPr>
      <w:r>
        <w:br w:type="page"/>
      </w:r>
      <w:r>
        <w:rPr>
          <w:rFonts w:hint="eastAsia" w:ascii="方正小标宋简体" w:eastAsia="方正小标宋简体"/>
          <w:sz w:val="32"/>
          <w:szCs w:val="32"/>
        </w:rPr>
        <w:t>附件2：</w:t>
      </w:r>
    </w:p>
    <w:p>
      <w:pPr>
        <w:spacing w:before="156" w:beforeLines="50"/>
        <w:jc w:val="center"/>
        <w:rPr>
          <w:rFonts w:ascii="方正小标宋简体" w:eastAsia="方正小标宋简体"/>
          <w:sz w:val="40"/>
          <w:szCs w:val="40"/>
        </w:rPr>
      </w:pPr>
      <w:r>
        <w:rPr>
          <w:rFonts w:hint="eastAsia" w:ascii="方正小标宋简体" w:eastAsia="方正小标宋简体"/>
          <w:sz w:val="40"/>
          <w:szCs w:val="40"/>
        </w:rPr>
        <w:t>鄂州市</w:t>
      </w:r>
      <w:r>
        <w:rPr>
          <w:rFonts w:ascii="方正小标宋简体" w:eastAsia="方正小标宋简体"/>
          <w:sz w:val="40"/>
          <w:szCs w:val="40"/>
        </w:rPr>
        <w:t>2023</w:t>
      </w:r>
      <w:r>
        <w:rPr>
          <w:rFonts w:hint="eastAsia" w:ascii="方正小标宋简体" w:eastAsia="方正小标宋简体"/>
          <w:sz w:val="40"/>
          <w:szCs w:val="40"/>
        </w:rPr>
        <w:t>年度</w:t>
      </w:r>
      <w:r>
        <w:rPr>
          <w:rFonts w:ascii="方正小标宋简体" w:eastAsia="方正小标宋简体"/>
          <w:sz w:val="40"/>
          <w:szCs w:val="40"/>
        </w:rPr>
        <w:t>企业环境信息依法披露企业名单</w:t>
      </w:r>
    </w:p>
    <w:p>
      <w:pPr>
        <w:jc w:val="center"/>
        <w:rPr>
          <w:rFonts w:ascii="方正小标宋简体" w:eastAsia="方正小标宋简体"/>
          <w:sz w:val="40"/>
          <w:szCs w:val="40"/>
        </w:rPr>
      </w:pPr>
      <w:r>
        <w:rPr>
          <w:rFonts w:ascii="方正小标宋简体" w:eastAsia="方正小标宋简体"/>
          <w:sz w:val="40"/>
          <w:szCs w:val="40"/>
        </w:rPr>
        <w:t>（</w:t>
      </w:r>
      <w:r>
        <w:rPr>
          <w:rFonts w:hint="eastAsia" w:ascii="方正小标宋简体" w:eastAsia="方正小标宋简体"/>
          <w:sz w:val="40"/>
          <w:szCs w:val="40"/>
        </w:rPr>
        <w:t>调整</w:t>
      </w:r>
      <w:r>
        <w:rPr>
          <w:rFonts w:ascii="方正小标宋简体" w:eastAsia="方正小标宋简体"/>
          <w:sz w:val="40"/>
          <w:szCs w:val="40"/>
        </w:rPr>
        <w:t>版）</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3623"/>
        <w:gridCol w:w="1807"/>
        <w:gridCol w:w="2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407" w:type="pct"/>
            <w:shd w:val="clear" w:color="auto" w:fill="auto"/>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999" w:type="pct"/>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企业名称</w:t>
            </w:r>
          </w:p>
        </w:tc>
        <w:tc>
          <w:tcPr>
            <w:tcW w:w="997" w:type="pct"/>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行政区划(县)</w:t>
            </w:r>
          </w:p>
        </w:tc>
        <w:tc>
          <w:tcPr>
            <w:tcW w:w="1597" w:type="pct"/>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纳入企业名单的原因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w:t>
            </w:r>
          </w:p>
        </w:tc>
        <w:tc>
          <w:tcPr>
            <w:tcW w:w="1999"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宝武集团鄂城钢铁有限公司</w:t>
            </w:r>
          </w:p>
        </w:tc>
        <w:tc>
          <w:tcPr>
            <w:tcW w:w="9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鄂城区</w:t>
            </w:r>
          </w:p>
        </w:tc>
        <w:tc>
          <w:tcPr>
            <w:tcW w:w="15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重点排污单位+实施强制性清洁生产审核企业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w:t>
            </w:r>
          </w:p>
        </w:tc>
        <w:tc>
          <w:tcPr>
            <w:tcW w:w="1999"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武钢资源集团程潮矿业有限公司</w:t>
            </w:r>
          </w:p>
        </w:tc>
        <w:tc>
          <w:tcPr>
            <w:tcW w:w="9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鄂城区</w:t>
            </w:r>
          </w:p>
        </w:tc>
        <w:tc>
          <w:tcPr>
            <w:tcW w:w="15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重点排污单位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w:t>
            </w:r>
          </w:p>
        </w:tc>
        <w:tc>
          <w:tcPr>
            <w:tcW w:w="1999"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湖北世纪新峰雷山水泥有限公司</w:t>
            </w:r>
          </w:p>
        </w:tc>
        <w:tc>
          <w:tcPr>
            <w:tcW w:w="9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鄂城区</w:t>
            </w:r>
          </w:p>
        </w:tc>
        <w:tc>
          <w:tcPr>
            <w:tcW w:w="15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重点排污单位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w:t>
            </w:r>
          </w:p>
        </w:tc>
        <w:tc>
          <w:tcPr>
            <w:tcW w:w="1999"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鄂州市申宝建材有限公司</w:t>
            </w:r>
          </w:p>
        </w:tc>
        <w:tc>
          <w:tcPr>
            <w:tcW w:w="9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鄂城区</w:t>
            </w:r>
          </w:p>
        </w:tc>
        <w:tc>
          <w:tcPr>
            <w:tcW w:w="15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重点排污单位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w:t>
            </w:r>
          </w:p>
        </w:tc>
        <w:tc>
          <w:tcPr>
            <w:tcW w:w="1999"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湖北军峰建材有限公司</w:t>
            </w:r>
          </w:p>
        </w:tc>
        <w:tc>
          <w:tcPr>
            <w:tcW w:w="9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鄂城区</w:t>
            </w:r>
          </w:p>
        </w:tc>
        <w:tc>
          <w:tcPr>
            <w:tcW w:w="15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重点排污单位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w:t>
            </w:r>
          </w:p>
        </w:tc>
        <w:tc>
          <w:tcPr>
            <w:tcW w:w="1999"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湖北力磊建材有限公司</w:t>
            </w:r>
          </w:p>
        </w:tc>
        <w:tc>
          <w:tcPr>
            <w:tcW w:w="9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鄂城区</w:t>
            </w:r>
          </w:p>
        </w:tc>
        <w:tc>
          <w:tcPr>
            <w:tcW w:w="15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重点排污单位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7</w:t>
            </w:r>
          </w:p>
        </w:tc>
        <w:tc>
          <w:tcPr>
            <w:tcW w:w="1999"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湖北凌峰水泥股份有限公司</w:t>
            </w:r>
          </w:p>
        </w:tc>
        <w:tc>
          <w:tcPr>
            <w:tcW w:w="9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鄂城区</w:t>
            </w:r>
          </w:p>
        </w:tc>
        <w:tc>
          <w:tcPr>
            <w:tcW w:w="15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重点排污单位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8</w:t>
            </w:r>
          </w:p>
        </w:tc>
        <w:tc>
          <w:tcPr>
            <w:tcW w:w="1999"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鄂州市雨泽新型建材有限公司</w:t>
            </w:r>
          </w:p>
        </w:tc>
        <w:tc>
          <w:tcPr>
            <w:tcW w:w="9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鄂城区</w:t>
            </w:r>
          </w:p>
        </w:tc>
        <w:tc>
          <w:tcPr>
            <w:tcW w:w="15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重点排污单位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9</w:t>
            </w:r>
          </w:p>
        </w:tc>
        <w:tc>
          <w:tcPr>
            <w:tcW w:w="1999"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鄂州市中心医院</w:t>
            </w:r>
          </w:p>
        </w:tc>
        <w:tc>
          <w:tcPr>
            <w:tcW w:w="9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鄂城区</w:t>
            </w:r>
          </w:p>
        </w:tc>
        <w:tc>
          <w:tcPr>
            <w:tcW w:w="15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重点排污单位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w:t>
            </w:r>
          </w:p>
        </w:tc>
        <w:tc>
          <w:tcPr>
            <w:tcW w:w="1999"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鄂州市中医医院</w:t>
            </w:r>
          </w:p>
        </w:tc>
        <w:tc>
          <w:tcPr>
            <w:tcW w:w="9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鄂城区</w:t>
            </w:r>
          </w:p>
        </w:tc>
        <w:tc>
          <w:tcPr>
            <w:tcW w:w="15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重点排污单位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11</w:t>
            </w:r>
          </w:p>
        </w:tc>
        <w:tc>
          <w:tcPr>
            <w:tcW w:w="1999"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鄂钢医院</w:t>
            </w:r>
          </w:p>
        </w:tc>
        <w:tc>
          <w:tcPr>
            <w:tcW w:w="9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鄂城区</w:t>
            </w:r>
          </w:p>
        </w:tc>
        <w:tc>
          <w:tcPr>
            <w:tcW w:w="15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重点排污单位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12</w:t>
            </w:r>
          </w:p>
        </w:tc>
        <w:tc>
          <w:tcPr>
            <w:tcW w:w="1999"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鄂州二医院有限公司（滨湖西路院区）</w:t>
            </w:r>
          </w:p>
        </w:tc>
        <w:tc>
          <w:tcPr>
            <w:tcW w:w="9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鄂城区</w:t>
            </w:r>
          </w:p>
        </w:tc>
        <w:tc>
          <w:tcPr>
            <w:tcW w:w="15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重点排污单位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13</w:t>
            </w:r>
          </w:p>
        </w:tc>
        <w:tc>
          <w:tcPr>
            <w:tcW w:w="1999"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湖北润康肉食品工贸有限公司</w:t>
            </w:r>
          </w:p>
        </w:tc>
        <w:tc>
          <w:tcPr>
            <w:tcW w:w="9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鄂城区</w:t>
            </w:r>
          </w:p>
        </w:tc>
        <w:tc>
          <w:tcPr>
            <w:tcW w:w="15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重点排污单位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14</w:t>
            </w:r>
          </w:p>
        </w:tc>
        <w:tc>
          <w:tcPr>
            <w:tcW w:w="1999"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鄂州市深硕污水处理有限公司樊口污水处理厂</w:t>
            </w:r>
          </w:p>
        </w:tc>
        <w:tc>
          <w:tcPr>
            <w:tcW w:w="9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鄂城区</w:t>
            </w:r>
          </w:p>
        </w:tc>
        <w:tc>
          <w:tcPr>
            <w:tcW w:w="15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重点排污单位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15</w:t>
            </w:r>
          </w:p>
        </w:tc>
        <w:tc>
          <w:tcPr>
            <w:tcW w:w="1999"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合建卡特（武汉）重工科技有限公司</w:t>
            </w:r>
          </w:p>
        </w:tc>
        <w:tc>
          <w:tcPr>
            <w:tcW w:w="9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鄂城区</w:t>
            </w:r>
          </w:p>
        </w:tc>
        <w:tc>
          <w:tcPr>
            <w:tcW w:w="15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重点排污单位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16</w:t>
            </w:r>
          </w:p>
        </w:tc>
        <w:tc>
          <w:tcPr>
            <w:tcW w:w="1999"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湖北创力鞋业有限公司</w:t>
            </w:r>
          </w:p>
        </w:tc>
        <w:tc>
          <w:tcPr>
            <w:tcW w:w="9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鄂城区</w:t>
            </w:r>
          </w:p>
        </w:tc>
        <w:tc>
          <w:tcPr>
            <w:tcW w:w="15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重点排污单位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17</w:t>
            </w:r>
          </w:p>
        </w:tc>
        <w:tc>
          <w:tcPr>
            <w:tcW w:w="1999"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湖北鄂钢驰久钢板弹簧有限公司</w:t>
            </w:r>
          </w:p>
        </w:tc>
        <w:tc>
          <w:tcPr>
            <w:tcW w:w="9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鄂城区</w:t>
            </w:r>
          </w:p>
        </w:tc>
        <w:tc>
          <w:tcPr>
            <w:tcW w:w="15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重点排污单位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18</w:t>
            </w:r>
          </w:p>
        </w:tc>
        <w:tc>
          <w:tcPr>
            <w:tcW w:w="1999"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湖北鄂钢嘉华新型建材有限公司</w:t>
            </w:r>
          </w:p>
        </w:tc>
        <w:tc>
          <w:tcPr>
            <w:tcW w:w="9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鄂城区</w:t>
            </w:r>
          </w:p>
        </w:tc>
        <w:tc>
          <w:tcPr>
            <w:tcW w:w="15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重点排污单位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19</w:t>
            </w:r>
          </w:p>
        </w:tc>
        <w:tc>
          <w:tcPr>
            <w:tcW w:w="1999"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湖北华武重工集团有限公司</w:t>
            </w:r>
          </w:p>
        </w:tc>
        <w:tc>
          <w:tcPr>
            <w:tcW w:w="9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鄂城区</w:t>
            </w:r>
          </w:p>
        </w:tc>
        <w:tc>
          <w:tcPr>
            <w:tcW w:w="15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重点排污单位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w:t>
            </w:r>
          </w:p>
        </w:tc>
        <w:tc>
          <w:tcPr>
            <w:tcW w:w="1999"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武钢资源集团大冶铁矿有限公司白雉山尾矿库</w:t>
            </w:r>
          </w:p>
        </w:tc>
        <w:tc>
          <w:tcPr>
            <w:tcW w:w="9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鄂城区</w:t>
            </w:r>
          </w:p>
        </w:tc>
        <w:tc>
          <w:tcPr>
            <w:tcW w:w="15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重点排污单位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21</w:t>
            </w:r>
          </w:p>
        </w:tc>
        <w:tc>
          <w:tcPr>
            <w:tcW w:w="1999"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鄂州航信水环境发展有限公司花湖污水处理厂</w:t>
            </w:r>
          </w:p>
        </w:tc>
        <w:tc>
          <w:tcPr>
            <w:tcW w:w="9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鄂城区</w:t>
            </w:r>
          </w:p>
        </w:tc>
        <w:tc>
          <w:tcPr>
            <w:tcW w:w="15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重点排污单位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22</w:t>
            </w:r>
          </w:p>
        </w:tc>
        <w:tc>
          <w:tcPr>
            <w:tcW w:w="1999"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湖北吴都医药包装材料有限公司</w:t>
            </w:r>
          </w:p>
        </w:tc>
        <w:tc>
          <w:tcPr>
            <w:tcW w:w="9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鄂城区</w:t>
            </w:r>
          </w:p>
        </w:tc>
        <w:tc>
          <w:tcPr>
            <w:tcW w:w="15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重点排污单位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23</w:t>
            </w:r>
          </w:p>
        </w:tc>
        <w:tc>
          <w:tcPr>
            <w:tcW w:w="1999"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湖北鄂州长江容器机械厂</w:t>
            </w:r>
          </w:p>
        </w:tc>
        <w:tc>
          <w:tcPr>
            <w:tcW w:w="9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鄂城区</w:t>
            </w:r>
          </w:p>
        </w:tc>
        <w:tc>
          <w:tcPr>
            <w:tcW w:w="15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重点排污单位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24</w:t>
            </w:r>
          </w:p>
        </w:tc>
        <w:tc>
          <w:tcPr>
            <w:tcW w:w="1999"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鄂州鸿泰钢铁有限公司</w:t>
            </w:r>
          </w:p>
        </w:tc>
        <w:tc>
          <w:tcPr>
            <w:tcW w:w="9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华容区</w:t>
            </w:r>
          </w:p>
        </w:tc>
        <w:tc>
          <w:tcPr>
            <w:tcW w:w="15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重点排污单位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25</w:t>
            </w:r>
          </w:p>
        </w:tc>
        <w:tc>
          <w:tcPr>
            <w:tcW w:w="1999"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鄂州富晶电子技术有限公司</w:t>
            </w:r>
          </w:p>
        </w:tc>
        <w:tc>
          <w:tcPr>
            <w:tcW w:w="9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华容区</w:t>
            </w:r>
          </w:p>
        </w:tc>
        <w:tc>
          <w:tcPr>
            <w:tcW w:w="15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重点排污单位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26</w:t>
            </w:r>
          </w:p>
        </w:tc>
        <w:tc>
          <w:tcPr>
            <w:tcW w:w="1999"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湖北强森魔芋科技有限公司</w:t>
            </w:r>
          </w:p>
        </w:tc>
        <w:tc>
          <w:tcPr>
            <w:tcW w:w="9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华容区</w:t>
            </w:r>
          </w:p>
        </w:tc>
        <w:tc>
          <w:tcPr>
            <w:tcW w:w="15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重点排污单位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27</w:t>
            </w:r>
          </w:p>
        </w:tc>
        <w:tc>
          <w:tcPr>
            <w:tcW w:w="1999"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湖北军山水泥有限公司</w:t>
            </w:r>
          </w:p>
        </w:tc>
        <w:tc>
          <w:tcPr>
            <w:tcW w:w="9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华容区</w:t>
            </w:r>
          </w:p>
        </w:tc>
        <w:tc>
          <w:tcPr>
            <w:tcW w:w="15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重点排污单位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28</w:t>
            </w:r>
          </w:p>
        </w:tc>
        <w:tc>
          <w:tcPr>
            <w:tcW w:w="1999"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武汉市安特邦建材有限公司</w:t>
            </w:r>
          </w:p>
        </w:tc>
        <w:tc>
          <w:tcPr>
            <w:tcW w:w="9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华容区</w:t>
            </w:r>
          </w:p>
        </w:tc>
        <w:tc>
          <w:tcPr>
            <w:tcW w:w="15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重点排污单位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29</w:t>
            </w:r>
          </w:p>
        </w:tc>
        <w:tc>
          <w:tcPr>
            <w:tcW w:w="1999"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华新水泥（鄂州）有限公司</w:t>
            </w:r>
          </w:p>
        </w:tc>
        <w:tc>
          <w:tcPr>
            <w:tcW w:w="9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华容区</w:t>
            </w:r>
          </w:p>
        </w:tc>
        <w:tc>
          <w:tcPr>
            <w:tcW w:w="15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重点排污单位+实施强制性清洁生产审核企业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30</w:t>
            </w:r>
          </w:p>
        </w:tc>
        <w:tc>
          <w:tcPr>
            <w:tcW w:w="1999"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鄂州市胜利软管股份有限公司</w:t>
            </w:r>
          </w:p>
        </w:tc>
        <w:tc>
          <w:tcPr>
            <w:tcW w:w="9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华容区</w:t>
            </w:r>
          </w:p>
        </w:tc>
        <w:tc>
          <w:tcPr>
            <w:tcW w:w="15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重点排污单位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31</w:t>
            </w:r>
          </w:p>
        </w:tc>
        <w:tc>
          <w:tcPr>
            <w:tcW w:w="1999"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湖北丽美药用包装有限公司</w:t>
            </w:r>
          </w:p>
        </w:tc>
        <w:tc>
          <w:tcPr>
            <w:tcW w:w="9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华容区</w:t>
            </w:r>
          </w:p>
        </w:tc>
        <w:tc>
          <w:tcPr>
            <w:tcW w:w="15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重点排污单位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w:t>
            </w:r>
          </w:p>
        </w:tc>
        <w:tc>
          <w:tcPr>
            <w:tcW w:w="1999"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鄂州东方水泥有限公司</w:t>
            </w:r>
          </w:p>
        </w:tc>
        <w:tc>
          <w:tcPr>
            <w:tcW w:w="9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华容区</w:t>
            </w:r>
          </w:p>
        </w:tc>
        <w:tc>
          <w:tcPr>
            <w:tcW w:w="15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重点排污单位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33</w:t>
            </w:r>
          </w:p>
        </w:tc>
        <w:tc>
          <w:tcPr>
            <w:tcW w:w="1999"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鄂州蓝工水务有限公司-红莲湖污水处理厂</w:t>
            </w:r>
          </w:p>
        </w:tc>
        <w:tc>
          <w:tcPr>
            <w:tcW w:w="9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华容区</w:t>
            </w:r>
          </w:p>
        </w:tc>
        <w:tc>
          <w:tcPr>
            <w:tcW w:w="15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重点排污单位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34</w:t>
            </w:r>
          </w:p>
        </w:tc>
        <w:tc>
          <w:tcPr>
            <w:tcW w:w="1999"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湖北交投致远新材科技有限公司</w:t>
            </w:r>
          </w:p>
        </w:tc>
        <w:tc>
          <w:tcPr>
            <w:tcW w:w="9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华容区</w:t>
            </w:r>
          </w:p>
        </w:tc>
        <w:tc>
          <w:tcPr>
            <w:tcW w:w="15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重点排污单位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35</w:t>
            </w:r>
          </w:p>
        </w:tc>
        <w:tc>
          <w:tcPr>
            <w:tcW w:w="1999"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湖北再越软管包装股份有限公司</w:t>
            </w:r>
          </w:p>
        </w:tc>
        <w:tc>
          <w:tcPr>
            <w:tcW w:w="9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华容区</w:t>
            </w:r>
          </w:p>
        </w:tc>
        <w:tc>
          <w:tcPr>
            <w:tcW w:w="15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重点排污单位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36</w:t>
            </w:r>
          </w:p>
        </w:tc>
        <w:tc>
          <w:tcPr>
            <w:tcW w:w="1999"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鄂州清和环境工程有限公司</w:t>
            </w:r>
          </w:p>
        </w:tc>
        <w:tc>
          <w:tcPr>
            <w:tcW w:w="9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梁子湖区</w:t>
            </w:r>
          </w:p>
        </w:tc>
        <w:tc>
          <w:tcPr>
            <w:tcW w:w="15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重点排污单位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37</w:t>
            </w:r>
          </w:p>
        </w:tc>
        <w:tc>
          <w:tcPr>
            <w:tcW w:w="1999"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鄂州市梁子湖绿色食品开发有限公司</w:t>
            </w:r>
          </w:p>
        </w:tc>
        <w:tc>
          <w:tcPr>
            <w:tcW w:w="9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梁子湖区</w:t>
            </w:r>
          </w:p>
        </w:tc>
        <w:tc>
          <w:tcPr>
            <w:tcW w:w="15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重点排污单位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38</w:t>
            </w:r>
          </w:p>
        </w:tc>
        <w:tc>
          <w:tcPr>
            <w:tcW w:w="1999"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奥瑞金（武汉）包装有限公司</w:t>
            </w:r>
          </w:p>
        </w:tc>
        <w:tc>
          <w:tcPr>
            <w:tcW w:w="9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葛店经济技术开发区</w:t>
            </w:r>
          </w:p>
        </w:tc>
        <w:tc>
          <w:tcPr>
            <w:tcW w:w="15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重点排污单位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39</w:t>
            </w:r>
          </w:p>
        </w:tc>
        <w:tc>
          <w:tcPr>
            <w:tcW w:w="1999"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鄂州蓝工水务有限公司葛华污水处理厂</w:t>
            </w:r>
          </w:p>
        </w:tc>
        <w:tc>
          <w:tcPr>
            <w:tcW w:w="9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葛店经济技术开发区</w:t>
            </w:r>
          </w:p>
        </w:tc>
        <w:tc>
          <w:tcPr>
            <w:tcW w:w="15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重点排污单位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40</w:t>
            </w:r>
          </w:p>
        </w:tc>
        <w:tc>
          <w:tcPr>
            <w:tcW w:w="1999"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鄂州龙汇泵业制造有限公司</w:t>
            </w:r>
          </w:p>
        </w:tc>
        <w:tc>
          <w:tcPr>
            <w:tcW w:w="9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葛店经济技术开发区</w:t>
            </w:r>
          </w:p>
        </w:tc>
        <w:tc>
          <w:tcPr>
            <w:tcW w:w="15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重点排污单位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41</w:t>
            </w:r>
          </w:p>
        </w:tc>
        <w:tc>
          <w:tcPr>
            <w:tcW w:w="1999"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湖北超音速电子有限公司</w:t>
            </w:r>
          </w:p>
        </w:tc>
        <w:tc>
          <w:tcPr>
            <w:tcW w:w="9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葛店经济技术开发区</w:t>
            </w:r>
          </w:p>
        </w:tc>
        <w:tc>
          <w:tcPr>
            <w:tcW w:w="15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重点排污单位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42</w:t>
            </w:r>
          </w:p>
        </w:tc>
        <w:tc>
          <w:tcPr>
            <w:tcW w:w="1999"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湖北泛亚生物科技有限公司</w:t>
            </w:r>
          </w:p>
        </w:tc>
        <w:tc>
          <w:tcPr>
            <w:tcW w:w="9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葛店经济技术开发区</w:t>
            </w:r>
          </w:p>
        </w:tc>
        <w:tc>
          <w:tcPr>
            <w:tcW w:w="15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重点排污单位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43</w:t>
            </w:r>
          </w:p>
        </w:tc>
        <w:tc>
          <w:tcPr>
            <w:tcW w:w="1999"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湖北福天食品有限公司</w:t>
            </w:r>
          </w:p>
        </w:tc>
        <w:tc>
          <w:tcPr>
            <w:tcW w:w="9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葛店经济技术开发区</w:t>
            </w:r>
          </w:p>
        </w:tc>
        <w:tc>
          <w:tcPr>
            <w:tcW w:w="15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重点排污单位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44</w:t>
            </w:r>
          </w:p>
        </w:tc>
        <w:tc>
          <w:tcPr>
            <w:tcW w:w="1999"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湖北葛店人福药业有限责任公司</w:t>
            </w:r>
          </w:p>
        </w:tc>
        <w:tc>
          <w:tcPr>
            <w:tcW w:w="9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葛店经济技术开发区</w:t>
            </w:r>
          </w:p>
        </w:tc>
        <w:tc>
          <w:tcPr>
            <w:tcW w:w="15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重点排污单位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45</w:t>
            </w:r>
          </w:p>
        </w:tc>
        <w:tc>
          <w:tcPr>
            <w:tcW w:w="1999"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湖北葛店人福药用辅料有限责任公司</w:t>
            </w:r>
          </w:p>
        </w:tc>
        <w:tc>
          <w:tcPr>
            <w:tcW w:w="9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葛店经济技术开发区</w:t>
            </w:r>
          </w:p>
        </w:tc>
        <w:tc>
          <w:tcPr>
            <w:tcW w:w="15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重点排污单位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46</w:t>
            </w:r>
          </w:p>
        </w:tc>
        <w:tc>
          <w:tcPr>
            <w:tcW w:w="1999"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湖北浩信药业有限公司</w:t>
            </w:r>
          </w:p>
        </w:tc>
        <w:tc>
          <w:tcPr>
            <w:tcW w:w="9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葛店经济技术开发区</w:t>
            </w:r>
          </w:p>
        </w:tc>
        <w:tc>
          <w:tcPr>
            <w:tcW w:w="15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重点排污单位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47</w:t>
            </w:r>
          </w:p>
        </w:tc>
        <w:tc>
          <w:tcPr>
            <w:tcW w:w="1999"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湖北虹润高科新材料有限公司</w:t>
            </w:r>
          </w:p>
        </w:tc>
        <w:tc>
          <w:tcPr>
            <w:tcW w:w="9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葛店经济技术开发区</w:t>
            </w:r>
          </w:p>
        </w:tc>
        <w:tc>
          <w:tcPr>
            <w:tcW w:w="15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重点排污单位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48</w:t>
            </w:r>
          </w:p>
        </w:tc>
        <w:tc>
          <w:tcPr>
            <w:tcW w:w="1999"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湖北江城子建材科技有限公司</w:t>
            </w:r>
          </w:p>
        </w:tc>
        <w:tc>
          <w:tcPr>
            <w:tcW w:w="9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葛店经济技术开发区</w:t>
            </w:r>
          </w:p>
        </w:tc>
        <w:tc>
          <w:tcPr>
            <w:tcW w:w="15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重点排污单位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49</w:t>
            </w:r>
          </w:p>
        </w:tc>
        <w:tc>
          <w:tcPr>
            <w:tcW w:w="1999"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湖北康源药业有限公司</w:t>
            </w:r>
          </w:p>
        </w:tc>
        <w:tc>
          <w:tcPr>
            <w:tcW w:w="9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葛店经济技术开发区</w:t>
            </w:r>
          </w:p>
        </w:tc>
        <w:tc>
          <w:tcPr>
            <w:tcW w:w="15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重点排污单位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50</w:t>
            </w:r>
          </w:p>
        </w:tc>
        <w:tc>
          <w:tcPr>
            <w:tcW w:w="1999"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湖北科益药业股份有限公司葛店分公司</w:t>
            </w:r>
          </w:p>
        </w:tc>
        <w:tc>
          <w:tcPr>
            <w:tcW w:w="9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葛店经济技术开发区</w:t>
            </w:r>
          </w:p>
        </w:tc>
        <w:tc>
          <w:tcPr>
            <w:tcW w:w="15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重点排污单位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51</w:t>
            </w:r>
          </w:p>
        </w:tc>
        <w:tc>
          <w:tcPr>
            <w:tcW w:w="1999"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湖北能源集团鄂州发电有限公司</w:t>
            </w:r>
          </w:p>
        </w:tc>
        <w:tc>
          <w:tcPr>
            <w:tcW w:w="9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葛店经济技术开发区</w:t>
            </w:r>
          </w:p>
        </w:tc>
        <w:tc>
          <w:tcPr>
            <w:tcW w:w="15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重点排污单位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52</w:t>
            </w:r>
          </w:p>
        </w:tc>
        <w:tc>
          <w:tcPr>
            <w:tcW w:w="1999"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湖北擎科生物科技有限公司</w:t>
            </w:r>
          </w:p>
        </w:tc>
        <w:tc>
          <w:tcPr>
            <w:tcW w:w="9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葛店经济技术开发区</w:t>
            </w:r>
          </w:p>
        </w:tc>
        <w:tc>
          <w:tcPr>
            <w:tcW w:w="15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重点排污单位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53</w:t>
            </w:r>
          </w:p>
        </w:tc>
        <w:tc>
          <w:tcPr>
            <w:tcW w:w="1999"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湖北容百锂电材料有限公司</w:t>
            </w:r>
          </w:p>
        </w:tc>
        <w:tc>
          <w:tcPr>
            <w:tcW w:w="9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葛店经济技术开发区</w:t>
            </w:r>
          </w:p>
        </w:tc>
        <w:tc>
          <w:tcPr>
            <w:tcW w:w="15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重点排污单位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54</w:t>
            </w:r>
          </w:p>
        </w:tc>
        <w:tc>
          <w:tcPr>
            <w:tcW w:w="1999"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湖北三安光电有限公司</w:t>
            </w:r>
          </w:p>
        </w:tc>
        <w:tc>
          <w:tcPr>
            <w:tcW w:w="9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葛店经济技术开发区</w:t>
            </w:r>
          </w:p>
        </w:tc>
        <w:tc>
          <w:tcPr>
            <w:tcW w:w="15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重点排污单位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55</w:t>
            </w:r>
          </w:p>
        </w:tc>
        <w:tc>
          <w:tcPr>
            <w:tcW w:w="1999"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湖北省神珑泵业有限责任公司</w:t>
            </w:r>
          </w:p>
        </w:tc>
        <w:tc>
          <w:tcPr>
            <w:tcW w:w="9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葛店经济技术开发区</w:t>
            </w:r>
          </w:p>
        </w:tc>
        <w:tc>
          <w:tcPr>
            <w:tcW w:w="15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重点排污单位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56</w:t>
            </w:r>
          </w:p>
        </w:tc>
        <w:tc>
          <w:tcPr>
            <w:tcW w:w="1999"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湖北同方高科泵业有限公司</w:t>
            </w:r>
          </w:p>
        </w:tc>
        <w:tc>
          <w:tcPr>
            <w:tcW w:w="9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葛店经济技术开发区</w:t>
            </w:r>
          </w:p>
        </w:tc>
        <w:tc>
          <w:tcPr>
            <w:tcW w:w="15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重点排污单位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57</w:t>
            </w:r>
          </w:p>
        </w:tc>
        <w:tc>
          <w:tcPr>
            <w:tcW w:w="1999"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湖北武洲新材料科技有限公司</w:t>
            </w:r>
          </w:p>
        </w:tc>
        <w:tc>
          <w:tcPr>
            <w:tcW w:w="9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葛店经济技术开发区</w:t>
            </w:r>
          </w:p>
        </w:tc>
        <w:tc>
          <w:tcPr>
            <w:tcW w:w="15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重点排污单位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58</w:t>
            </w:r>
          </w:p>
        </w:tc>
        <w:tc>
          <w:tcPr>
            <w:tcW w:w="1999"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华工法利莱切焊系统工程有限公司</w:t>
            </w:r>
          </w:p>
        </w:tc>
        <w:tc>
          <w:tcPr>
            <w:tcW w:w="9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葛店经济技术开发区</w:t>
            </w:r>
          </w:p>
        </w:tc>
        <w:tc>
          <w:tcPr>
            <w:tcW w:w="15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重点排污单位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59</w:t>
            </w:r>
          </w:p>
        </w:tc>
        <w:tc>
          <w:tcPr>
            <w:tcW w:w="1999"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华烁科技股份有限公司葛店分公司</w:t>
            </w:r>
          </w:p>
        </w:tc>
        <w:tc>
          <w:tcPr>
            <w:tcW w:w="9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葛店经济技术开发区</w:t>
            </w:r>
          </w:p>
        </w:tc>
        <w:tc>
          <w:tcPr>
            <w:tcW w:w="15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重点排污单位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60</w:t>
            </w:r>
          </w:p>
        </w:tc>
        <w:tc>
          <w:tcPr>
            <w:tcW w:w="1999"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嘉必优生物技术（武汉）股份有限公司葛店分公司</w:t>
            </w:r>
          </w:p>
        </w:tc>
        <w:tc>
          <w:tcPr>
            <w:tcW w:w="9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葛店经济技术开发区</w:t>
            </w:r>
          </w:p>
        </w:tc>
        <w:tc>
          <w:tcPr>
            <w:tcW w:w="15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重点排污单位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61</w:t>
            </w:r>
          </w:p>
        </w:tc>
        <w:tc>
          <w:tcPr>
            <w:tcW w:w="1999"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武汉爱民制药股份有限公司</w:t>
            </w:r>
          </w:p>
        </w:tc>
        <w:tc>
          <w:tcPr>
            <w:tcW w:w="9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葛店经济技术开发区</w:t>
            </w:r>
          </w:p>
        </w:tc>
        <w:tc>
          <w:tcPr>
            <w:tcW w:w="15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重点排污单位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62</w:t>
            </w:r>
          </w:p>
        </w:tc>
        <w:tc>
          <w:tcPr>
            <w:tcW w:w="1999"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武汉迪赛新材料有限公司</w:t>
            </w:r>
          </w:p>
        </w:tc>
        <w:tc>
          <w:tcPr>
            <w:tcW w:w="9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葛店经济技术开发区</w:t>
            </w:r>
          </w:p>
        </w:tc>
        <w:tc>
          <w:tcPr>
            <w:tcW w:w="15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重点排污单位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63</w:t>
            </w:r>
          </w:p>
        </w:tc>
        <w:tc>
          <w:tcPr>
            <w:tcW w:w="1999"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武汉华电工程装备有限公司</w:t>
            </w:r>
          </w:p>
        </w:tc>
        <w:tc>
          <w:tcPr>
            <w:tcW w:w="9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葛店经济技术开发区</w:t>
            </w:r>
          </w:p>
        </w:tc>
        <w:tc>
          <w:tcPr>
            <w:tcW w:w="15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重点排污单位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64</w:t>
            </w:r>
          </w:p>
        </w:tc>
        <w:tc>
          <w:tcPr>
            <w:tcW w:w="1999"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武汉科贝科技股份有限公司</w:t>
            </w:r>
          </w:p>
        </w:tc>
        <w:tc>
          <w:tcPr>
            <w:tcW w:w="9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葛店经济技术开发区</w:t>
            </w:r>
          </w:p>
        </w:tc>
        <w:tc>
          <w:tcPr>
            <w:tcW w:w="15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重点排污单位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65</w:t>
            </w:r>
          </w:p>
        </w:tc>
        <w:tc>
          <w:tcPr>
            <w:tcW w:w="1999"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武汉南都新能源科技有限公司</w:t>
            </w:r>
          </w:p>
        </w:tc>
        <w:tc>
          <w:tcPr>
            <w:tcW w:w="9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葛店经济技术开发区</w:t>
            </w:r>
          </w:p>
        </w:tc>
        <w:tc>
          <w:tcPr>
            <w:tcW w:w="15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重点排污单位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66</w:t>
            </w:r>
          </w:p>
        </w:tc>
        <w:tc>
          <w:tcPr>
            <w:tcW w:w="1999"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武汉瑞晟药业有限公司</w:t>
            </w:r>
          </w:p>
        </w:tc>
        <w:tc>
          <w:tcPr>
            <w:tcW w:w="9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葛店经济技术开发区</w:t>
            </w:r>
          </w:p>
        </w:tc>
        <w:tc>
          <w:tcPr>
            <w:tcW w:w="15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重点排污单位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67</w:t>
            </w:r>
          </w:p>
        </w:tc>
        <w:tc>
          <w:tcPr>
            <w:tcW w:w="1999"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武汉市格力浦电子有限公司</w:t>
            </w:r>
          </w:p>
        </w:tc>
        <w:tc>
          <w:tcPr>
            <w:tcW w:w="9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葛店经济技术开发区</w:t>
            </w:r>
          </w:p>
        </w:tc>
        <w:tc>
          <w:tcPr>
            <w:tcW w:w="15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重点排污单位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68</w:t>
            </w:r>
          </w:p>
        </w:tc>
        <w:tc>
          <w:tcPr>
            <w:tcW w:w="1999"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武汉市华甜生物科技有限公司</w:t>
            </w:r>
          </w:p>
        </w:tc>
        <w:tc>
          <w:tcPr>
            <w:tcW w:w="9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葛店经济技术开发区</w:t>
            </w:r>
          </w:p>
        </w:tc>
        <w:tc>
          <w:tcPr>
            <w:tcW w:w="15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重点排污单位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69</w:t>
            </w:r>
          </w:p>
        </w:tc>
        <w:tc>
          <w:tcPr>
            <w:tcW w:w="1999"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武汉远大弘元股份有限公司</w:t>
            </w:r>
          </w:p>
        </w:tc>
        <w:tc>
          <w:tcPr>
            <w:tcW w:w="9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葛店经济技术开发区</w:t>
            </w:r>
          </w:p>
        </w:tc>
        <w:tc>
          <w:tcPr>
            <w:tcW w:w="15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重点排污单位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70</w:t>
            </w:r>
          </w:p>
        </w:tc>
        <w:tc>
          <w:tcPr>
            <w:tcW w:w="1999"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武钢资源集团鄂州球团有限公司</w:t>
            </w:r>
          </w:p>
        </w:tc>
        <w:tc>
          <w:tcPr>
            <w:tcW w:w="9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临空经济区</w:t>
            </w:r>
          </w:p>
        </w:tc>
        <w:tc>
          <w:tcPr>
            <w:tcW w:w="15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重点排污单位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71</w:t>
            </w:r>
          </w:p>
        </w:tc>
        <w:tc>
          <w:tcPr>
            <w:tcW w:w="1999"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武汉普乐环境技术有限公司鄂州分公司</w:t>
            </w:r>
          </w:p>
        </w:tc>
        <w:tc>
          <w:tcPr>
            <w:tcW w:w="9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临空经济区</w:t>
            </w:r>
          </w:p>
        </w:tc>
        <w:tc>
          <w:tcPr>
            <w:tcW w:w="15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重点排污单位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72</w:t>
            </w:r>
          </w:p>
        </w:tc>
        <w:tc>
          <w:tcPr>
            <w:tcW w:w="1999"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鄂州浦华鄂清水务有限公司</w:t>
            </w:r>
          </w:p>
        </w:tc>
        <w:tc>
          <w:tcPr>
            <w:tcW w:w="9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临空经济区</w:t>
            </w:r>
          </w:p>
        </w:tc>
        <w:tc>
          <w:tcPr>
            <w:tcW w:w="15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重点排污单位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73</w:t>
            </w:r>
          </w:p>
        </w:tc>
        <w:tc>
          <w:tcPr>
            <w:tcW w:w="1999"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鄂州航信水环境发展有限公司航空都市区再生水厂</w:t>
            </w:r>
          </w:p>
        </w:tc>
        <w:tc>
          <w:tcPr>
            <w:tcW w:w="9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临空经济区</w:t>
            </w:r>
          </w:p>
        </w:tc>
        <w:tc>
          <w:tcPr>
            <w:tcW w:w="15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重点排污单位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74</w:t>
            </w:r>
          </w:p>
        </w:tc>
        <w:tc>
          <w:tcPr>
            <w:tcW w:w="1999"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鄂州市东塔食品工贸有限公司</w:t>
            </w:r>
          </w:p>
        </w:tc>
        <w:tc>
          <w:tcPr>
            <w:tcW w:w="9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临空经济区</w:t>
            </w:r>
          </w:p>
        </w:tc>
        <w:tc>
          <w:tcPr>
            <w:tcW w:w="15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重点排污单位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0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75</w:t>
            </w:r>
          </w:p>
        </w:tc>
        <w:tc>
          <w:tcPr>
            <w:tcW w:w="1999"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鄂州市洁城垃圾处置有限公司</w:t>
            </w:r>
          </w:p>
        </w:tc>
        <w:tc>
          <w:tcPr>
            <w:tcW w:w="9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临空经济区</w:t>
            </w:r>
          </w:p>
        </w:tc>
        <w:tc>
          <w:tcPr>
            <w:tcW w:w="1597" w:type="pct"/>
            <w:shd w:val="clear" w:color="auto" w:fill="auto"/>
            <w:vAlign w:val="center"/>
          </w:tcPr>
          <w:p>
            <w:pPr>
              <w:widowControl/>
              <w:jc w:val="center"/>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重点排污单位</w:t>
            </w:r>
          </w:p>
        </w:tc>
      </w:tr>
    </w:tbl>
    <w:p>
      <w:pPr>
        <w:jc w:val="left"/>
        <w:rPr>
          <w:rFonts w:ascii="仿宋_GB2312" w:eastAsia="仿宋_GB2312"/>
          <w:color w:val="000000" w:themeColor="text1"/>
          <w:sz w:val="32"/>
          <w:szCs w:val="32"/>
        </w:rPr>
      </w:pPr>
    </w:p>
    <w:sectPr>
      <w:footerReference r:id="rId4" w:type="default"/>
      <w:pgSz w:w="11906" w:h="16838"/>
      <w:pgMar w:top="1871" w:right="1474" w:bottom="153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8625307"/>
      <w:docPartObj>
        <w:docPartGallery w:val="AutoText"/>
      </w:docPartObj>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9427148"/>
      <w:docPartObj>
        <w:docPartGallery w:val="AutoText"/>
      </w:docPartObj>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UyMzhmY2UwMDZjYjc3MGQ0ZDM3OGZjOThlMGZiOGIifQ=="/>
  </w:docVars>
  <w:rsids>
    <w:rsidRoot w:val="00564200"/>
    <w:rsid w:val="0001499E"/>
    <w:rsid w:val="000606A8"/>
    <w:rsid w:val="0008725E"/>
    <w:rsid w:val="00097012"/>
    <w:rsid w:val="000A4B65"/>
    <w:rsid w:val="000C47D7"/>
    <w:rsid w:val="000E5880"/>
    <w:rsid w:val="00102080"/>
    <w:rsid w:val="00113914"/>
    <w:rsid w:val="0016144E"/>
    <w:rsid w:val="001704E3"/>
    <w:rsid w:val="001B47CD"/>
    <w:rsid w:val="001D21FF"/>
    <w:rsid w:val="002072D1"/>
    <w:rsid w:val="002344EE"/>
    <w:rsid w:val="0026044D"/>
    <w:rsid w:val="002634E2"/>
    <w:rsid w:val="002738B5"/>
    <w:rsid w:val="002756D7"/>
    <w:rsid w:val="002A3112"/>
    <w:rsid w:val="002B59EE"/>
    <w:rsid w:val="002F0B19"/>
    <w:rsid w:val="00315268"/>
    <w:rsid w:val="003158F3"/>
    <w:rsid w:val="00325AF9"/>
    <w:rsid w:val="003333A1"/>
    <w:rsid w:val="0034088E"/>
    <w:rsid w:val="00350EF3"/>
    <w:rsid w:val="00387FD7"/>
    <w:rsid w:val="0039723A"/>
    <w:rsid w:val="003A4A4A"/>
    <w:rsid w:val="003D5CE4"/>
    <w:rsid w:val="003E0977"/>
    <w:rsid w:val="00403057"/>
    <w:rsid w:val="00436B70"/>
    <w:rsid w:val="00483BA5"/>
    <w:rsid w:val="0049030B"/>
    <w:rsid w:val="004A7117"/>
    <w:rsid w:val="004C04BE"/>
    <w:rsid w:val="00544341"/>
    <w:rsid w:val="00555054"/>
    <w:rsid w:val="00564200"/>
    <w:rsid w:val="00565A83"/>
    <w:rsid w:val="00577817"/>
    <w:rsid w:val="005A4F87"/>
    <w:rsid w:val="005E6B3C"/>
    <w:rsid w:val="005F7261"/>
    <w:rsid w:val="006036CE"/>
    <w:rsid w:val="00614102"/>
    <w:rsid w:val="006430CE"/>
    <w:rsid w:val="00654D29"/>
    <w:rsid w:val="00686650"/>
    <w:rsid w:val="006A436A"/>
    <w:rsid w:val="006B1058"/>
    <w:rsid w:val="006B2007"/>
    <w:rsid w:val="006E5CA9"/>
    <w:rsid w:val="006F7EEB"/>
    <w:rsid w:val="00723A27"/>
    <w:rsid w:val="00753A09"/>
    <w:rsid w:val="007857B1"/>
    <w:rsid w:val="007A7C89"/>
    <w:rsid w:val="007B3771"/>
    <w:rsid w:val="007B4311"/>
    <w:rsid w:val="008032CE"/>
    <w:rsid w:val="00804551"/>
    <w:rsid w:val="00816D4D"/>
    <w:rsid w:val="008250AA"/>
    <w:rsid w:val="008311BE"/>
    <w:rsid w:val="00847ED6"/>
    <w:rsid w:val="008600AE"/>
    <w:rsid w:val="008F0F70"/>
    <w:rsid w:val="00912B6F"/>
    <w:rsid w:val="00931B33"/>
    <w:rsid w:val="00965046"/>
    <w:rsid w:val="0098283C"/>
    <w:rsid w:val="009A3004"/>
    <w:rsid w:val="009A34A3"/>
    <w:rsid w:val="009B381A"/>
    <w:rsid w:val="009E1DC0"/>
    <w:rsid w:val="009E216C"/>
    <w:rsid w:val="009E6558"/>
    <w:rsid w:val="00A478D2"/>
    <w:rsid w:val="00A67919"/>
    <w:rsid w:val="00A74457"/>
    <w:rsid w:val="00A86B48"/>
    <w:rsid w:val="00B550EA"/>
    <w:rsid w:val="00B6286C"/>
    <w:rsid w:val="00B70E88"/>
    <w:rsid w:val="00B807D8"/>
    <w:rsid w:val="00B829DA"/>
    <w:rsid w:val="00B9617B"/>
    <w:rsid w:val="00BA373A"/>
    <w:rsid w:val="00BD4B5B"/>
    <w:rsid w:val="00BD7C3A"/>
    <w:rsid w:val="00BF6412"/>
    <w:rsid w:val="00C04FAC"/>
    <w:rsid w:val="00C06C25"/>
    <w:rsid w:val="00C56F24"/>
    <w:rsid w:val="00C97FDA"/>
    <w:rsid w:val="00CD027E"/>
    <w:rsid w:val="00CE5DCE"/>
    <w:rsid w:val="00D27964"/>
    <w:rsid w:val="00D500CB"/>
    <w:rsid w:val="00D70555"/>
    <w:rsid w:val="00D85006"/>
    <w:rsid w:val="00DB0310"/>
    <w:rsid w:val="00DB5C89"/>
    <w:rsid w:val="00DC6427"/>
    <w:rsid w:val="00DE10AC"/>
    <w:rsid w:val="00E10C76"/>
    <w:rsid w:val="00E24D4F"/>
    <w:rsid w:val="00E852B2"/>
    <w:rsid w:val="00EE613F"/>
    <w:rsid w:val="00EF3C4C"/>
    <w:rsid w:val="00EF6750"/>
    <w:rsid w:val="00F07722"/>
    <w:rsid w:val="00F240AE"/>
    <w:rsid w:val="00F30F0A"/>
    <w:rsid w:val="00FB7AC1"/>
    <w:rsid w:val="00FD7DE9"/>
    <w:rsid w:val="00FF202B"/>
    <w:rsid w:val="00FF733A"/>
    <w:rsid w:val="04262711"/>
    <w:rsid w:val="05094AAC"/>
    <w:rsid w:val="199F2E12"/>
    <w:rsid w:val="24682CB1"/>
    <w:rsid w:val="2D99275B"/>
    <w:rsid w:val="34F526AD"/>
    <w:rsid w:val="4C9A5117"/>
    <w:rsid w:val="4EB8094F"/>
    <w:rsid w:val="57034C2D"/>
    <w:rsid w:val="58C407D2"/>
    <w:rsid w:val="5BC246CC"/>
    <w:rsid w:val="71371BA4"/>
    <w:rsid w:val="7DCD4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autoRedefine/>
    <w:semiHidden/>
    <w:unhideWhenUsed/>
    <w:uiPriority w:val="99"/>
    <w:tblPr>
      <w:tblCellMar>
        <w:top w:w="0" w:type="dxa"/>
        <w:left w:w="108" w:type="dxa"/>
        <w:bottom w:w="0" w:type="dxa"/>
        <w:right w:w="108" w:type="dxa"/>
      </w:tblCellMar>
    </w:tblPr>
  </w:style>
  <w:style w:type="paragraph" w:styleId="2">
    <w:name w:val="Body Text First Indent 2"/>
    <w:basedOn w:val="3"/>
    <w:link w:val="18"/>
    <w:qFormat/>
    <w:uiPriority w:val="99"/>
    <w:pPr>
      <w:widowControl/>
      <w:spacing w:after="0"/>
      <w:ind w:left="0" w:leftChars="0" w:firstLine="420" w:firstLineChars="200"/>
    </w:pPr>
    <w:rPr>
      <w:rFonts w:ascii="宋体" w:hAnsi="宋体"/>
      <w:kern w:val="0"/>
      <w:sz w:val="30"/>
      <w:szCs w:val="18"/>
    </w:rPr>
  </w:style>
  <w:style w:type="paragraph" w:styleId="3">
    <w:name w:val="Body Text Indent"/>
    <w:basedOn w:val="1"/>
    <w:link w:val="17"/>
    <w:qFormat/>
    <w:uiPriority w:val="99"/>
    <w:pPr>
      <w:spacing w:after="120"/>
      <w:ind w:left="420" w:leftChars="200"/>
    </w:pPr>
  </w:style>
  <w:style w:type="paragraph" w:styleId="4">
    <w:name w:val="Balloon Text"/>
    <w:basedOn w:val="1"/>
    <w:link w:val="16"/>
    <w:semiHidden/>
    <w:unhideWhenUsed/>
    <w:qFormat/>
    <w:uiPriority w:val="99"/>
    <w:rPr>
      <w:sz w:val="18"/>
      <w:szCs w:val="18"/>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styleId="11">
    <w:name w:val="FollowedHyperlink"/>
    <w:basedOn w:val="9"/>
    <w:autoRedefine/>
    <w:semiHidden/>
    <w:unhideWhenUsed/>
    <w:qFormat/>
    <w:uiPriority w:val="99"/>
    <w:rPr>
      <w:color w:val="954F72"/>
      <w:u w:val="single"/>
    </w:rPr>
  </w:style>
  <w:style w:type="character" w:styleId="12">
    <w:name w:val="Hyperlink"/>
    <w:basedOn w:val="9"/>
    <w:autoRedefine/>
    <w:semiHidden/>
    <w:unhideWhenUsed/>
    <w:qFormat/>
    <w:uiPriority w:val="99"/>
    <w:rPr>
      <w:color w:val="0563C1"/>
      <w:u w:val="single"/>
    </w:rPr>
  </w:style>
  <w:style w:type="character" w:customStyle="1" w:styleId="13">
    <w:name w:val="页眉 字符"/>
    <w:basedOn w:val="9"/>
    <w:link w:val="6"/>
    <w:autoRedefine/>
    <w:qFormat/>
    <w:uiPriority w:val="99"/>
    <w:rPr>
      <w:sz w:val="18"/>
      <w:szCs w:val="18"/>
    </w:rPr>
  </w:style>
  <w:style w:type="character" w:customStyle="1" w:styleId="14">
    <w:name w:val="页脚 字符"/>
    <w:basedOn w:val="9"/>
    <w:link w:val="5"/>
    <w:autoRedefine/>
    <w:qFormat/>
    <w:uiPriority w:val="99"/>
    <w:rPr>
      <w:sz w:val="18"/>
      <w:szCs w:val="18"/>
    </w:rPr>
  </w:style>
  <w:style w:type="paragraph" w:styleId="15">
    <w:name w:val="List Paragraph"/>
    <w:basedOn w:val="1"/>
    <w:autoRedefine/>
    <w:qFormat/>
    <w:uiPriority w:val="34"/>
    <w:pPr>
      <w:ind w:firstLine="420" w:firstLineChars="200"/>
    </w:pPr>
  </w:style>
  <w:style w:type="character" w:customStyle="1" w:styleId="16">
    <w:name w:val="批注框文本 字符"/>
    <w:basedOn w:val="9"/>
    <w:link w:val="4"/>
    <w:semiHidden/>
    <w:qFormat/>
    <w:uiPriority w:val="99"/>
    <w:rPr>
      <w:sz w:val="18"/>
      <w:szCs w:val="18"/>
    </w:rPr>
  </w:style>
  <w:style w:type="character" w:customStyle="1" w:styleId="17">
    <w:name w:val="正文文本缩进 字符"/>
    <w:basedOn w:val="9"/>
    <w:link w:val="3"/>
    <w:qFormat/>
    <w:uiPriority w:val="99"/>
    <w:rPr>
      <w:kern w:val="2"/>
      <w:sz w:val="21"/>
      <w:szCs w:val="22"/>
    </w:rPr>
  </w:style>
  <w:style w:type="character" w:customStyle="1" w:styleId="18">
    <w:name w:val="正文文本首行缩进 2 字符"/>
    <w:basedOn w:val="17"/>
    <w:link w:val="2"/>
    <w:autoRedefine/>
    <w:qFormat/>
    <w:uiPriority w:val="99"/>
    <w:rPr>
      <w:rFonts w:ascii="宋体" w:hAnsi="宋体"/>
      <w:kern w:val="2"/>
      <w:sz w:val="30"/>
      <w:szCs w:val="18"/>
    </w:rPr>
  </w:style>
  <w:style w:type="paragraph" w:customStyle="1" w:styleId="19">
    <w:name w:val="msonormal"/>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
    <w:name w:val="font0"/>
    <w:basedOn w:val="1"/>
    <w:autoRedefine/>
    <w:uiPriority w:val="0"/>
    <w:pPr>
      <w:widowControl/>
      <w:spacing w:before="100" w:beforeAutospacing="1" w:after="100" w:afterAutospacing="1"/>
      <w:jc w:val="left"/>
    </w:pPr>
    <w:rPr>
      <w:rFonts w:ascii="等线" w:hAnsi="等线" w:eastAsia="等线" w:cs="宋体"/>
      <w:color w:val="000000"/>
      <w:kern w:val="0"/>
      <w:sz w:val="22"/>
    </w:rPr>
  </w:style>
  <w:style w:type="paragraph" w:customStyle="1" w:styleId="21">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2">
    <w:name w:val="font6"/>
    <w:basedOn w:val="1"/>
    <w:qFormat/>
    <w:uiPriority w:val="0"/>
    <w:pPr>
      <w:widowControl/>
      <w:spacing w:before="100" w:beforeAutospacing="1" w:after="100" w:afterAutospacing="1"/>
      <w:jc w:val="left"/>
    </w:pPr>
    <w:rPr>
      <w:rFonts w:ascii="等线" w:hAnsi="等线" w:eastAsia="等线" w:cs="宋体"/>
      <w:color w:val="000000"/>
      <w:kern w:val="0"/>
      <w:sz w:val="22"/>
    </w:rPr>
  </w:style>
  <w:style w:type="paragraph" w:customStyle="1" w:styleId="23">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00CCFF"/>
      <w:spacing w:before="100" w:beforeAutospacing="1" w:after="100" w:afterAutospacing="1"/>
      <w:jc w:val="center"/>
      <w:textAlignment w:val="bottom"/>
    </w:pPr>
    <w:rPr>
      <w:rFonts w:ascii="宋体" w:hAnsi="宋体" w:eastAsia="宋体" w:cs="宋体"/>
      <w:b/>
      <w:bCs/>
      <w:kern w:val="0"/>
      <w:sz w:val="24"/>
      <w:szCs w:val="24"/>
    </w:rPr>
  </w:style>
  <w:style w:type="paragraph" w:customStyle="1" w:styleId="24">
    <w:name w:val="xl66"/>
    <w:basedOn w:val="1"/>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5">
    <w:name w:val="xl67"/>
    <w:basedOn w:val="1"/>
    <w:uiPriority w:val="0"/>
    <w:pPr>
      <w:widowControl/>
      <w:spacing w:before="100" w:beforeAutospacing="1" w:after="100" w:afterAutospacing="1"/>
      <w:jc w:val="center"/>
    </w:pPr>
    <w:rPr>
      <w:rFonts w:ascii="宋体" w:hAnsi="宋体" w:eastAsia="宋体" w:cs="宋体"/>
      <w:kern w:val="0"/>
      <w:sz w:val="24"/>
      <w:szCs w:val="24"/>
    </w:rPr>
  </w:style>
  <w:style w:type="table" w:customStyle="1" w:styleId="26">
    <w:name w:val="网格型1"/>
    <w:basedOn w:val="7"/>
    <w:qFormat/>
    <w:uiPriority w:val="39"/>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
    <w:name w:val="xl68"/>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
    <w:name w:val="xl69"/>
    <w:basedOn w:val="1"/>
    <w:autoRedefine/>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9">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00CCFF"/>
      <w:spacing w:before="100" w:beforeAutospacing="1" w:after="100" w:afterAutospacing="1"/>
      <w:jc w:val="left"/>
      <w:textAlignment w:val="bottom"/>
    </w:pPr>
    <w:rPr>
      <w:rFonts w:ascii="宋体" w:hAnsi="宋体" w:eastAsia="宋体" w:cs="宋体"/>
      <w:b/>
      <w:bCs/>
      <w:kern w:val="0"/>
      <w:sz w:val="24"/>
      <w:szCs w:val="24"/>
    </w:rPr>
  </w:style>
  <w:style w:type="paragraph" w:customStyle="1" w:styleId="30">
    <w:name w:val="xl7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
    <w:name w:val="xl72"/>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D981E2-3600-4246-B008-B1808580B018}">
  <ds:schemaRefs/>
</ds:datastoreItem>
</file>

<file path=docProps/app.xml><?xml version="1.0" encoding="utf-8"?>
<Properties xmlns="http://schemas.openxmlformats.org/officeDocument/2006/extended-properties" xmlns:vt="http://schemas.openxmlformats.org/officeDocument/2006/docPropsVTypes">
  <Template>Normal.dotm</Template>
  <Company>鄂州市蓝星电脑公司</Company>
  <Pages>7</Pages>
  <Words>450</Words>
  <Characters>2570</Characters>
  <Lines>21</Lines>
  <Paragraphs>6</Paragraphs>
  <TotalTime>34</TotalTime>
  <ScaleCrop>false</ScaleCrop>
  <LinksUpToDate>false</LinksUpToDate>
  <CharactersWithSpaces>3014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2020-04-07T09:20:00Z</dcterms:created>
  <dc:creator>蓝星用户</dc:creator>
  <cp:lastModifiedBy>lenovo</cp:lastModifiedBy>
  <cp:lastPrinted>2024-01-22T07:03:00Z</cp:lastPrinted>
  <dcterms:modified xsi:type="dcterms:W3CDTF">2024-01-25T09:16:55Z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BFCF6D7D4E6C4486853156B2C0D6C16B</vt:lpwstr>
  </property>
</Properties>
</file>