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鄂州市市场监督管理局关于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注销第三类医疗器械经营许可情况的公告</w:t>
      </w:r>
    </w:p>
    <w:p>
      <w:pPr>
        <w:ind w:firstLine="880" w:firstLineChars="20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00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号）</w:t>
      </w:r>
    </w:p>
    <w:p>
      <w:pPr>
        <w:autoSpaceDN w:val="0"/>
        <w:spacing w:line="600" w:lineRule="atLeast"/>
        <w:ind w:firstLine="543" w:firstLineChars="181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根据《医疗器械经营监督管理办法》（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国家市场监督管理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总局令第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号）等相关法规要求，我局决定对以下单位的《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第三类医疗器械经营许可证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》予以注销（名单见附件）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现予以公告，公告时间自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日至202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日，请社会各界予以监督。</w:t>
      </w:r>
    </w:p>
    <w:p>
      <w:pPr>
        <w:ind w:firstLine="645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监督电话：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027-60670252</w:t>
      </w:r>
      <w:bookmarkStart w:id="0" w:name="_GoBack"/>
      <w:bookmarkEnd w:id="0"/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通讯地址：鄂州市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监督管理局行政审批科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邮政编码：436000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                      鄂州市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  <w:highlight w:val="none"/>
        </w:rPr>
        <w:t>监督管理局</w:t>
      </w:r>
    </w:p>
    <w:p>
      <w:pPr>
        <w:ind w:firstLine="645"/>
        <w:rPr>
          <w:rFonts w:hint="eastAsia" w:ascii="仿宋" w:hAnsi="仿宋" w:eastAsia="仿宋"/>
          <w:sz w:val="32"/>
          <w:szCs w:val="3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</w:t>
      </w:r>
      <w:r>
        <w:rPr>
          <w:rFonts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tbl>
      <w:tblPr>
        <w:tblStyle w:val="3"/>
        <w:tblW w:w="13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13"/>
        <w:gridCol w:w="963"/>
        <w:gridCol w:w="798"/>
        <w:gridCol w:w="1126"/>
        <w:gridCol w:w="1410"/>
        <w:gridCol w:w="4829"/>
        <w:gridCol w:w="1486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法定代表人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企业负责人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证书编号</w:t>
            </w:r>
          </w:p>
        </w:tc>
        <w:tc>
          <w:tcPr>
            <w:tcW w:w="4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经营范围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有效日期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大参林（湖北）药业连锁有限公司驰恒西门店 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潘越胜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范晓晔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湖北省鄂州市鄂城区凤凰街道滨湖东路6号驰恒之城小区2号楼一层10号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鄂鄂食药监械经营许20210240号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2002年分类目录:6815注射穿刺器械（仅含胰岛素注射笔针头及无针注射器）;6826物理治疗及康复设备（供家用的高电位治疗仪）;6864医用卫生材料及敷料;***2017年分类目录09-物理治疗器械;14-注输、护理和防护器械;***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2026年7月6日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经营企业申请注销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湖北盛讯胜医疗设备有限公司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鄂州市鄂州经济开发区创业大道东吴物流5幢6库3层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鄂鄂食药监械经营许20170041号 </w:t>
            </w:r>
          </w:p>
        </w:tc>
        <w:tc>
          <w:tcPr>
            <w:tcW w:w="4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6804眼科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6833医用核素设备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2022年12月19日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经营许可有效期届满未申请延续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zc3NDU4NzhiNGJjZWY4ODUzZjIzN2IyZjU5ODAifQ=="/>
  </w:docVars>
  <w:rsids>
    <w:rsidRoot w:val="1C8820D7"/>
    <w:rsid w:val="02E9118A"/>
    <w:rsid w:val="1C8820D7"/>
    <w:rsid w:val="208A1CE1"/>
    <w:rsid w:val="2DE7315F"/>
    <w:rsid w:val="44DC484F"/>
    <w:rsid w:val="5DA70E69"/>
    <w:rsid w:val="604D1833"/>
    <w:rsid w:val="627A094D"/>
    <w:rsid w:val="6CFD0998"/>
    <w:rsid w:val="746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851</Characters>
  <Lines>0</Lines>
  <Paragraphs>0</Paragraphs>
  <TotalTime>3</TotalTime>
  <ScaleCrop>false</ScaleCrop>
  <LinksUpToDate>false</LinksUpToDate>
  <CharactersWithSpaces>958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2022-10-14T08:00:00Z</dcterms:created>
  <dc:creator>晚</dc:creator>
  <cp:lastModifiedBy>晚</cp:lastModifiedBy>
  <dcterms:modified xsi:type="dcterms:W3CDTF">2023-01-05T07:11:19Z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B288F85523C54CEBA630CEC6DC9FE223</vt:lpwstr>
  </property>
</Properties>
</file>