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2A680">
      <w:pPr>
        <w:spacing w:line="480" w:lineRule="exact"/>
        <w:ind w:left="0" w:leftChars="0" w:firstLine="0" w:firstLineChars="0"/>
        <w:jc w:val="left"/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附件</w:t>
      </w:r>
    </w:p>
    <w:p w14:paraId="507CA3E2">
      <w:pPr>
        <w:spacing w:line="48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工程招标审批部门核准意见</w:t>
      </w:r>
    </w:p>
    <w:p w14:paraId="3BA8DB44">
      <w:pPr>
        <w:spacing w:line="300" w:lineRule="exact"/>
        <w:ind w:left="0" w:leftChars="0" w:firstLine="0" w:firstLineChars="0"/>
        <w:rPr>
          <w:rFonts w:hint="default" w:ascii="Times New Roman" w:hAnsi="Times New Roman" w:eastAsia="仿宋_GB2312" w:cs="Times New Roman"/>
          <w:sz w:val="24"/>
        </w:rPr>
      </w:pPr>
    </w:p>
    <w:p w14:paraId="4022824F">
      <w:pPr>
        <w:spacing w:line="520" w:lineRule="exact"/>
        <w:ind w:left="1400" w:hanging="1400" w:hangingChars="500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项目名称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" w:cs="Times New Roman"/>
          <w:sz w:val="32"/>
          <w:szCs w:val="32"/>
          <w:lang w:val="zh-CN"/>
        </w:rPr>
        <w:t>鄂州市梁子湖入江通道水系连通及生态修复工程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095"/>
        <w:gridCol w:w="1061"/>
        <w:gridCol w:w="1178"/>
        <w:gridCol w:w="1178"/>
        <w:gridCol w:w="1178"/>
        <w:gridCol w:w="1178"/>
        <w:gridCol w:w="919"/>
      </w:tblGrid>
      <w:tr w14:paraId="781E2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5A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92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招标范围</w:t>
            </w:r>
          </w:p>
        </w:tc>
        <w:tc>
          <w:tcPr>
            <w:tcW w:w="2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6C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招标组织形式</w:t>
            </w:r>
          </w:p>
        </w:tc>
        <w:tc>
          <w:tcPr>
            <w:tcW w:w="2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BE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招标方式</w:t>
            </w:r>
          </w:p>
        </w:tc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23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不采用招标方式</w:t>
            </w:r>
          </w:p>
        </w:tc>
      </w:tr>
      <w:tr w14:paraId="3DBEE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A2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72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全部</w:t>
            </w:r>
          </w:p>
          <w:p w14:paraId="03EEC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E0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部分</w:t>
            </w:r>
          </w:p>
          <w:p w14:paraId="2B14A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15E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自行</w:t>
            </w:r>
          </w:p>
          <w:p w14:paraId="75C5D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4C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委托</w:t>
            </w:r>
          </w:p>
          <w:p w14:paraId="51F5E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74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公开</w:t>
            </w:r>
          </w:p>
          <w:p w14:paraId="1D2F0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F9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邀请</w:t>
            </w:r>
          </w:p>
          <w:p w14:paraId="104CB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4E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5765B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9253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4"/>
                <w:szCs w:val="24"/>
              </w:rPr>
              <w:t>勘察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8C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3A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0B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1C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46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90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AD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375A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7600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  <w:t>设计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1C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5E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E1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C7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3A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6B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C5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FB41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2668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监理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34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86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522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08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4E9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53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7F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F288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D3FF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24"/>
                <w:szCs w:val="24"/>
              </w:rPr>
              <w:t>建筑工程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EC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9D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FD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35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7B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6F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78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C830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90FC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4"/>
                <w:szCs w:val="24"/>
              </w:rPr>
              <w:t>安装工程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79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8E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72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14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14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DD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DB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D201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E787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其他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B5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7A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A1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08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7D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38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DA3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7B9A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</w:trPr>
        <w:tc>
          <w:tcPr>
            <w:tcW w:w="87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DCCF7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审批部门核准意见：</w:t>
            </w:r>
          </w:p>
          <w:p w14:paraId="57F71AFC">
            <w:pPr>
              <w:spacing w:line="500" w:lineRule="exact"/>
              <w:ind w:left="0" w:leftChars="0"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同意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。</w:t>
            </w:r>
          </w:p>
          <w:p w14:paraId="51BBFA31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0617DDFF">
            <w:pPr>
              <w:spacing w:line="500" w:lineRule="exact"/>
              <w:ind w:firstLine="543" w:firstLineChars="194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请严格按照《中华人民共和国招标投标法》等相关法律法规和相关部门规章，规范招标投标行为。</w:t>
            </w:r>
          </w:p>
          <w:p w14:paraId="63707C1D">
            <w:pPr>
              <w:spacing w:line="500" w:lineRule="exact"/>
              <w:ind w:firstLine="5717" w:firstLineChars="2042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25401CAF">
            <w:pPr>
              <w:spacing w:line="500" w:lineRule="exact"/>
              <w:ind w:firstLine="5857" w:firstLineChars="2092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2C198B94">
            <w:pPr>
              <w:wordWrap w:val="0"/>
              <w:spacing w:line="500" w:lineRule="exact"/>
              <w:ind w:right="560" w:firstLine="5600" w:firstLineChars="20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月</w:t>
            </w: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日</w:t>
            </w:r>
          </w:p>
        </w:tc>
      </w:tr>
    </w:tbl>
    <w:p w14:paraId="56C5522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95225"/>
    <w:rsid w:val="3C99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Subtitle"/>
    <w:basedOn w:val="1"/>
    <w:next w:val="1"/>
    <w:qFormat/>
    <w:uiPriority w:val="11"/>
    <w:pPr>
      <w:jc w:val="center"/>
    </w:pPr>
    <w:rPr>
      <w:bCs/>
      <w:kern w:val="28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2026-03-25T06:47:00Z</dcterms:created>
  <dc:creator>12</dc:creator>
  <cp:lastModifiedBy>12</cp:lastModifiedBy>
  <dcterms:modified xsi:type="dcterms:W3CDTF">2026-03-25T06:47:31Z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D0009047487740C8B94023A28A682468_11</vt:lpwstr>
  </property>
  <property fmtid="{D5CDD505-2E9C-101B-9397-08002B2CF9AE}" pid="4" name="KSOTemplateDocerSaveRecord">
    <vt:lpwstr>eyJoZGlkIjoiNDg0MzBjOWE0OTA0YmEyZDVhYTg4NDFiZWIwOTUwZDEiLCJ1c2VySWQiOiIxNTg3NDg0NTExIn0=</vt:lpwstr>
  </property>
</Properties>
</file>