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5E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 w14:paraId="1A27D33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/>
        <w:spacing w:line="500" w:lineRule="exact"/>
        <w:jc w:val="both"/>
        <w:rPr>
          <w:rFonts w:hint="eastAsia" w:ascii="仿宋_GB2312" w:hAnsi="宋体" w:eastAsia="仿宋_GB2312"/>
          <w:b/>
          <w:bCs/>
          <w:sz w:val="32"/>
          <w:szCs w:val="32"/>
          <w:lang w:val="en-US" w:eastAsia="zh-CN"/>
        </w:rPr>
      </w:pPr>
    </w:p>
    <w:p w14:paraId="3FFDED13">
      <w:pPr>
        <w:spacing w:line="480" w:lineRule="exact"/>
        <w:jc w:val="center"/>
        <w:rPr>
          <w:rFonts w:hint="eastAsia" w:ascii="Times New Roman" w:hAnsi="Times New Roman" w:eastAsia="方正小标宋简体" w:cs="Times New Roman"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  <w:lang w:val="en-US" w:eastAsia="zh-CN"/>
        </w:rPr>
        <w:t>2026年湖北省城市足球联赛鄂州赛区</w:t>
      </w:r>
    </w:p>
    <w:p w14:paraId="22FF6270">
      <w:pPr>
        <w:spacing w:line="480" w:lineRule="exact"/>
        <w:jc w:val="center"/>
        <w:rPr>
          <w:rFonts w:hint="eastAsia" w:ascii="Times New Roman" w:hAnsi="Times New Roman" w:eastAsia="方正小标宋简体" w:cs="Times New Roman"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  <w:lang w:val="en-US" w:eastAsia="zh-CN"/>
        </w:rPr>
        <w:t>场地设施改造项目初步设计概算核定表</w:t>
      </w:r>
    </w:p>
    <w:tbl>
      <w:tblPr>
        <w:tblStyle w:val="3"/>
        <w:tblpPr w:leftFromText="180" w:rightFromText="180" w:vertAnchor="text" w:horzAnchor="page" w:tblpX="1305" w:tblpY="665"/>
        <w:tblOverlap w:val="never"/>
        <w:tblW w:w="947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3046"/>
        <w:gridCol w:w="914"/>
        <w:gridCol w:w="1011"/>
        <w:gridCol w:w="1397"/>
        <w:gridCol w:w="1210"/>
        <w:gridCol w:w="1111"/>
      </w:tblGrid>
      <w:tr w14:paraId="01585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D46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0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8B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工程或费用名称</w:t>
            </w:r>
          </w:p>
        </w:tc>
        <w:tc>
          <w:tcPr>
            <w:tcW w:w="9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88B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建筑面积（㎡）</w:t>
            </w:r>
          </w:p>
        </w:tc>
        <w:tc>
          <w:tcPr>
            <w:tcW w:w="47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92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概算投资（万元）</w:t>
            </w:r>
          </w:p>
        </w:tc>
      </w:tr>
      <w:tr w14:paraId="03FE3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7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A53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AE59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930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ED7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EF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设备购置及安装工程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A9A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其他费用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AD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</w:tr>
      <w:tr w14:paraId="038F2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E91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ABF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工程费用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F23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13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216.06 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8D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80.27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E1C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64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296.33</w:t>
            </w:r>
          </w:p>
        </w:tc>
      </w:tr>
      <w:tr w14:paraId="6E71B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CD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E5F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足球场人造草坪改造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049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FE4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142.00 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691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809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80C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E4A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03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EF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足球场人造草坪改造（含原有草坪清除和划线）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E3A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45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140.00 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253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D19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549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524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F5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89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球门、移动球门、球网、副立柱、角旗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DAA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0C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529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92D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E4B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62A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7BE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2C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功能房及场地配套改造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E70D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82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79.86 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2CE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F93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4B3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110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98B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24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主看台、主客队更衣室、裁判更衣室、竞赛办公室等改造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9A2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C23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54.99 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813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C2E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5DD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564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C3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ED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次看台扶手改造、国旗杆、围墙新开大门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2CA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A8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7.25 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541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BA4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217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0F3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BE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4D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替补席、配套桌椅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EEA9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8AD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77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5.80 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D25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765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E3B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EC3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52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人行通道改造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AF5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E8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11.82 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C71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F70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C74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D4C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C1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97A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高杆照明用电扩容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AE5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F4E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C85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74.47 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A50A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650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57E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04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C4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用电增设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132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CC6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3E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74.47 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422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89F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43E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D1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47B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工程建设其他费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25F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D15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29D8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CD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27.74 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3E0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27.74</w:t>
            </w:r>
          </w:p>
        </w:tc>
      </w:tr>
      <w:tr w14:paraId="50D28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20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E7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建设管理费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E325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1D68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422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EF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11.94 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274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F18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65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D6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建设单位管理费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27E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D47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4975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96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7.50 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F2D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C24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52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8E7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工程建设监理费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605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C92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A3E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C5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4.44 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883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4B4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43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D0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工程质量监督费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8CD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4BB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500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43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E1E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16E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DB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F6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工程勘察设计费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D50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305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12A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135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7.41 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B4E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903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01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CA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初步设计费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C333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49B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D6D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1E6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2.22 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86E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E0E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F1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3A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施工图设计费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C72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720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D33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D7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5.19 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D5B6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63D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93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C1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劳动安全卫生评审费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84D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1EDF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FD4A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CE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3CB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72E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33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26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场地准备及临时设施费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22D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134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309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A9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582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566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1E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F6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工程保险费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C7D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D23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6F1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DAF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2A5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0FA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BD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38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招标代理服务费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C6D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B5A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102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D3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 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0EA8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B67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D57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41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施工图审查费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14B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3DB2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241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BB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306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725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AA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96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工程勘察文件审查费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4706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83E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A87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4B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F71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E81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D97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14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竣工图编制费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F06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090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53E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CE2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0.33 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F99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6EA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E88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93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造价咨询服务费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9E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919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270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8F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2.96 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197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6C6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B1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10.1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98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工程量清单编制及审核费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F621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178E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FC8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DF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0.36 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0B9C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EA1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A0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10.2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7B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控制价编制及工程结算审核费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9C2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93F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253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802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0.59 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8D6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7FD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6A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10.3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77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施工阶段全过程工程造价控制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AC0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906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9A7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5A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1.42 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1A9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F26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AE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10.4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269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竣工决算审核费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37F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624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463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A6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0.59 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75F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211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7C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8C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第三方检测费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D23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9F7B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055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9D2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1.33 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9C7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062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64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63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预备费(5%)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592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38D7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F76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B36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16.20 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67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16.2</w:t>
            </w:r>
          </w:p>
        </w:tc>
      </w:tr>
      <w:tr w14:paraId="34CC7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97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FF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建设项目总投资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466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B3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216.06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C5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80.27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971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43.94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CBD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340.27</w:t>
            </w:r>
          </w:p>
        </w:tc>
      </w:tr>
    </w:tbl>
    <w:p w14:paraId="7D8C8BF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DD07BE"/>
    <w:rsid w:val="78DD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2026-05-13T08:01:00Z</dcterms:created>
  <dc:creator>12</dc:creator>
  <cp:lastModifiedBy>12</cp:lastModifiedBy>
  <dcterms:modified xsi:type="dcterms:W3CDTF">2026-05-13T08:02:00Z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CD6B2263585341CCB606AE87705CB64B_11</vt:lpwstr>
  </property>
  <property fmtid="{D5CDD505-2E9C-101B-9397-08002B2CF9AE}" pid="4" name="KSOTemplateDocerSaveRecord">
    <vt:lpwstr>eyJoZGlkIjoiYTRhM2Q3ZWUzMjE0YTIzZjEwZjg5MTY0YmUwNzM2MmUiLCJ1c2VySWQiOiIxNTg3NDg0NTExIn0=</vt:lpwstr>
  </property>
</Properties>
</file>