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64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360" w:lineRule="exact"/>
        <w:ind w:right="640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360" w:lineRule="exact"/>
        <w:ind w:right="64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2835"/>
        <w:gridCol w:w="3685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09080120240123001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湖北锦然建设工程有限公司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市政公用工程施工总承包叁级,施工劳务资质不分等级,建筑工程施工总承包叁级,模板脚手架专业承包不分等级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09080120240129001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湖北福明建设有限公司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施工劳务资质不分等级,建筑机电安装工程专业承包贰级,建筑装修装饰工程专业承包贰级,钢结构工程专业承包贰级,铁路工程施工总承包叁级,建筑工程施工总承包贰级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鄂州华飞建设工程有限公司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建筑装修装饰工程专业承包贰级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湖北鑫青诚建设工程有限公司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防水防腐保温工程专业承包贰级,施工劳务资质不分等级,钢结构工程专业承包叁级,环保工程专业承包叁级,建筑工程施工总承包叁级,建筑机电安装工程专业承包叁级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湖北加德园林景观工程有限公司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环保工程专业承包叁级,施工劳务资质不分等级,模板脚手架专业承包不分等级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09080120240129002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鄂州市强鑫建筑工程有限公司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09080120240201006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湖北楚天蓝环保设备工程有限公司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环保工程专业承包叁级,石油化工工程施工总承包叁级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09080120240205004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湖北一六八建设工程有限公司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模板脚手架专业承包不分等级,建筑机电安装工程专业承包叁级,施工劳务资质不分等级,电子与智能化工程专业承包贰级,建筑工程施工总承包贰级,建筑幕墙工程专业承包贰级,钢结构工程专业承包贰级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09080120240205002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湖北兴霞安装工程有限公司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消防设施工程专业承包贰级,防水防腐保温工程专业承包贰级,电子与智能化工程专业承包贰级,施工劳务资质不分等级,模板脚手架专业承包不分等级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09080120240205001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鄂州市隆琪钢结构工程有限公司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钢结构工程专业承包叁级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09080120240202004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湖北方昌建筑劳务有限公司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YWZmM2VmNjQ2MWYxZjU3NmU3YmEzMjJmZGNkNjU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D063739"/>
    <w:rsid w:val="2CC921D3"/>
    <w:rsid w:val="44026DE9"/>
    <w:rsid w:val="71736F33"/>
    <w:rsid w:val="730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997</Characters>
  <Lines>8</Lines>
  <Paragraphs>2</Paragraphs>
  <TotalTime>111</TotalTime>
  <ScaleCrop>false</ScaleCrop>
  <LinksUpToDate>false</LinksUpToDate>
  <CharactersWithSpaces>1169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哈喽</cp:lastModifiedBy>
  <cp:lastPrinted>2019-12-13T02:34:00Z</cp:lastPrinted>
  <dcterms:modified xsi:type="dcterms:W3CDTF">2024-02-22T09:25:19Z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56E0557489054BCBBB67756912A40756_13</vt:lpwstr>
  </property>
</Properties>
</file>