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bookmarkStart w:id="0" w:name="_GoBack"/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鄂州市中秋节安全运送旅客56万人次</w:t>
      </w:r>
    </w:p>
    <w:bookmarkEnd w:id="0"/>
    <w:p>
      <w:pPr>
        <w:rPr>
          <w:rFonts w:hint="eastAsia"/>
          <w:color w:val="333333"/>
          <w:sz w:val="18"/>
          <w:szCs w:val="18"/>
        </w:rPr>
      </w:pPr>
    </w:p>
    <w:p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/>
          <w:color w:val="333333"/>
          <w:sz w:val="18"/>
          <w:szCs w:val="18"/>
        </w:rPr>
        <w:t xml:space="preserve">　 </w:t>
      </w:r>
      <w:r>
        <w:rPr>
          <w:rFonts w:hint="eastAsia"/>
          <w:color w:val="333333"/>
          <w:sz w:val="28"/>
          <w:szCs w:val="28"/>
        </w:rPr>
        <w:t xml:space="preserve"> </w:t>
      </w:r>
      <w:r>
        <w:rPr>
          <w:rFonts w:hint="eastAsia"/>
          <w:color w:val="333333"/>
          <w:sz w:val="28"/>
          <w:szCs w:val="28"/>
          <w:lang w:val="en-US" w:eastAsia="zh-CN"/>
        </w:rPr>
        <w:t xml:space="preserve">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中秋假日，鄂州全市道路运输安全平稳有序运行，共运送旅客7.7万人次，日均投入运力491辆（其中包车50辆）；公交车日均投入运力427辆，出租车520辆，三天客流量48.5万人次。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   鄂州市道路运输服务中心采取多项措施，保障中秋节道路运输工作。一是在节前召开了动员会，制定了工作方案，完善了应急预案，全面做好各项应急工作。二是中心领导节前分别带队开展安全设施检查，要求各企业驾驶员严禁疲劳驾驶、车辆严防超载超限等行为。三是要求客运企业随时增加客运车辆，做好备班、加班等工作，防止旅客骤增滞留现象。四是加强对化学危险品运输企业车辆检查，核查驾驶员、押运员从业资格，禁止“带病车”上路运行。</w:t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35"/>
    <w:rsid w:val="000051C4"/>
    <w:rsid w:val="00073A31"/>
    <w:rsid w:val="000D47D7"/>
    <w:rsid w:val="001518C5"/>
    <w:rsid w:val="001E2ED3"/>
    <w:rsid w:val="001F3B2D"/>
    <w:rsid w:val="00233CBE"/>
    <w:rsid w:val="002620ED"/>
    <w:rsid w:val="00290F02"/>
    <w:rsid w:val="00317918"/>
    <w:rsid w:val="003709A3"/>
    <w:rsid w:val="003F5DCF"/>
    <w:rsid w:val="00400411"/>
    <w:rsid w:val="004337E1"/>
    <w:rsid w:val="004E543C"/>
    <w:rsid w:val="0050303D"/>
    <w:rsid w:val="005236A0"/>
    <w:rsid w:val="00582E39"/>
    <w:rsid w:val="00595844"/>
    <w:rsid w:val="00602998"/>
    <w:rsid w:val="00623414"/>
    <w:rsid w:val="0062561E"/>
    <w:rsid w:val="007053A4"/>
    <w:rsid w:val="007A1FE5"/>
    <w:rsid w:val="0084734E"/>
    <w:rsid w:val="008D5F1A"/>
    <w:rsid w:val="008E1D14"/>
    <w:rsid w:val="00945EA1"/>
    <w:rsid w:val="00970B4E"/>
    <w:rsid w:val="00984666"/>
    <w:rsid w:val="009B1D0B"/>
    <w:rsid w:val="009F1BB7"/>
    <w:rsid w:val="00A159B3"/>
    <w:rsid w:val="00A214F6"/>
    <w:rsid w:val="00A67910"/>
    <w:rsid w:val="00AB41EC"/>
    <w:rsid w:val="00AF350B"/>
    <w:rsid w:val="00B474B9"/>
    <w:rsid w:val="00B964B8"/>
    <w:rsid w:val="00BC72BE"/>
    <w:rsid w:val="00C26D74"/>
    <w:rsid w:val="00C52B4D"/>
    <w:rsid w:val="00C6464C"/>
    <w:rsid w:val="00D228CF"/>
    <w:rsid w:val="00D255C4"/>
    <w:rsid w:val="00D26273"/>
    <w:rsid w:val="00D6527A"/>
    <w:rsid w:val="00D758D4"/>
    <w:rsid w:val="00D831B2"/>
    <w:rsid w:val="00D97355"/>
    <w:rsid w:val="00E04B32"/>
    <w:rsid w:val="00E1643D"/>
    <w:rsid w:val="00E22D35"/>
    <w:rsid w:val="00E3733D"/>
    <w:rsid w:val="00E8422D"/>
    <w:rsid w:val="00EC6A2E"/>
    <w:rsid w:val="00EF6723"/>
    <w:rsid w:val="00F0014A"/>
    <w:rsid w:val="00F01C0E"/>
    <w:rsid w:val="00F11E72"/>
    <w:rsid w:val="00F470D5"/>
    <w:rsid w:val="00FB4152"/>
    <w:rsid w:val="648B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15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71DA3F-B4FF-4672-B258-B4464FAAFD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</Words>
  <Characters>70</Characters>
  <Lines>1</Lines>
  <Paragraphs>1</Paragraphs>
  <TotalTime>14</TotalTime>
  <ScaleCrop>false</ScaleCrop>
  <LinksUpToDate>false</LinksUpToDate>
  <CharactersWithSpaces>81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2021-05-22T09:46:00Z</dcterms:created>
  <dc:creator>Administrator</dc:creator>
  <cp:lastModifiedBy>罗红芳</cp:lastModifiedBy>
  <dcterms:modified xsi:type="dcterms:W3CDTF">2021-10-23T01:51:19Z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557ED90B402546179E1E5D29AEC64254</vt:lpwstr>
  </property>
</Properties>
</file>