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4BA" w:rsidRDefault="00A24DD1">
      <w:pPr>
        <w:rPr>
          <w:rFonts w:hint="eastAsia"/>
          <w:color w:val="333333"/>
          <w:sz w:val="39"/>
          <w:szCs w:val="39"/>
        </w:rPr>
      </w:pPr>
      <w:r>
        <w:rPr>
          <w:color w:val="333333"/>
          <w:sz w:val="39"/>
          <w:szCs w:val="39"/>
        </w:rPr>
        <w:t>2021</w:t>
      </w:r>
      <w:r>
        <w:rPr>
          <w:color w:val="333333"/>
          <w:sz w:val="39"/>
          <w:szCs w:val="39"/>
        </w:rPr>
        <w:t>年</w:t>
      </w:r>
      <w:r>
        <w:rPr>
          <w:color w:val="333333"/>
          <w:sz w:val="39"/>
          <w:szCs w:val="39"/>
        </w:rPr>
        <w:t>2</w:t>
      </w:r>
      <w:r>
        <w:rPr>
          <w:color w:val="333333"/>
          <w:sz w:val="39"/>
          <w:szCs w:val="39"/>
        </w:rPr>
        <w:t>月份鄂州商务运行快报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 一、国内贸易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1-2月，全市实现社会消费品零售总额57.14亿元，同比增长55.1%，居全省第七。 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二、对外贸易 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1-2月，全市完成外贸进出口总额3.6亿元，同比下降41.7%，比2019年同期下降22%，其中：出口1.8亿元，同比增长37.2%，比2019年同期下降33%；进口1.8亿元，同比下降62.7%，比2019年同期下降5.3%。 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三、利用外资 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1-2月，全市实际利用外资完成4561万美元，同比增长2419.8%，完成全年目标任务的83.7%，全市利用外资工作开局良好，实现了开门红。 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注：　 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1．数据来源：武汉海关，市统计局，本局内贸、外经贸、外资科。 </w:t>
      </w:r>
    </w:p>
    <w:p w:rsidR="00BC61DA" w:rsidRPr="00BC61DA" w:rsidRDefault="00BC61DA" w:rsidP="00BC61DA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BC61D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2．快报数据仅供参考，正式统计以《鄂州统计月报》为准。 </w:t>
      </w:r>
    </w:p>
    <w:p w:rsidR="00BC61DA" w:rsidRPr="00EE0D92" w:rsidRDefault="00BC61DA">
      <w:pPr>
        <w:rPr>
          <w:rFonts w:ascii="微软雅黑" w:eastAsia="微软雅黑" w:hAnsi="微软雅黑"/>
          <w:color w:val="666666"/>
          <w:kern w:val="36"/>
          <w:sz w:val="48"/>
          <w:szCs w:val="48"/>
        </w:rPr>
      </w:pPr>
    </w:p>
    <w:sectPr w:rsidR="00BC61DA" w:rsidRPr="00EE0D92" w:rsidSect="00DB1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4738"/>
    <w:rsid w:val="002A6F28"/>
    <w:rsid w:val="00446D7C"/>
    <w:rsid w:val="00512E69"/>
    <w:rsid w:val="005868BA"/>
    <w:rsid w:val="00666BFF"/>
    <w:rsid w:val="007714BA"/>
    <w:rsid w:val="007D2E58"/>
    <w:rsid w:val="008A56D7"/>
    <w:rsid w:val="00922E70"/>
    <w:rsid w:val="00A24DD1"/>
    <w:rsid w:val="00A33132"/>
    <w:rsid w:val="00B626AC"/>
    <w:rsid w:val="00B76B57"/>
    <w:rsid w:val="00BC4738"/>
    <w:rsid w:val="00BC61DA"/>
    <w:rsid w:val="00BF104A"/>
    <w:rsid w:val="00CB2BB2"/>
    <w:rsid w:val="00CB4DE3"/>
    <w:rsid w:val="00DB1B8E"/>
    <w:rsid w:val="00E366B8"/>
    <w:rsid w:val="00EE0D92"/>
    <w:rsid w:val="00F61875"/>
    <w:rsid w:val="00F95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47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47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250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5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0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45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87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4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2325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596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66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01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564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2021-10-24T07:51:00Z</dcterms:created>
  <dcterms:modified xsi:type="dcterms:W3CDTF">2021-10-24T07:52:00Z</dcterms:modified>
</cp:coreProperties>
</file>