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right="0"/>
        <w:jc w:val="center"/>
        <w:textAlignment w:val="auto"/>
        <w:rPr>
          <w:rFonts w:hint="default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7月份CPI同比上涨3.1%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left="0" w:right="0" w:firstLine="42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月份，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州居民消费价格同比上涨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%，涨幅较上月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上涨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个百分点，在全省涨幅由高及低排序中位列第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color w:val="000000"/>
          <w:sz w:val="32"/>
          <w:szCs w:val="32"/>
        </w:rPr>
        <w:t>一是八大类价格呈现“五涨</w:t>
      </w:r>
      <w:r>
        <w:rPr>
          <w:rStyle w:val="6"/>
          <w:rFonts w:hint="eastAsia" w:ascii="仿宋" w:hAnsi="仿宋" w:eastAsia="仿宋" w:cs="仿宋"/>
          <w:color w:val="000000"/>
          <w:sz w:val="32"/>
          <w:szCs w:val="32"/>
          <w:lang w:eastAsia="zh-CN"/>
        </w:rPr>
        <w:t>一平二</w:t>
      </w:r>
      <w:r>
        <w:rPr>
          <w:rStyle w:val="6"/>
          <w:rFonts w:hint="eastAsia" w:ascii="仿宋" w:hAnsi="仿宋" w:eastAsia="仿宋" w:cs="仿宋"/>
          <w:color w:val="000000"/>
          <w:sz w:val="32"/>
          <w:szCs w:val="32"/>
        </w:rPr>
        <w:t>降”格局。</w:t>
      </w:r>
      <w:r>
        <w:rPr>
          <w:rStyle w:val="6"/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auto"/>
          <w:lang w:eastAsia="zh-CN"/>
        </w:rPr>
        <w:t>食品烟酒、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  <w:t>其他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用品和服务类、医疗保健类、生活用品及服务类、教育文化和娱乐类同比分别上涨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12.4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%、4.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0.8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0.2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交通和通信类、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衣着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类分别下降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6.3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；居住类持平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color w:val="000000"/>
          <w:sz w:val="32"/>
          <w:szCs w:val="32"/>
        </w:rPr>
        <w:t>二是食品类价格涨幅</w:t>
      </w:r>
      <w:r>
        <w:rPr>
          <w:rStyle w:val="6"/>
          <w:rFonts w:hint="eastAsia" w:ascii="仿宋" w:hAnsi="仿宋" w:eastAsia="仿宋" w:cs="仿宋"/>
          <w:color w:val="000000"/>
          <w:sz w:val="32"/>
          <w:szCs w:val="32"/>
          <w:lang w:eastAsia="zh-CN"/>
        </w:rPr>
        <w:t>增大</w:t>
      </w:r>
      <w:r>
        <w:rPr>
          <w:rStyle w:val="6"/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食品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类价格同比上涨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18.9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%，涨幅较上月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增大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7.0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个百分点，影响CPI上涨约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3.862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个百分点。其中，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受饲料价格上涨和出栏量减少等因素影响，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猪肉价格上涨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92.8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%，涨幅较上月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13.3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个百分点；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受汛情影响，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鲜菜价格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上涨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22.2%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涨幅较上月增加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21.5个百分点。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鲜瓜果价格下降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22.2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%，降幅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较上月收窄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6.1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个百分点。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left="0" w:righ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color w:val="000000"/>
          <w:sz w:val="32"/>
          <w:szCs w:val="32"/>
        </w:rPr>
        <w:t>三是非食品类价格涨跌互现。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非食品类价格同比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下跌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%，涨幅与上月持平，影响CPI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下跌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约0.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793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个百分点。受国际市场价格波动影响，金饰品价格上涨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28.2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%，柴油、汽油价格分别下降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17.7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16.1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%。受新冠肺炎疫情影响，居民外出次数较上年大幅减少，飞机票价格下降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48.9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302C1"/>
    <w:rsid w:val="034B40D5"/>
    <w:rsid w:val="0FE302C1"/>
    <w:rsid w:val="18695B3B"/>
    <w:rsid w:val="2BC87C92"/>
    <w:rsid w:val="34557EBE"/>
    <w:rsid w:val="5A596179"/>
    <w:rsid w:val="5EDC69BD"/>
    <w:rsid w:val="6A3D1D42"/>
    <w:rsid w:val="70BE3244"/>
    <w:rsid w:val="73FB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Hyperlink"/>
    <w:basedOn w:val="5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2020-08-14T02:05:00Z</dcterms:created>
  <dc:creator>不开心的桃子</dc:creator>
  <cp:lastModifiedBy>不开心的桃子</cp:lastModifiedBy>
  <cp:lastPrinted>2020-08-14T02:38:39Z</cp:lastPrinted>
  <dcterms:modified xsi:type="dcterms:W3CDTF">2020-08-14T02:47:10Z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