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2021年11月鄂州市住房公积金中心个贷率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根据《鄂州市住房公积金流动性风险管理暂行办法》相关规定，公布2021年11月鄂州市住房公积金中心个贷率为86.28%，特此通告。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                                                                                                                                                         鄂州市住房公积金中心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                                                                                                                         2021年12月1日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11625B1F"/>
    <w:rsid w:val="1A907E51"/>
    <w:rsid w:val="23391B3E"/>
    <w:rsid w:val="421D6B9E"/>
    <w:rsid w:val="44A86879"/>
    <w:rsid w:val="4AF900F9"/>
    <w:rsid w:val="5066314E"/>
    <w:rsid w:val="564A0537"/>
    <w:rsid w:val="5C251E08"/>
    <w:rsid w:val="66993944"/>
    <w:rsid w:val="6BA4528E"/>
    <w:rsid w:val="70A51265"/>
    <w:rsid w:val="71C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764AE30130D74387AF98E1617C1A140F</vt:lpwstr>
  </property>
</Properties>
</file>