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B2" w:rsidRDefault="00446D7C">
      <w:pPr>
        <w:rPr>
          <w:rFonts w:hint="eastAsia"/>
          <w:color w:val="333333"/>
          <w:sz w:val="39"/>
          <w:szCs w:val="39"/>
        </w:rPr>
      </w:pPr>
      <w:r>
        <w:rPr>
          <w:color w:val="333333"/>
          <w:sz w:val="39"/>
          <w:szCs w:val="39"/>
        </w:rPr>
        <w:t>2021</w:t>
      </w:r>
      <w:r>
        <w:rPr>
          <w:color w:val="333333"/>
          <w:sz w:val="39"/>
          <w:szCs w:val="39"/>
        </w:rPr>
        <w:t>年</w:t>
      </w:r>
      <w:r>
        <w:rPr>
          <w:color w:val="333333"/>
          <w:sz w:val="39"/>
          <w:szCs w:val="39"/>
        </w:rPr>
        <w:t>1-7</w:t>
      </w:r>
      <w:r>
        <w:rPr>
          <w:color w:val="333333"/>
          <w:sz w:val="39"/>
          <w:szCs w:val="39"/>
        </w:rPr>
        <w:t>月份鄂州市房地产市场运行情况</w:t>
      </w:r>
    </w:p>
    <w:p w:rsidR="00CB4DE3" w:rsidRPr="00CB4DE3" w:rsidRDefault="00CB4DE3" w:rsidP="00CB4DE3">
      <w:pPr>
        <w:widowControl/>
        <w:shd w:val="clear" w:color="auto" w:fill="FFFFFF"/>
        <w:spacing w:before="100" w:beforeAutospacing="1" w:after="100" w:afterAutospacing="1" w:line="540" w:lineRule="atLeast"/>
        <w:ind w:firstLineChars="200" w:firstLine="6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CB4DE3">
        <w:rPr>
          <w:rFonts w:ascii="黑体" w:eastAsia="黑体" w:hAnsi="黑体" w:cs="宋体" w:hint="eastAsia"/>
          <w:color w:val="333333"/>
          <w:sz w:val="32"/>
          <w:szCs w:val="32"/>
        </w:rPr>
        <w:t>一、供应情况</w:t>
      </w:r>
      <w:r w:rsidRPr="00CB4DE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 xml:space="preserve">  2021年1-7月份全市新建商品房批准预售18035套，批准预售面积204.8万平方米，同比增长103.4%；其中，新建商品住房批准预售16871套，批准预售面积184.8万平方米，同比增长94.5%。</w:t>
      </w:r>
    </w:p>
    <w:p w:rsidR="00CB4DE3" w:rsidRPr="00CB4DE3" w:rsidRDefault="00CB4DE3" w:rsidP="00CB4DE3">
      <w:pPr>
        <w:widowControl/>
        <w:shd w:val="clear" w:color="auto" w:fill="FFFFFF"/>
        <w:spacing w:before="100" w:beforeAutospacing="1" w:after="100" w:afterAutospacing="1" w:line="540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B4DE3">
        <w:rPr>
          <w:rFonts w:ascii="黑体" w:eastAsia="黑体" w:hAnsi="黑体" w:cs="宋体" w:hint="eastAsia"/>
          <w:color w:val="333333"/>
          <w:sz w:val="32"/>
          <w:szCs w:val="32"/>
        </w:rPr>
        <w:t>二、交易情况</w:t>
      </w:r>
    </w:p>
    <w:p w:rsidR="00CB4DE3" w:rsidRPr="00CB4DE3" w:rsidRDefault="00CB4DE3" w:rsidP="00CB4DE3">
      <w:pPr>
        <w:widowControl/>
        <w:shd w:val="clear" w:color="auto" w:fill="FFFFFF"/>
        <w:spacing w:before="100" w:beforeAutospacing="1" w:after="100" w:afterAutospacing="1" w:line="540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B4DE3">
        <w:rPr>
          <w:rFonts w:ascii="仿宋_GB2312" w:eastAsia="仿宋_GB2312" w:hAnsi="宋体" w:cs="宋体" w:hint="eastAsia"/>
          <w:color w:val="333333"/>
          <w:sz w:val="32"/>
          <w:szCs w:val="32"/>
        </w:rPr>
        <w:t>1-7月份新建商品房销售16078套，销售面积173.8万平方米，同比增长151.5%；其中，新建商品住房销售15406套，销售面积166.8万平方米，同比增长146.7%。</w:t>
      </w:r>
    </w:p>
    <w:p w:rsidR="00CB4DE3" w:rsidRPr="00CB4DE3" w:rsidRDefault="00CB4DE3" w:rsidP="00CB4DE3"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B4DE3">
        <w:rPr>
          <w:rFonts w:ascii="仿宋_GB2312" w:eastAsia="仿宋_GB2312" w:hAnsi="宋体" w:cs="宋体" w:hint="eastAsia"/>
          <w:color w:val="333333"/>
          <w:sz w:val="32"/>
          <w:szCs w:val="32"/>
        </w:rPr>
        <w:t>1-7月份存量房（二手房）成交1330套，成交面积11.8万平方米，同比增长-21.9；其中，存量住房成交1237套，成交面积11.1万平方米，同比增长-22.9%。</w:t>
      </w:r>
    </w:p>
    <w:p w:rsidR="00CB4DE3" w:rsidRPr="00CB4DE3" w:rsidRDefault="00CB4DE3" w:rsidP="00CB4DE3">
      <w:pPr>
        <w:widowControl/>
        <w:shd w:val="clear" w:color="auto" w:fill="FFFFFF"/>
        <w:spacing w:before="100" w:beforeAutospacing="1" w:after="100" w:afterAutospacing="1" w:line="540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B4DE3">
        <w:rPr>
          <w:rFonts w:ascii="仿宋_GB2312" w:eastAsia="仿宋_GB2312" w:hAnsi="宋体" w:cs="宋体" w:hint="eastAsia"/>
          <w:color w:val="333333"/>
          <w:sz w:val="32"/>
          <w:szCs w:val="32"/>
        </w:rPr>
        <w:t>1-7月，全市新建商品房销售均价为7050元/平方米，同比增长2.2%，其中：新建商品住房销售均价为6965元/平方米，同比增长0.8%；办公楼销售均价为0元/平方米，同比增长0%；商业营业用房销售均价为9366元/平方米，同比增长-8.2%；工业用房销售均价为元3245元/平方米，同比增长0%。</w:t>
      </w:r>
    </w:p>
    <w:p w:rsidR="00CB4DE3" w:rsidRPr="00CB4DE3" w:rsidRDefault="00CB4DE3" w:rsidP="00CB4DE3">
      <w:pPr>
        <w:widowControl/>
        <w:shd w:val="clear" w:color="auto" w:fill="FFFFFF"/>
        <w:spacing w:before="100" w:beforeAutospacing="1" w:after="100" w:afterAutospacing="1" w:line="540" w:lineRule="atLeast"/>
        <w:ind w:firstLineChars="200" w:firstLine="64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CB4DE3">
        <w:rPr>
          <w:rFonts w:ascii="黑体" w:eastAsia="黑体" w:hAnsi="黑体" w:cs="宋体" w:hint="eastAsia"/>
          <w:color w:val="333333"/>
          <w:sz w:val="32"/>
          <w:szCs w:val="32"/>
        </w:rPr>
        <w:lastRenderedPageBreak/>
        <w:t>三、库存情况</w:t>
      </w:r>
      <w:r w:rsidRPr="00CB4DE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 xml:space="preserve">  截至2021年7月末，已批准预售尚未售出的商品住房12526套，面积131.7万平方米，按最近9个月均商品房住宅备案销售24万平方米，平均去化周期约为5.5个月。取得预售尚未销售完毕的项目有：恒大金碧天下、聚福广场、恒大首府 二期、金州星城、滨湖明珠、智慧城、飞鹅新天地、桃源居、银海龙城、莲湖锦城、罗马假日、东盛新干线、太子花苑、水乡小镇、中梁壹号院、碧桂园黄金时代、鑫源阳光景城、融创澜观大岸，星辰湾，中建澜悦，金地悦府,宏维新天地，中核城市之光，双创之星，海伦堡大城小院、恒大誉府、豪威御景湾、华顺时代新城等项目，去化压力主要集中在中小项目。</w:t>
      </w:r>
    </w:p>
    <w:p w:rsidR="00CB4DE3" w:rsidRDefault="00CB4DE3"/>
    <w:sectPr w:rsidR="00CB4DE3" w:rsidSect="00DB1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738"/>
    <w:rsid w:val="00446D7C"/>
    <w:rsid w:val="00922E70"/>
    <w:rsid w:val="00BC4738"/>
    <w:rsid w:val="00CB2BB2"/>
    <w:rsid w:val="00CB4DE3"/>
    <w:rsid w:val="00DB1B8E"/>
    <w:rsid w:val="00F9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47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47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25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7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2021-10-24T06:33:00Z</dcterms:created>
  <dcterms:modified xsi:type="dcterms:W3CDTF">2021-10-24T06:34:00Z</dcterms:modified>
</cp:coreProperties>
</file>