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2020年1-9月份鄂州市房地产市场运行情况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41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供应情况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1-9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月份全市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新建商品房批准预售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12672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套，批准预售面积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143.9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-12.93%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；其中，新建商品住房批准预售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12092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套，批准预售面积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134.5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-17.34%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二、交易情况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1-9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月份新建商品房销售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9432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套，销售面积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103.8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-38.36%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；其中，新建商品住房销售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9148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套，销售面积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101.02       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-37.04%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1-9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月份存量房（二手房）成交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2154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套，成交面积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21.41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-61.79%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；其中，存量住房成交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2042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套，成交面积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20.08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万平方米，同比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-62.51%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1-9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月，全市新建商品房销售均价为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6788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7.1%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，其中：新建商品住房销售均价为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6711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4.71%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；办公楼销售均价为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；商业营业用房销售均价为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10948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31.53%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；工业用房销售均价为元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平方米，同比增长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-100%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、库存情况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截至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月末，已批准预售尚未售出的商品住房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11461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套，面积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120.1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，按最近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个月均商品房住宅备案销售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16.5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万平方米，平均去化周期约为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7.2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个月。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取得预售尚未销售完毕的项目有：恒大金碧天下、聚福广场、恒大首府二期、金州星城、滨湖明珠、智慧城、飞鹅新天地、桃源居、银海龙城、莲湖锦城、罗马假日、东盛新干线、太子花苑、水乡小镇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、中梁壹号院、碧桂园黄金时代、鑫源阳光景城、融创澜观大岸，星辰湾，中建澜悦，金地悦府</w:t>
      </w:r>
      <w:r>
        <w:rPr>
          <w:rFonts w:hint="default" w:ascii="Arial" w:hAnsi="Arial" w:eastAsia="宋体" w:cs="Arial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宏维新天地，中核城市之光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等项目，去化压力主要集中在中小项目。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19B22DC"/>
    <w:rsid w:val="01BC506C"/>
    <w:rsid w:val="02042133"/>
    <w:rsid w:val="04191DFC"/>
    <w:rsid w:val="05051AC4"/>
    <w:rsid w:val="051E2AC8"/>
    <w:rsid w:val="0AFF7645"/>
    <w:rsid w:val="0D8B12FC"/>
    <w:rsid w:val="0F3466D6"/>
    <w:rsid w:val="11AE5E35"/>
    <w:rsid w:val="259554B6"/>
    <w:rsid w:val="2CBB3292"/>
    <w:rsid w:val="301D2698"/>
    <w:rsid w:val="31A85A95"/>
    <w:rsid w:val="364A4BF7"/>
    <w:rsid w:val="39D74AAF"/>
    <w:rsid w:val="3A1B10FF"/>
    <w:rsid w:val="3C5B178A"/>
    <w:rsid w:val="3D855AD5"/>
    <w:rsid w:val="3EB448B7"/>
    <w:rsid w:val="4110156F"/>
    <w:rsid w:val="45582B10"/>
    <w:rsid w:val="476C3B78"/>
    <w:rsid w:val="47970345"/>
    <w:rsid w:val="48997AD4"/>
    <w:rsid w:val="4B2A43F8"/>
    <w:rsid w:val="4BA73AC1"/>
    <w:rsid w:val="4C9D1B75"/>
    <w:rsid w:val="54852374"/>
    <w:rsid w:val="54CD24E0"/>
    <w:rsid w:val="573E6FF0"/>
    <w:rsid w:val="59AD6367"/>
    <w:rsid w:val="5E294C80"/>
    <w:rsid w:val="5ED84D86"/>
    <w:rsid w:val="5F317E9A"/>
    <w:rsid w:val="604C3AFC"/>
    <w:rsid w:val="69185EAD"/>
    <w:rsid w:val="70AC6E22"/>
    <w:rsid w:val="71DF4AA8"/>
    <w:rsid w:val="73452AF9"/>
    <w:rsid w:val="752D6087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A0788AF814FF4BB08C342D0C205E8574</vt:lpwstr>
  </property>
</Properties>
</file>