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</w:rPr>
      </w:pPr>
      <w:bookmarkStart w:id="0" w:name="_GoBack"/>
      <w:r>
        <w:rPr>
          <w:rFonts w:hint="eastAsia"/>
          <w:b/>
          <w:bCs/>
        </w:rPr>
        <w:t>鄂州市八月份电信网络诈骗警情通报</w:t>
      </w:r>
    </w:p>
    <w:bookmarkEnd w:id="0"/>
    <w:p>
      <w:pPr>
        <w:rPr>
          <w:rFonts w:hint="eastAsia"/>
        </w:rPr>
      </w:pPr>
      <w:r>
        <w:rPr>
          <w:rFonts w:hint="eastAsia"/>
        </w:rPr>
        <w:t>　　2022年8月份，全市电信网络诈骗共发案95起，环比上升21.8%，同比下降112.6%，其中发案最高的10个街道(乡镇），依次为鄂城区凤凰街道（24起）、鄂城区古楼街道（14起）、鄂城区花湖开发区（9起）、华容区华容镇（5起）、鄂城区泽林镇（5起）、临空经济区燕矶镇（3起）、鄂城区杜山镇（3起）、梁子湖区太和镇（3起）、临空经济区新庙镇（3起）、葛店开发区葛店镇（2起）。</w:t>
      </w:r>
    </w:p>
    <w:p>
      <w:pPr>
        <w:rPr>
          <w:rFonts w:hint="eastAsia"/>
        </w:rPr>
      </w:pPr>
      <w:r>
        <w:rPr>
          <w:rFonts w:hint="eastAsia"/>
        </w:rPr>
        <w:t>　　全市8月份电信网络诈骗万人发案率最高的10个街道 (乡镇），依次为鄂城区花湖开发区（2.75%）、鄂城区凤凰街道（2.28%）、鄂城区古楼街道（1.59%)、葛店开发区葛店镇（1.42%）、鄂城区杜山镇（1.31%）、临空经济区燕矶镇（1.30%）、华容区华容镇（0.99%)、鄂城区泽林镇（0.86%）、临空经济区新庙镇（0.72%）、梁子湖区太和镇（0.53%）。</w:t>
      </w:r>
    </w:p>
    <w:p>
      <w:pPr>
        <w:rPr>
          <w:rFonts w:hint="eastAsia"/>
        </w:rPr>
      </w:pPr>
      <w:r>
        <w:rPr>
          <w:rFonts w:hint="eastAsia"/>
        </w:rPr>
        <w:t>　　对8月份电诈警情进行分析，8月份刷单返利诈骗（占45.3%）、冒充客服诈骗（占16.8%）、冒充公检法诈骗（占5.2%）、网上贷款诈骗（占13.7%）等4类手法发案最高。受害人方面，女性受害人占比61.1%，高于男性。</w:t>
      </w:r>
    </w:p>
    <w:p>
      <w:pPr>
        <w:rPr>
          <w:rFonts w:hint="eastAsia"/>
        </w:rPr>
      </w:pPr>
      <w:r>
        <w:rPr>
          <w:rFonts w:hint="eastAsia"/>
        </w:rPr>
        <w:t>　　综合作案手段及受害人职业来看，无业及务工人员主要受刷单类诈骗、网上贷款类诈骗；学生主要受刷单类诈骗、冒充客服类诈骗、网上购物类诈骗；在职人员主要受冒充公检法类诈骗。</w:t>
      </w:r>
    </w:p>
    <w:p>
      <w:r>
        <w:rPr>
          <w:rFonts w:hint="eastAsia"/>
        </w:rPr>
        <w:t>　　鄂州市反诈中心提醒市民，请记住三点：一、不要随意添加陌生人的微信、QQ，凡是涉及钱财事项一定要提高警惕性；二、不要因为小利而受不法分子或违法短信的诱惑，无论什么情况都不向对方透漏存款、银行卡信息，加强巩固防线；三、积极学习反诈知识，不断提升辨诈识诈能力，下载反诈利器“国家反诈中心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ו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30E6F"/>
    <w:rsid w:val="161C099E"/>
    <w:rsid w:val="26B30E6F"/>
    <w:rsid w:val="7D50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2021-08-16T01:31:00Z</dcterms:created>
  <dc:creator>ezrm</dc:creator>
  <cp:lastModifiedBy>ezrm</cp:lastModifiedBy>
  <dcterms:modified xsi:type="dcterms:W3CDTF">2022-08-26T01:10:38Z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23A52EDE6ED1493B9E26330B4DFC91BB</vt:lpwstr>
  </property>
</Properties>
</file>