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鄂州市七月份电信网络诈骗警情通报</w:t>
      </w:r>
    </w:p>
    <w:bookmarkEnd w:id="0"/>
    <w:p>
      <w:pPr>
        <w:rPr>
          <w:rFonts w:hint="eastAsia"/>
        </w:rPr>
      </w:pPr>
      <w:r>
        <w:rPr>
          <w:rFonts w:hint="eastAsia"/>
        </w:rPr>
        <w:t>　　2022年7月份全市电信网络诈骗共发案78起，环比下降11.4%，同比下降36.6%，其中发案最高的10个街道(乡镇），依次为鄂城区凤凰街道（17起）、鄂城区古楼街道（7起）、华容区华容镇（5起）、鄂城区花湖开发区（4起）、鄂城区西山街道（4起）、葛店开发区葛店镇（4起）、鄂城区泽林镇（4起）、华容区庙岭镇（3起）、鄂城区汀祖镇（3起）、临空经济区新庙镇（3起）。</w:t>
      </w:r>
    </w:p>
    <w:p>
      <w:pPr>
        <w:rPr>
          <w:rFonts w:hint="eastAsia"/>
        </w:rPr>
      </w:pPr>
      <w:r>
        <w:rPr>
          <w:rFonts w:hint="eastAsia"/>
        </w:rPr>
        <w:t>　　　全市7月份电信网络诈骗万人发案率最高的10个街道 (乡镇），依次为葛店开发区葛店镇（2.83%）、鄂城区凤凰街道（1.62%）、华容区庙岭镇（1.39%）、鄂城区花湖开发区（1.22%）、华容区华容镇（0.99%）、鄂城区古楼街道（0.79%)、临空经济区新庙镇（0.72%)、鄂城区泽林镇（0.69%）、鄂城区西山街道（0.56%）、鄂城区汀祖镇（0.51%）。</w:t>
      </w:r>
    </w:p>
    <w:p>
      <w:pPr>
        <w:rPr>
          <w:rFonts w:hint="eastAsia"/>
        </w:rPr>
      </w:pPr>
      <w:r>
        <w:rPr>
          <w:rFonts w:hint="eastAsia"/>
        </w:rPr>
        <w:t>　　对7月份电诈警情进行分析，7月份刷单返利诈骗（占47.4%）、冒充客服诈骗（占17.9%）、冒充公检法诈骗（占11.5%）、网上贷款诈骗（占9%）等四类手法发案最高。受害人方面，女性受害人占比61.5%，高于男性。</w:t>
      </w:r>
    </w:p>
    <w:p>
      <w:pPr>
        <w:rPr>
          <w:rFonts w:hint="eastAsia"/>
        </w:rPr>
      </w:pPr>
      <w:r>
        <w:rPr>
          <w:rFonts w:hint="eastAsia"/>
        </w:rPr>
        <w:t>　　综合作案手段及受害人职业来看，无业及务工人员主要受刷单类诈骗、网上贷款类诈骗；学生主要受刷单类诈骗、冒充客服类诈骗、网上购物类诈骗；在职人员主要受冒充公检法类诈骗。</w:t>
      </w:r>
    </w:p>
    <w:p>
      <w:r>
        <w:rPr>
          <w:rFonts w:hint="eastAsia"/>
        </w:rPr>
        <w:t>　　市反诈中心提醒市民，请牢记“四凡”原则，即凡是让你刷单、刷信誉、抢红包的都是诈骗；凡是自称客服，以商品质量问题或包裹丢失要为你退款理赔，需要提供银行账户验证码、密码的都是诈骗；凡是自称公安、法院、检察院等部门，要求转账、汇款的都是诈骗；凡是说可以为你办理贷款、提升额度，需要先交手续费、担保费、保证金、解冻费或刷流水的都是诈骗。遇事不要着急，可以直接拨打110咨询。未经核实前，切勿将资金转入陌生账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161C099E"/>
    <w:rsid w:val="26B30E6F"/>
    <w:rsid w:val="4FF35E92"/>
    <w:rsid w:val="7D5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44266BFACF4341E3932390EC7A6FA379</vt:lpwstr>
  </property>
</Properties>
</file>