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00" w:afterAutospacing="0"/>
        <w:ind w:left="0" w:right="0" w:firstLine="0"/>
        <w:jc w:val="center"/>
        <w:rPr>
          <w:rFonts w:ascii="Tahoma" w:hAnsi="Tahoma" w:eastAsia="Tahoma" w:cs="Tahoma"/>
          <w:i w:val="0"/>
          <w:iCs w:val="0"/>
          <w:caps w:val="0"/>
          <w:color w:val="333333"/>
          <w:spacing w:val="0"/>
          <w:sz w:val="39"/>
          <w:szCs w:val="39"/>
        </w:rPr>
      </w:pPr>
      <w:r>
        <w:rPr>
          <w:rFonts w:hint="default" w:ascii="Tahoma" w:hAnsi="Tahoma" w:eastAsia="Tahoma" w:cs="Tahoma"/>
          <w:i w:val="0"/>
          <w:iCs w:val="0"/>
          <w:caps w:val="0"/>
          <w:color w:val="333333"/>
          <w:spacing w:val="0"/>
          <w:sz w:val="39"/>
          <w:szCs w:val="39"/>
          <w:shd w:val="clear" w:fill="FFFFFF"/>
        </w:rPr>
        <w:t>鄂州公安“秋季攻势”成绩单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 w:lineRule="atLeast"/>
        <w:ind w:left="0" w:right="0" w:firstLine="640" w:firstLineChars="200"/>
        <w:jc w:val="left"/>
        <w:rPr>
          <w:rFonts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刑事打处</w:t>
      </w:r>
      <w:r>
        <w:rPr>
          <w:rStyle w:val="6"/>
          <w:rFonts w:hint="eastAsia" w:ascii="仿宋" w:hAnsi="仿宋" w:eastAsia="仿宋" w:cs="仿宋"/>
          <w:i w:val="0"/>
          <w:iCs w:val="0"/>
          <w:caps w:val="0"/>
          <w:color w:val="333333"/>
          <w:spacing w:val="0"/>
          <w:sz w:val="32"/>
          <w:szCs w:val="32"/>
          <w:shd w:val="clear" w:fill="FFFFFF"/>
        </w:rPr>
        <w:t>987人</w:t>
      </w:r>
      <w:r>
        <w:rPr>
          <w:rFonts w:hint="eastAsia" w:ascii="仿宋" w:hAnsi="仿宋" w:eastAsia="仿宋" w:cs="仿宋"/>
          <w:i w:val="0"/>
          <w:iCs w:val="0"/>
          <w:caps w:val="0"/>
          <w:color w:val="333333"/>
          <w:spacing w:val="0"/>
          <w:sz w:val="32"/>
          <w:szCs w:val="32"/>
          <w:shd w:val="clear" w:fill="FFFFFF"/>
        </w:rPr>
        <w:t>，同比上升</w:t>
      </w:r>
      <w:r>
        <w:rPr>
          <w:rStyle w:val="6"/>
          <w:rFonts w:hint="eastAsia" w:ascii="仿宋" w:hAnsi="仿宋" w:eastAsia="仿宋" w:cs="仿宋"/>
          <w:i w:val="0"/>
          <w:iCs w:val="0"/>
          <w:caps w:val="0"/>
          <w:color w:val="333333"/>
          <w:spacing w:val="0"/>
          <w:sz w:val="32"/>
          <w:szCs w:val="32"/>
          <w:shd w:val="clear" w:fill="FFFFFF"/>
        </w:rPr>
        <w:t>302%</w:t>
      </w:r>
      <w:r>
        <w:rPr>
          <w:rFonts w:hint="eastAsia" w:ascii="仿宋" w:hAnsi="仿宋" w:eastAsia="仿宋" w:cs="仿宋"/>
          <w:i w:val="0"/>
          <w:iCs w:val="0"/>
          <w:caps w:val="0"/>
          <w:color w:val="333333"/>
          <w:spacing w:val="0"/>
          <w:sz w:val="32"/>
          <w:szCs w:val="32"/>
          <w:shd w:val="clear" w:fill="FFFFFF"/>
        </w:rPr>
        <w:t>，环比上升</w:t>
      </w:r>
      <w:r>
        <w:rPr>
          <w:rStyle w:val="6"/>
          <w:rFonts w:hint="eastAsia" w:ascii="仿宋" w:hAnsi="仿宋" w:eastAsia="仿宋" w:cs="仿宋"/>
          <w:i w:val="0"/>
          <w:iCs w:val="0"/>
          <w:caps w:val="0"/>
          <w:color w:val="333333"/>
          <w:spacing w:val="0"/>
          <w:sz w:val="32"/>
          <w:szCs w:val="32"/>
          <w:shd w:val="clear" w:fill="FFFFFF"/>
        </w:rPr>
        <w:t>569%</w:t>
      </w:r>
      <w:r>
        <w:rPr>
          <w:rFonts w:hint="eastAsia" w:ascii="仿宋" w:hAnsi="仿宋" w:eastAsia="仿宋" w:cs="仿宋"/>
          <w:i w:val="0"/>
          <w:iCs w:val="0"/>
          <w:caps w:val="0"/>
          <w:color w:val="333333"/>
          <w:spacing w:val="0"/>
          <w:sz w:val="32"/>
          <w:szCs w:val="32"/>
          <w:shd w:val="clear" w:fill="FFFFFF"/>
        </w:rPr>
        <w:t>；打掉各类犯罪团伙</w:t>
      </w:r>
      <w:r>
        <w:rPr>
          <w:rStyle w:val="6"/>
          <w:rFonts w:hint="eastAsia" w:ascii="仿宋" w:hAnsi="仿宋" w:eastAsia="仿宋" w:cs="仿宋"/>
          <w:i w:val="0"/>
          <w:iCs w:val="0"/>
          <w:caps w:val="0"/>
          <w:color w:val="333333"/>
          <w:spacing w:val="0"/>
          <w:sz w:val="32"/>
          <w:szCs w:val="32"/>
          <w:shd w:val="clear" w:fill="FFFFFF"/>
        </w:rPr>
        <w:t>52个</w:t>
      </w:r>
      <w:r>
        <w:rPr>
          <w:rFonts w:hint="eastAsia" w:ascii="仿宋" w:hAnsi="仿宋" w:eastAsia="仿宋" w:cs="仿宋"/>
          <w:i w:val="0"/>
          <w:iCs w:val="0"/>
          <w:caps w:val="0"/>
          <w:color w:val="333333"/>
          <w:spacing w:val="0"/>
          <w:sz w:val="32"/>
          <w:szCs w:val="32"/>
          <w:shd w:val="clear" w:fill="FFFFFF"/>
        </w:rPr>
        <w:t>、缴获枪支</w:t>
      </w:r>
      <w:r>
        <w:rPr>
          <w:rStyle w:val="6"/>
          <w:rFonts w:hint="eastAsia" w:ascii="仿宋" w:hAnsi="仿宋" w:eastAsia="仿宋" w:cs="仿宋"/>
          <w:i w:val="0"/>
          <w:iCs w:val="0"/>
          <w:caps w:val="0"/>
          <w:color w:val="333333"/>
          <w:spacing w:val="0"/>
          <w:sz w:val="32"/>
          <w:szCs w:val="32"/>
          <w:shd w:val="clear" w:fill="FFFFFF"/>
        </w:rPr>
        <w:t>14支</w:t>
      </w:r>
      <w:r>
        <w:rPr>
          <w:rFonts w:hint="eastAsia" w:ascii="仿宋" w:hAnsi="仿宋" w:eastAsia="仿宋" w:cs="仿宋"/>
          <w:i w:val="0"/>
          <w:iCs w:val="0"/>
          <w:caps w:val="0"/>
          <w:color w:val="333333"/>
          <w:spacing w:val="0"/>
          <w:sz w:val="32"/>
          <w:szCs w:val="32"/>
          <w:shd w:val="clear" w:fill="FFFFFF"/>
        </w:rPr>
        <w:t>；</w:t>
      </w:r>
      <w:r>
        <w:rPr>
          <w:rStyle w:val="6"/>
          <w:rFonts w:hint="eastAsia" w:ascii="仿宋" w:hAnsi="仿宋" w:eastAsia="仿宋" w:cs="仿宋"/>
          <w:i w:val="0"/>
          <w:iCs w:val="0"/>
          <w:caps w:val="0"/>
          <w:color w:val="333333"/>
          <w:spacing w:val="0"/>
          <w:sz w:val="32"/>
          <w:szCs w:val="32"/>
          <w:shd w:val="clear" w:fill="FFFFFF"/>
        </w:rPr>
        <w:t>公安部电贺表扬成功侦破特大非法采矿案；鄂州余某等人勾结行政执法人员非法采砂案入选公安部打击长江非法采砂犯罪10起精品案例；6项量化考核指标进入全省先进行列；</w:t>
      </w:r>
      <w:r>
        <w:rPr>
          <w:rFonts w:hint="eastAsia" w:ascii="仿宋" w:hAnsi="仿宋" w:eastAsia="仿宋" w:cs="仿宋"/>
          <w:i w:val="0"/>
          <w:iCs w:val="0"/>
          <w:caps w:val="0"/>
          <w:color w:val="333333"/>
          <w:spacing w:val="0"/>
          <w:sz w:val="32"/>
          <w:szCs w:val="32"/>
          <w:shd w:val="clear" w:fill="FFFFFF"/>
        </w:rPr>
        <w:t>50万元以上电诈案件破案率由行动前的</w:t>
      </w:r>
      <w:r>
        <w:rPr>
          <w:rStyle w:val="6"/>
          <w:rFonts w:hint="eastAsia" w:ascii="仿宋" w:hAnsi="仿宋" w:eastAsia="仿宋" w:cs="仿宋"/>
          <w:i w:val="0"/>
          <w:iCs w:val="0"/>
          <w:caps w:val="0"/>
          <w:color w:val="333333"/>
          <w:spacing w:val="0"/>
          <w:sz w:val="32"/>
          <w:szCs w:val="32"/>
          <w:shd w:val="clear" w:fill="FFFFFF"/>
        </w:rPr>
        <w:t>33%提升至100%</w:t>
      </w:r>
      <w:r>
        <w:rPr>
          <w:rFonts w:hint="eastAsia" w:ascii="仿宋" w:hAnsi="仿宋" w:eastAsia="仿宋" w:cs="仿宋"/>
          <w:i w:val="0"/>
          <w:iCs w:val="0"/>
          <w:caps w:val="0"/>
          <w:color w:val="333333"/>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9月底以来，鄂州公安开展“雷火2021”专项行动“秋季攻势”，全市公安机关主动进攻、积极治安，纵深推进</w:t>
      </w:r>
      <w:r>
        <w:rPr>
          <w:rStyle w:val="6"/>
          <w:rFonts w:hint="eastAsia" w:ascii="仿宋" w:hAnsi="仿宋" w:eastAsia="仿宋" w:cs="仿宋"/>
          <w:color w:val="333333"/>
          <w:sz w:val="32"/>
          <w:szCs w:val="32"/>
        </w:rPr>
        <w:t>“反诈防盗打抢”、“扫黑除恶治乱”、“禁毒治赌扫黄”、“缉枪治爆收刀”、“隐患查改清零”</w:t>
      </w:r>
      <w:r>
        <w:rPr>
          <w:rFonts w:hint="eastAsia" w:ascii="仿宋" w:hAnsi="仿宋" w:eastAsia="仿宋" w:cs="仿宋"/>
          <w:color w:val="333333"/>
          <w:sz w:val="32"/>
          <w:szCs w:val="32"/>
        </w:rPr>
        <w:t>等“五大战役”，用一张成果斐然的“成绩单”回应了人民群众对公安工作的新期待。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 w:hAnsi="仿宋" w:eastAsia="仿宋" w:cs="仿宋"/>
          <w:color w:val="333333"/>
          <w:sz w:val="32"/>
          <w:szCs w:val="32"/>
        </w:rPr>
      </w:pPr>
      <w:r>
        <w:rPr>
          <w:rFonts w:hint="eastAsia" w:ascii="仿宋" w:hAnsi="仿宋" w:eastAsia="仿宋" w:cs="仿宋"/>
          <w:color w:val="333333"/>
          <w:sz w:val="32"/>
          <w:szCs w:val="32"/>
        </w:rPr>
        <w:drawing>
          <wp:inline distT="0" distB="0" distL="114300" distR="114300">
            <wp:extent cx="5210175" cy="2924175"/>
            <wp:effectExtent l="0" t="0" r="9525" b="952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5210175" cy="292417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12月7日上午，鄂州市公安局举行“雷火2021”专项行动“秋季攻势”总结表彰大会，集中对17个先进集体和98名先进个人进行表彰奖励。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color w:val="333333"/>
          <w:sz w:val="32"/>
          <w:szCs w:val="32"/>
        </w:rPr>
        <w:t>扛牢主责、补强短板  交出最优成绩单</w:t>
      </w: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color w:val="333333"/>
          <w:sz w:val="32"/>
          <w:szCs w:val="32"/>
        </w:rPr>
        <w:t>破案打击大幅提升。</w:t>
      </w:r>
      <w:r>
        <w:rPr>
          <w:rFonts w:hint="eastAsia" w:ascii="仿宋" w:hAnsi="仿宋" w:eastAsia="仿宋" w:cs="仿宋"/>
          <w:color w:val="333333"/>
          <w:sz w:val="32"/>
          <w:szCs w:val="32"/>
        </w:rPr>
        <w:t>行动期间实现命案、枪案、抢劫、抢夺“四案”全破，侦破非法采砂案、开设赌场案、虚开增值税发票案等一批有影响的大案要案。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color w:val="333333"/>
          <w:sz w:val="32"/>
          <w:szCs w:val="32"/>
        </w:rPr>
        <w:t>压降发案效果显著。</w:t>
      </w:r>
      <w:r>
        <w:rPr>
          <w:rFonts w:hint="eastAsia" w:ascii="仿宋" w:hAnsi="仿宋" w:eastAsia="仿宋" w:cs="仿宋"/>
          <w:color w:val="333333"/>
          <w:sz w:val="32"/>
          <w:szCs w:val="32"/>
        </w:rPr>
        <w:t>在“雷火2021”专项行动“秋季攻势”的强势推动下，刑事发案同比下降17%、盗窃发案同比下降45.1%、电诈发案同比下降56.5%，“三大指标”均出现了阶段性拐点。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color w:val="333333"/>
          <w:sz w:val="32"/>
          <w:szCs w:val="32"/>
        </w:rPr>
        <w:t>业务短板得到补强。</w:t>
      </w:r>
      <w:r>
        <w:rPr>
          <w:rFonts w:hint="eastAsia" w:ascii="仿宋" w:hAnsi="仿宋" w:eastAsia="仿宋" w:cs="仿宋"/>
          <w:color w:val="333333"/>
          <w:sz w:val="32"/>
          <w:szCs w:val="32"/>
        </w:rPr>
        <w:t>在量化考核的16项指标中,有13项指标完成了既定任务。其中,有6项指标进入全省先进行列，50万元以上电诈案件破案率由行动前的33%提升至100%；禁毒刑事打处、强制戒毒、破案起数三项指标同比增幅均排名全省第一，有7项指标超额完成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color w:val="333333"/>
          <w:sz w:val="32"/>
          <w:szCs w:val="32"/>
        </w:rPr>
        <w:t>紧盯关切、执法安民  打出最强组合拳</w:t>
      </w: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群众看公安，关键看破案。“雷火2021”专项行动“秋季攻势”中，鄂州公安从群众反映最强烈、影响社会治安最突出的违法犯罪问题入手，依法从严从快从重打击。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b/>
          <w:bCs/>
          <w:color w:val="333333"/>
          <w:sz w:val="32"/>
          <w:szCs w:val="32"/>
        </w:rPr>
        <w:t>循线经营，打链条，灭团伙。</w:t>
      </w:r>
      <w:r>
        <w:rPr>
          <w:rFonts w:hint="eastAsia" w:ascii="仿宋" w:hAnsi="仿宋" w:eastAsia="仿宋" w:cs="仿宋"/>
          <w:color w:val="333333"/>
          <w:sz w:val="32"/>
          <w:szCs w:val="32"/>
        </w:rPr>
        <w:t>“我们牢固树立‘零容忍’和‘全链条、全环节’打击的理念，紧密协调水利部门，联动执法，精准打击长江非法采砂犯罪，连续打掉三个团伙。”鄂州市公安局食品药品与生态环境犯罪侦查支队支队长余启伟介绍。通过一条走访线索，不断摸排、蹲守，全面查清采、运、储、销网络。11月8日上午，鄂州警方对某非法采砂团伙进行集中收网，抓获犯罪嫌疑人22名，扣押涉案船舶5艘及现金若干，给非法采砂犯罪极大震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b/>
          <w:bCs/>
          <w:color w:val="333333"/>
          <w:sz w:val="32"/>
          <w:szCs w:val="32"/>
        </w:rPr>
        <w:t>合成作战，聚资源，提效能。</w:t>
      </w:r>
      <w:r>
        <w:rPr>
          <w:rFonts w:hint="eastAsia" w:ascii="仿宋" w:hAnsi="仿宋" w:eastAsia="仿宋" w:cs="仿宋"/>
          <w:color w:val="333333"/>
          <w:sz w:val="32"/>
          <w:szCs w:val="32"/>
        </w:rPr>
        <w:t>创新打击犯罪实战机制，跨警种、联部门，成立案件侦办“项目部”，按照“大案同步上案，小案按需上案”的原则，联合开展侦查工作。”鄂州市公安局刑侦支队支队长周少龙介绍，9月27日13时许，刑侦支队联合鄂城分局成立专班，成功打掉一电诈窝点，抓获犯罪嫌疑人18人，扣押该团伙作案电脑69台，手机18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b/>
          <w:bCs/>
          <w:color w:val="333333"/>
          <w:sz w:val="32"/>
          <w:szCs w:val="32"/>
        </w:rPr>
        <w:t>破案挽损，打侵财，多追赃。</w:t>
      </w:r>
      <w:r>
        <w:rPr>
          <w:rFonts w:hint="eastAsia" w:ascii="仿宋" w:hAnsi="仿宋" w:eastAsia="仿宋" w:cs="仿宋"/>
          <w:color w:val="333333"/>
          <w:sz w:val="32"/>
          <w:szCs w:val="32"/>
        </w:rPr>
        <w:t>鄂州公安突出民意导向，针对人民群众反映强烈的工地盗窃、盗窃三车、电信网络诈骗等犯罪活动，加强专业化、规模化打击整治，着重追缴赃款赃物，积极退赃，挽回群众损失。10月11日，长港派出所为某企业追回1.5吨被盗钢材；11月5日，鄂城区公安分局花湖派出所在破获系列盗窃案中，从鄂州、黄石、黄冈三地追回6辆被盗摩托车并悉数退还失主。12月3日，梁子湖警方举行退赃大会，退还各类赃物折合人民币四十万元，受到群众交口称赞。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同时，鄂州公安积极推进立体化社会治安防控体系建设，把严厉打击与严密防范、重点打击与重点整治紧密结合起来，建立落实案情通报、案件会商、警情发布等制度，实现打击、防范、整治良性互动，不断提高防范工作的动态化、精确化水平。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color w:val="333333"/>
          <w:sz w:val="32"/>
          <w:szCs w:val="32"/>
        </w:rPr>
        <w:t>铁肩担当、能征善战  争当最硬排头兵</w:t>
      </w: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关键时刻冲得上去、危难关头豁得出来！”，“雷火2021”专项行动“秋季攻势”中，涌现了一批肯吃苦、负责任、精业务的公安干警，他们用实际行动践行初心使命，诠释责任担当，展现了公安民警能征善战、正气浩然的良好形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10月14日上午，泽林派出所副所长曹振带队在鄂州市某高速收费站路口开展蹲守布控，一名涉嫌贩毒男子的父亲驾驶车辆带着毒贩妄图冲破警方的拦截。千钧一发之时，曹振徒手拦车，受伤后仍强忍着剧痛坚持带队将涉毒人员抓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11月3日晚，葛店派出所副所长佘太平带队抓捕了两名吸毒嫌疑人后，立即循线追踪对另外两名涉毒人员实施抓捕。当晚，一名涉毒人员落网后，其同伙竟疯狂驾车逃跑并将佘太平撞伤，在全身多处骨折的况下，佘太平忍痛带队完成抓捕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在“秋季攻势”中，涌现了</w:t>
      </w:r>
      <w:r>
        <w:rPr>
          <w:rStyle w:val="6"/>
          <w:rFonts w:hint="eastAsia" w:ascii="仿宋" w:hAnsi="仿宋" w:eastAsia="仿宋" w:cs="仿宋"/>
          <w:color w:val="333333"/>
          <w:sz w:val="32"/>
          <w:szCs w:val="32"/>
        </w:rPr>
        <w:t>叶先华、何利杰、夏州、张良、孔令武等一批敢打必胜的新任</w:t>
      </w:r>
      <w:r>
        <w:rPr>
          <w:rStyle w:val="6"/>
          <w:rFonts w:hint="eastAsia" w:ascii="仿宋" w:hAnsi="仿宋" w:eastAsia="仿宋" w:cs="仿宋"/>
          <w:color w:val="333333"/>
          <w:sz w:val="32"/>
          <w:szCs w:val="32"/>
          <w:lang w:eastAsia="zh-CN"/>
        </w:rPr>
        <w:t>派出所所长</w:t>
      </w:r>
      <w:bookmarkStart w:id="0" w:name="_GoBack"/>
      <w:bookmarkEnd w:id="0"/>
      <w:r>
        <w:rPr>
          <w:rFonts w:hint="eastAsia" w:ascii="仿宋" w:hAnsi="仿宋" w:eastAsia="仿宋" w:cs="仿宋"/>
          <w:color w:val="333333"/>
          <w:sz w:val="32"/>
          <w:szCs w:val="32"/>
        </w:rPr>
        <w:t>，他们和民辅警并肩战斗、忘我付出，保持主动进攻的严打高压态势，最大程度震慑违法犯罪。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仿宋" w:hAnsi="仿宋" w:eastAsia="仿宋" w:cs="仿宋"/>
          <w:color w:val="333333"/>
          <w:sz w:val="32"/>
          <w:szCs w:val="32"/>
        </w:rPr>
      </w:pPr>
      <w:r>
        <w:rPr>
          <w:rFonts w:hint="eastAsia" w:ascii="仿宋" w:hAnsi="仿宋" w:eastAsia="仿宋" w:cs="仿宋"/>
          <w:color w:val="333333"/>
          <w:sz w:val="32"/>
          <w:szCs w:val="32"/>
        </w:rPr>
        <w:t>　　</w:t>
      </w:r>
      <w:r>
        <w:rPr>
          <w:rStyle w:val="6"/>
          <w:rFonts w:hint="eastAsia" w:ascii="仿宋" w:hAnsi="仿宋" w:eastAsia="仿宋" w:cs="仿宋"/>
          <w:color w:val="333333"/>
          <w:sz w:val="32"/>
          <w:szCs w:val="32"/>
        </w:rPr>
        <w:t>精准施策、提升实力  迸发项目建设新活力</w:t>
      </w:r>
      <w:r>
        <w:rPr>
          <w:rFonts w:hint="eastAsia" w:ascii="仿宋" w:hAnsi="仿宋" w:eastAsia="仿宋" w:cs="仿宋"/>
          <w:color w:val="333333"/>
          <w:sz w:val="32"/>
          <w:szCs w:val="32"/>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在“雷火2021”专项行动“秋季攻势”中，鄂州公安发挥自身职能作用，一手抓业务工作，一手抓实力提升，倒排工期、快马加鞭，大力推进重点项目建设。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both"/>
        <w:rPr>
          <w:rFonts w:hint="eastAsia" w:ascii="仿宋" w:hAnsi="仿宋" w:eastAsia="仿宋" w:cs="仿宋"/>
          <w:color w:val="333333"/>
          <w:sz w:val="32"/>
          <w:szCs w:val="32"/>
        </w:rPr>
      </w:pPr>
      <w:r>
        <w:rPr>
          <w:rFonts w:hint="eastAsia" w:ascii="仿宋" w:hAnsi="仿宋" w:eastAsia="仿宋" w:cs="仿宋"/>
          <w:color w:val="333333"/>
          <w:sz w:val="32"/>
          <w:szCs w:val="32"/>
        </w:rPr>
        <w:t>　　22个派出所完成了标准化建设，全市57个社区、303个村全部落实了“一居一警、一村一辅警”；国际康城警务综合服务站已建成投入使用，城区其它3个警务综合服务站建设正在抓紧推进，华容、葛店警务综合服务站建设已完成初步规划设计；提前完成了全市121个平交路口改造任务；全市25个中心戒毒社区，有20个已完成达标建设。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1E0F0338"/>
    <w:rsid w:val="0A4D1841"/>
    <w:rsid w:val="1AC73C6E"/>
    <w:rsid w:val="1B502705"/>
    <w:rsid w:val="1E0F0338"/>
    <w:rsid w:val="20BD43E7"/>
    <w:rsid w:val="537A20AC"/>
    <w:rsid w:val="588C0CD5"/>
    <w:rsid w:val="61D30CA5"/>
    <w:rsid w:val="6F110BA7"/>
    <w:rsid w:val="6F8C3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2029</Words>
  <Characters>2109</Characters>
  <Lines>0</Lines>
  <Paragraphs>0</Paragraphs>
  <TotalTime>33</TotalTime>
  <ScaleCrop>false</ScaleCrop>
  <LinksUpToDate>false</LinksUpToDate>
  <CharactersWithSpaces>2179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2021-12-15T06:54:00Z</dcterms:created>
  <dc:creator>dell</dc:creator>
  <cp:lastModifiedBy>夏之雪</cp:lastModifiedBy>
  <dcterms:modified xsi:type="dcterms:W3CDTF">2023-06-05T06:45:46Z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CF485654A7404A59B968020B97F6A948</vt:lpwstr>
  </property>
</Properties>
</file>