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鄂州发改审批〔2021〕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"/>
        </w:rPr>
        <w:t>362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鄂州职业大学东校区食堂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鄂州职业大学：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校《关于提请对鄂州职业大学东校区食堂可行性研究报告审批的请示》（鄂大文〔2021〕53号）及相关附件均悉。根据鄂州市工程咨询中心《关于〈鄂州职业大学东区食堂可行性研究报告〉的评估意见》（鄂州工程咨询〔2021〕146号），经研究，现将该项目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项目名称：鄂州职业大学东校区食堂。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项目代码： 2111-420700-04-01-256116。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鄂州职业大学东校区。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新建食堂一栋，共3层，总建筑面积6303.36平方米，主要建设主体工程、电气工程、给排水工程、暖通工程、绿化工程及室外相关配套设施。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四、投资估算及资金来源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项目总投资2737.75万元，其中：建安费2098.24万元，其他工程费362.64万元，基本预备费196.87万元，水、电接驳费20.00万元，天然气接驳费60.00万元。资金来源由项目单位自筹解决。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请项目单位据此抓紧落实相关建设条件，编制初步设计方案报我委审批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附件：招投标意见表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32" w:firstLineChars="1354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2021年12月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鄂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州市发展和改革委员会     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 2021年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>31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日印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发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宋体" w:eastAsia="仿宋_GB2312"/>
          <w:sz w:val="32"/>
          <w:szCs w:val="32"/>
        </w:rPr>
        <w:t>件：</w:t>
      </w:r>
    </w:p>
    <w:p>
      <w:pPr>
        <w:spacing w:line="540" w:lineRule="exact"/>
        <w:rPr>
          <w:rFonts w:hint="eastAsia" w:ascii="仿宋_GB2312" w:hAnsi="宋体" w:eastAsia="仿宋_GB2312"/>
          <w:sz w:val="2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鄂州职业大学东区食堂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招投标意见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表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89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21"/>
        <w:gridCol w:w="1022"/>
        <w:gridCol w:w="1021"/>
        <w:gridCol w:w="1022"/>
        <w:gridCol w:w="1021"/>
        <w:gridCol w:w="1022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8978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审批部门意见：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>
            <w:pPr>
              <w:spacing w:line="500" w:lineRule="exact"/>
              <w:ind w:firstLine="40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4037" w:firstLineChars="144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 w:eastAsia="zh-CN"/>
              </w:rPr>
              <w:t>31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</w:t>
            </w:r>
          </w:p>
        </w:tc>
      </w:tr>
    </w:tbl>
    <w:p>
      <w:pPr/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0281D"/>
    <w:rsid w:val="07D2128F"/>
    <w:rsid w:val="0B620B7C"/>
    <w:rsid w:val="0C8B3DEE"/>
    <w:rsid w:val="14976EB8"/>
    <w:rsid w:val="149860AD"/>
    <w:rsid w:val="167F3553"/>
    <w:rsid w:val="17154F04"/>
    <w:rsid w:val="187106D5"/>
    <w:rsid w:val="19C73716"/>
    <w:rsid w:val="2087195E"/>
    <w:rsid w:val="2F5E07DF"/>
    <w:rsid w:val="31584D98"/>
    <w:rsid w:val="31C04807"/>
    <w:rsid w:val="326E436D"/>
    <w:rsid w:val="329F6E23"/>
    <w:rsid w:val="3BFD78A8"/>
    <w:rsid w:val="3E480A83"/>
    <w:rsid w:val="407B4121"/>
    <w:rsid w:val="448315D2"/>
    <w:rsid w:val="48D82689"/>
    <w:rsid w:val="494145D3"/>
    <w:rsid w:val="4A5F1A12"/>
    <w:rsid w:val="4A8D2844"/>
    <w:rsid w:val="4BB16583"/>
    <w:rsid w:val="4C8B35A9"/>
    <w:rsid w:val="4D4759EE"/>
    <w:rsid w:val="4EC877B5"/>
    <w:rsid w:val="4F2A4CA5"/>
    <w:rsid w:val="554B2496"/>
    <w:rsid w:val="588879B3"/>
    <w:rsid w:val="5A60741B"/>
    <w:rsid w:val="5D5D5A52"/>
    <w:rsid w:val="5E9309AF"/>
    <w:rsid w:val="5E953887"/>
    <w:rsid w:val="642770A8"/>
    <w:rsid w:val="65DC7A06"/>
    <w:rsid w:val="68253BAA"/>
    <w:rsid w:val="6D4044F0"/>
    <w:rsid w:val="6DED6C02"/>
    <w:rsid w:val="766632AE"/>
    <w:rsid w:val="7A73497F"/>
    <w:rsid w:val="7AAA6AE5"/>
    <w:rsid w:val="FC5ED463"/>
    <w:rsid w:val="FE7E9173"/>
    <w:rsid w:val="FFFDF4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2021-10-08T18:01:00Z</dcterms:created>
  <dc:creator>Administrator</dc:creator>
  <cp:lastModifiedBy>郑惠萍</cp:lastModifiedBy>
  <dcterms:modified xsi:type="dcterms:W3CDTF">2022-01-05T06:50:24Z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B73D9BD3F26843859E40C3019D0B8DDE</vt:lpwstr>
  </property>
</Properties>
</file>