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276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4DD589C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A9D34DF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C022930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9F2F44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未来三天</w:t>
      </w:r>
      <w:r>
        <w:rPr>
          <w:rFonts w:hint="eastAsia" w:ascii="仿宋_GB2312" w:hAnsi="仿宋" w:eastAsia="仿宋_GB2312"/>
          <w:sz w:val="28"/>
          <w:szCs w:val="28"/>
        </w:rPr>
        <w:t>，受冷空气影响，我市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温度下降</w:t>
      </w:r>
      <w:r>
        <w:rPr>
          <w:rFonts w:hint="eastAsia" w:ascii="仿宋_GB2312" w:hAnsi="仿宋" w:eastAsia="仿宋_GB2312"/>
          <w:sz w:val="28"/>
          <w:szCs w:val="28"/>
        </w:rPr>
        <w:t>，风力增大。</w:t>
      </w:r>
    </w:p>
    <w:p w14:paraId="68926EA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804C6A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到多云</w:t>
      </w:r>
      <w:r>
        <w:rPr>
          <w:rFonts w:hint="eastAsia" w:ascii="仿宋_GB2312" w:hAnsi="仿宋" w:eastAsia="仿宋_GB2312"/>
          <w:sz w:val="28"/>
          <w:szCs w:val="28"/>
        </w:rPr>
        <w:t>，有分散性阵雨或雷阵雨，偏北风3到4级，气温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A46843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时：多云到阴天，有分散性阵雨或雷阵雨，偏北风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824BFA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到多云</w:t>
      </w:r>
      <w:r>
        <w:rPr>
          <w:rFonts w:hint="eastAsia" w:ascii="仿宋_GB2312" w:hAnsi="仿宋" w:eastAsia="仿宋_GB2312"/>
          <w:sz w:val="28"/>
          <w:szCs w:val="28"/>
        </w:rPr>
        <w:t>，有分散性阵雨或雷阵雨，偏北风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1E4AC94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18BBC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6DE98FD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4052A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2AF63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D88098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6E14699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值班：叶永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71F79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1879C0"/>
    <w:rsid w:val="4B8B48DD"/>
    <w:rsid w:val="4C1E46ED"/>
    <w:rsid w:val="4CCC4E14"/>
    <w:rsid w:val="4D5F600D"/>
    <w:rsid w:val="4D9B6C61"/>
    <w:rsid w:val="4DBB394A"/>
    <w:rsid w:val="4DDB0C74"/>
    <w:rsid w:val="4EE307B2"/>
    <w:rsid w:val="4F5E0042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229</Characters>
  <Lines>14</Lines>
  <Paragraphs>11</Paragraphs>
  <TotalTime>5</TotalTime>
  <ScaleCrop>false</ScaleCrop>
  <LinksUpToDate>false</LinksUpToDate>
  <CharactersWithSpaces>277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2025-04-18T08:54:00Z</cp:lastPrinted>
  <dcterms:modified xsi:type="dcterms:W3CDTF">2025-09-17T07:50:54Z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