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/>
        <w:jc w:val="center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</w:rPr>
        <w:t>2022年2月住房公积金收支情况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both"/>
        <w:rPr>
          <w:rFonts w:ascii="宋体" w:hAnsi="宋体" w:eastAsia="宋体" w:cs="宋体"/>
          <w:color w:val="333333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                                                                                   金额单位：万元</w:t>
      </w:r>
    </w:p>
    <w:tbl>
      <w:tblPr>
        <w:tblStyle w:val="3"/>
        <w:tblW w:w="8522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40"/>
        <w:gridCol w:w="2841"/>
        <w:gridCol w:w="284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7" w:hRule="atLeast"/>
          <w:jc w:val="center"/>
        </w:trPr>
        <w:tc>
          <w:tcPr>
            <w:tcW w:w="2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kern w:val="0"/>
                <w:sz w:val="28"/>
                <w:szCs w:val="28"/>
                <w:lang w:val="en-US" w:eastAsia="zh-CN" w:bidi="ar"/>
              </w:rPr>
              <w:t>指标名称</w:t>
            </w:r>
          </w:p>
        </w:tc>
        <w:tc>
          <w:tcPr>
            <w:tcW w:w="28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kern w:val="0"/>
                <w:sz w:val="28"/>
                <w:szCs w:val="28"/>
                <w:lang w:val="en-US" w:eastAsia="zh-CN" w:bidi="ar"/>
              </w:rPr>
              <w:t>本期数</w:t>
            </w:r>
          </w:p>
        </w:tc>
        <w:tc>
          <w:tcPr>
            <w:tcW w:w="28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kern w:val="0"/>
                <w:sz w:val="28"/>
                <w:szCs w:val="28"/>
                <w:lang w:val="en-US" w:eastAsia="zh-CN" w:bidi="ar"/>
              </w:rPr>
              <w:t>本年累计数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2" w:hRule="atLeast"/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归集公积金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10654.52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20998.55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7" w:hRule="atLeast"/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提取公积金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5452.31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12053.02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7" w:hRule="atLeast"/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发放公积金贷款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886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3727.5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7" w:hRule="atLeast"/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个贷率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83.06%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－－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left"/>
        <w:rPr>
          <w:rFonts w:ascii="宋体" w:hAnsi="宋体" w:eastAsia="宋体" w:cs="宋体"/>
          <w:color w:val="333333"/>
        </w:rPr>
      </w:pPr>
      <w:r>
        <w:rPr>
          <w:rFonts w:ascii="Calibri" w:hAnsi="Calibri" w:eastAsia="宋体" w:cs="Calibri"/>
          <w:color w:val="333333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jc w:val="left"/>
      </w:pPr>
      <w:r>
        <w:rPr>
          <w:rFonts w:ascii="Tahoma" w:hAnsi="Tahoma" w:eastAsia="Tahoma" w:cs="Tahoma"/>
          <w:b/>
          <w:bCs/>
          <w:i/>
          <w:iCs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分享到</w:t>
      </w:r>
      <w:r>
        <w:rPr>
          <w:rFonts w:hint="default" w:ascii="Tahoma" w:hAnsi="Tahoma" w:eastAsia="Tahoma" w:cs="Tahoma"/>
          <w:i w:val="0"/>
          <w:iCs w:val="0"/>
          <w:caps w:val="0"/>
          <w:color w:val="343434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Tahoma" w:hAnsi="Tahoma" w:eastAsia="Tahoma" w:cs="Tahoma"/>
          <w:i w:val="0"/>
          <w:iCs w:val="0"/>
          <w:caps w:val="0"/>
          <w:color w:val="343434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instrText xml:space="preserve"> HYPERLINK "http://gjj.ezhou.gov.cn/zwgk/gknr/tjxx/202205/t20220516_468586.html" \o "分享到QQ空间" </w:instrText>
      </w:r>
      <w:r>
        <w:rPr>
          <w:rFonts w:hint="default" w:ascii="Tahoma" w:hAnsi="Tahoma" w:eastAsia="Tahoma" w:cs="Tahoma"/>
          <w:i w:val="0"/>
          <w:iCs w:val="0"/>
          <w:caps w:val="0"/>
          <w:color w:val="343434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default" w:ascii="Tahoma" w:hAnsi="Tahoma" w:eastAsia="Tahoma" w:cs="Tahoma"/>
          <w:i w:val="0"/>
          <w:iCs w:val="0"/>
          <w:caps w:val="0"/>
          <w:color w:val="343434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Tahoma" w:hAnsi="Tahoma" w:eastAsia="Tahoma" w:cs="Tahoma"/>
          <w:i w:val="0"/>
          <w:iCs w:val="0"/>
          <w:caps w:val="0"/>
          <w:color w:val="343434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Tahoma" w:hAnsi="Tahoma" w:eastAsia="Tahoma" w:cs="Tahoma"/>
          <w:i w:val="0"/>
          <w:iCs w:val="0"/>
          <w:caps w:val="0"/>
          <w:color w:val="343434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instrText xml:space="preserve"> HYPERLINK "http://gjj.ezhou.gov.cn/zwgk/gknr/tjxx/202205/t20220516_468586.html" \o "分享到新浪微博" </w:instrText>
      </w:r>
      <w:r>
        <w:rPr>
          <w:rFonts w:hint="default" w:ascii="Tahoma" w:hAnsi="Tahoma" w:eastAsia="Tahoma" w:cs="Tahoma"/>
          <w:i w:val="0"/>
          <w:iCs w:val="0"/>
          <w:caps w:val="0"/>
          <w:color w:val="343434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default" w:ascii="Tahoma" w:hAnsi="Tahoma" w:eastAsia="Tahoma" w:cs="Tahoma"/>
          <w:i w:val="0"/>
          <w:iCs w:val="0"/>
          <w:caps w:val="0"/>
          <w:color w:val="343434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3ODdjMzJhOTA1OTgzYTA5NDQ0MTNmNTY4ZGEyMDYifQ=="/>
  </w:docVars>
  <w:rsids>
    <w:rsidRoot w:val="44A054D9"/>
    <w:rsid w:val="44A054D9"/>
    <w:rsid w:val="608C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135</Characters>
  <Lines>0</Lines>
  <Paragraphs>0</Paragraphs>
  <TotalTime>2</TotalTime>
  <ScaleCrop>false</ScaleCrop>
  <LinksUpToDate>false</LinksUpToDate>
  <CharactersWithSpaces>221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2022-08-25T01:19:00Z</dcterms:created>
  <dc:creator>430小中中</dc:creator>
  <cp:lastModifiedBy>430小中中</cp:lastModifiedBy>
  <dcterms:modified xsi:type="dcterms:W3CDTF">2022-08-25T02:45:29Z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322FD6F9285F447CBF2D3B10196A5399</vt:lpwstr>
  </property>
</Properties>
</file>