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鄂州市2021年2月份养老、工伤保险收入、支出情况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   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2021年2月，全市累计参加养老保险人数801866人，其中参加企业职工养老保险292330人，参加“老机保”1998人，参加“新机保”31372人，参加城乡居民养老保险476166人。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2月，全市养老保险基金收入84654万元，其中企业职工养老保险基金收入61557万元，“老机保”基金收入1150万元，“新机保”基金收入19049万元，城乡居民养老保险基金收入2898万元。全市养老保险基金支出79352万元，其中企业职工养老保险基金支出56911万元，“老机保”基金支出40万元，“新机保”基金支出19171万元，城乡居民养老保险基金支出3230万元。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06772F06"/>
    <w:rsid w:val="0A1B6592"/>
    <w:rsid w:val="103C7052"/>
    <w:rsid w:val="10A64E3F"/>
    <w:rsid w:val="11C7185E"/>
    <w:rsid w:val="15D21A07"/>
    <w:rsid w:val="278D2053"/>
    <w:rsid w:val="2BE725E9"/>
    <w:rsid w:val="2DE87B62"/>
    <w:rsid w:val="34176465"/>
    <w:rsid w:val="40431A15"/>
    <w:rsid w:val="413876A9"/>
    <w:rsid w:val="4A676D1C"/>
    <w:rsid w:val="4F147FC8"/>
    <w:rsid w:val="55D1584F"/>
    <w:rsid w:val="5C9341F2"/>
    <w:rsid w:val="5F687176"/>
    <w:rsid w:val="6A394A75"/>
    <w:rsid w:val="71AB5CAD"/>
    <w:rsid w:val="744144BE"/>
    <w:rsid w:val="7C4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85F1C7A320B94BA48D12E6F3BB7264E7</vt:lpwstr>
  </property>
</Properties>
</file>