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鄂州发改审批〔2021〕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288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  <w:t>号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9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关于鄂州市梁子湖区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农村人居环境整治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hanging="1760" w:hangingChars="40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项目可行性研究报告的批复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梁子湖区发改经信局、农业农村局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你们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报来《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关于申请批复〈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鄂州市梁子湖区农村人居环境整治项目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可行性研究报告〉的请示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》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发信文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〔20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〕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号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）及相关附件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收悉。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根据专家审查意见，</w:t>
      </w:r>
      <w:r>
        <w:rPr>
          <w:rFonts w:hint="eastAsia" w:ascii="仿宋" w:hAnsi="仿宋" w:eastAsia="仿宋" w:cs="仿宋"/>
          <w:sz w:val="32"/>
          <w:szCs w:val="32"/>
        </w:rPr>
        <w:t>经研究，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原则</w:t>
      </w:r>
      <w:r>
        <w:rPr>
          <w:rFonts w:hint="eastAsia" w:ascii="仿宋" w:hAnsi="仿宋" w:eastAsia="仿宋" w:cs="仿宋"/>
          <w:sz w:val="32"/>
          <w:szCs w:val="32"/>
        </w:rPr>
        <w:t>同意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鄂州市梁子湖区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农村人居环境整治项目（</w:t>
      </w:r>
      <w:r>
        <w:rPr>
          <w:rFonts w:hint="eastAsia" w:ascii="仿宋" w:hAnsi="仿宋" w:eastAsia="仿宋" w:cs="仿宋"/>
          <w:sz w:val="32"/>
          <w:szCs w:val="32"/>
        </w:rPr>
        <w:t>项目代码：2111-420700-04-05-537417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）可行性研究报告。</w:t>
      </w:r>
      <w:r>
        <w:rPr>
          <w:rFonts w:hint="eastAsia" w:ascii="仿宋" w:hAnsi="仿宋" w:eastAsia="仿宋" w:cs="仿宋"/>
          <w:sz w:val="32"/>
          <w:szCs w:val="32"/>
        </w:rPr>
        <w:t>现批复如下: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项目建设的必要性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改善梁子湖区农村人居环境，建设美丽宜居乡村，进一步巩固梁子湖区作为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全国生态文明建设示范区和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全省首批生态文明建设示范区地位，实施鄂州市梁子湖区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农村人居环境整治项目十分必要。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法人单位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项目法人单位为梁子湖区农业农村局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项目建设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项目建设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地点为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鄂州市梁子湖区太和镇狮子口村、邱山村、胡进村、陈太村、上洪村、吴伯浩村、新屋村七个村。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建设规模及主要建设内容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1、农村生活污水治理工程。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新建集中式污水处理系统及配套管网19处，总处理水量为485m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/d（其中15m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/d污水处理系统5处，20m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/d污水处理系统3处，25m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/d污水处理系统4处，30m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/d污水处理系统3处，35m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/d污水处理系统2处，40m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/d污水处理系统1处，50m</w:t>
      </w:r>
      <w:r>
        <w:rPr>
          <w:rFonts w:hint="eastAsia" w:ascii="仿宋" w:hAnsi="仿宋" w:eastAsia="仿宋" w:cs="仿宋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/d污水处理系统1处）；配套DN200主管15.772km，DN100支管26.73km，φ700检查井707座，入户井1256座。新建分散式污水处理系统285 套（其中单户净化系统166套，0.5t/d净化系统94套，1t/d净化系统25套）。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2、有机垃圾资源化利用工程。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配制垃圾堆肥桶773个，垃圾转运车7辆；新建垃圾堆沤池31个，堆肥房4处。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sz w:val="32"/>
          <w:szCs w:val="32"/>
        </w:rPr>
        <w:t>项目建设工期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项目建设工期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12个月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2022年1月至2022年12月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六、投资概算及资金来源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项目概算总投资为2158.74万元，其中工程费用为1874.87万元，建设工程其他费用为181.07万元，预备费用102.80万元。资金来源为申请中央预算内投资补助及地方配套。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进一步开展下一阶段工作，完善开工相关手续，条件成熟后方可开工建设。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598" w:leftChars="304" w:hanging="960" w:hangingChars="3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工程</w:t>
      </w:r>
      <w:r>
        <w:rPr>
          <w:rFonts w:hint="eastAsia" w:ascii="仿宋" w:hAnsi="仿宋" w:eastAsia="仿宋" w:cs="仿宋"/>
          <w:b w:val="0"/>
          <w:bCs/>
          <w:kern w:val="0"/>
          <w:sz w:val="32"/>
          <w:szCs w:val="32"/>
        </w:rPr>
        <w:t>招投标事项核准表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                             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                                     2021年11月24日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鄂州发展和改革委员会            2021年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>11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月</w:t>
      </w:r>
      <w:r>
        <w:rPr>
          <w:rFonts w:hint="default" w:ascii="仿宋" w:hAnsi="仿宋" w:eastAsia="仿宋" w:cs="仿宋"/>
          <w:sz w:val="32"/>
          <w:szCs w:val="32"/>
          <w:u w:val="single"/>
          <w:lang w:val="en" w:eastAsia="zh-CN"/>
        </w:rPr>
        <w:t>24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日印发 </w:t>
      </w:r>
    </w:p>
    <w:sectPr>
      <w:pgSz w:w="11906" w:h="16838"/>
      <w:pgMar w:top="1984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762C8E"/>
    <w:rsid w:val="1549647B"/>
    <w:rsid w:val="18EF4DED"/>
    <w:rsid w:val="1FD3332C"/>
    <w:rsid w:val="223F287C"/>
    <w:rsid w:val="23926404"/>
    <w:rsid w:val="25E82A3D"/>
    <w:rsid w:val="2A422F56"/>
    <w:rsid w:val="2D3A02C2"/>
    <w:rsid w:val="33FA81F0"/>
    <w:rsid w:val="34395587"/>
    <w:rsid w:val="34F7525C"/>
    <w:rsid w:val="384E0643"/>
    <w:rsid w:val="428C7928"/>
    <w:rsid w:val="43F57BBD"/>
    <w:rsid w:val="46ED137F"/>
    <w:rsid w:val="493F3E72"/>
    <w:rsid w:val="4B454C3D"/>
    <w:rsid w:val="4BB6765B"/>
    <w:rsid w:val="4C392DFB"/>
    <w:rsid w:val="5C701176"/>
    <w:rsid w:val="5C762C8E"/>
    <w:rsid w:val="5D2F3DB7"/>
    <w:rsid w:val="636E73D6"/>
    <w:rsid w:val="672265C0"/>
    <w:rsid w:val="6A477D06"/>
    <w:rsid w:val="6F833042"/>
    <w:rsid w:val="72B21847"/>
    <w:rsid w:val="73FB4CB6"/>
    <w:rsid w:val="74BC2ADC"/>
    <w:rsid w:val="74D15B54"/>
    <w:rsid w:val="772F05C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2020-12-28T14:49:00Z</dcterms:created>
  <dc:creator>lenovo</dc:creator>
  <cp:lastModifiedBy>郑惠萍</cp:lastModifiedBy>
  <cp:lastPrinted>2021-11-24T08:41:00Z</cp:lastPrinted>
  <dcterms:modified xsi:type="dcterms:W3CDTF">2021-11-25T01:33:42Z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348292DCABCD41C0BD440B93B7A9051E</vt:lpwstr>
  </property>
</Properties>
</file>