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鄂州发改审批〔</w:t>
      </w:r>
      <w:r>
        <w:rPr>
          <w:rFonts w:hint="default" w:ascii="Times New Roman" w:hAnsi="Times New Roman" w:eastAsia="仿宋_GB2312" w:cs="Times New Roman"/>
          <w:b w:val="0"/>
          <w:bCs w:val="0"/>
          <w:sz w:val="32"/>
          <w:szCs w:val="32"/>
          <w:lang w:val="en-US" w:eastAsia="zh-CN"/>
        </w:rPr>
        <w:t>2020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39</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2"/>
          <w:szCs w:val="42"/>
          <w:lang w:val="en-US" w:eastAsia="zh-CN"/>
        </w:rPr>
      </w:pPr>
      <w:r>
        <w:rPr>
          <w:rFonts w:hint="eastAsia" w:ascii="方正小标宋简体" w:hAnsi="方正小标宋简体" w:eastAsia="方正小标宋简体" w:cs="方正小标宋简体"/>
          <w:sz w:val="42"/>
          <w:szCs w:val="42"/>
          <w:lang w:eastAsia="zh-CN"/>
        </w:rPr>
        <w:t>关于鄂州市梁子湖区</w:t>
      </w:r>
      <w:r>
        <w:rPr>
          <w:rFonts w:hint="eastAsia" w:ascii="方正小标宋简体" w:hAnsi="方正小标宋简体" w:eastAsia="方正小标宋简体" w:cs="方正小标宋简体"/>
          <w:sz w:val="42"/>
          <w:szCs w:val="42"/>
          <w:lang w:val="en-US" w:eastAsia="zh-CN"/>
        </w:rPr>
        <w:t>2021年中央预算内投资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简体" w:hAnsi="方正小标宋简体" w:eastAsia="方正小标宋简体" w:cs="方正小标宋简体"/>
          <w:sz w:val="42"/>
          <w:szCs w:val="42"/>
          <w:lang w:eastAsia="zh-CN"/>
        </w:rPr>
      </w:pPr>
      <w:r>
        <w:rPr>
          <w:rFonts w:hint="eastAsia" w:ascii="方正小标宋简体" w:hAnsi="方正小标宋简体" w:eastAsia="方正小标宋简体" w:cs="方正小标宋简体"/>
          <w:sz w:val="42"/>
          <w:szCs w:val="42"/>
          <w:lang w:val="en-US" w:eastAsia="zh-CN"/>
        </w:rPr>
        <w:t>农村人居环境整治项目可行性研究报告的批复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梁子湖区农业农村局</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报来《关于</w:t>
      </w:r>
      <w:r>
        <w:rPr>
          <w:rFonts w:hint="eastAsia" w:ascii="仿宋" w:hAnsi="仿宋" w:eastAsia="仿宋" w:cs="仿宋"/>
          <w:sz w:val="32"/>
          <w:szCs w:val="32"/>
          <w:lang w:eastAsia="zh-CN"/>
        </w:rPr>
        <w:t>请求批复鄂州市梁子湖区</w:t>
      </w:r>
      <w:r>
        <w:rPr>
          <w:rFonts w:hint="eastAsia" w:ascii="仿宋" w:hAnsi="仿宋" w:eastAsia="仿宋" w:cs="仿宋"/>
          <w:sz w:val="32"/>
          <w:szCs w:val="32"/>
          <w:lang w:val="en-US" w:eastAsia="zh-CN"/>
        </w:rPr>
        <w:t>2021年中央预算内投资农村人居环境整治项目可行性研究报告</w:t>
      </w:r>
      <w:r>
        <w:rPr>
          <w:rFonts w:hint="eastAsia" w:ascii="仿宋" w:hAnsi="仿宋" w:eastAsia="仿宋" w:cs="仿宋"/>
          <w:sz w:val="32"/>
          <w:szCs w:val="32"/>
        </w:rPr>
        <w:t>的请示》</w:t>
      </w:r>
      <w:r>
        <w:rPr>
          <w:rFonts w:hint="eastAsia" w:ascii="仿宋" w:hAnsi="仿宋" w:eastAsia="仿宋" w:cs="仿宋"/>
          <w:sz w:val="32"/>
          <w:szCs w:val="32"/>
          <w:lang w:eastAsia="zh-CN"/>
        </w:rPr>
        <w:t>（</w:t>
      </w:r>
      <w:r>
        <w:rPr>
          <w:rFonts w:hint="default" w:ascii="Times New Roman" w:hAnsi="Times New Roman" w:eastAsia="仿宋" w:cs="Times New Roman"/>
          <w:sz w:val="32"/>
          <w:szCs w:val="32"/>
        </w:rPr>
        <w:t>梁</w:t>
      </w:r>
      <w:r>
        <w:rPr>
          <w:rFonts w:hint="default" w:ascii="Times New Roman" w:hAnsi="Times New Roman" w:eastAsia="仿宋" w:cs="Times New Roman"/>
          <w:sz w:val="32"/>
          <w:szCs w:val="32"/>
          <w:lang w:eastAsia="zh-CN"/>
        </w:rPr>
        <w:t>农</w:t>
      </w:r>
      <w:r>
        <w:rPr>
          <w:rFonts w:hint="default" w:ascii="Times New Roman" w:hAnsi="Times New Roman" w:eastAsia="仿宋" w:cs="Times New Roman"/>
          <w:sz w:val="32"/>
          <w:szCs w:val="32"/>
        </w:rPr>
        <w:t>文</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w:t>
      </w:r>
      <w:r>
        <w:rPr>
          <w:rFonts w:hint="eastAsia" w:ascii="Times New Roman" w:hAnsi="Times New Roman" w:eastAsia="仿宋" w:cs="Times New Roman"/>
          <w:sz w:val="32"/>
          <w:szCs w:val="32"/>
          <w:lang w:val="en-US" w:eastAsia="zh-CN"/>
        </w:rPr>
        <w:t>54</w:t>
      </w:r>
      <w:r>
        <w:rPr>
          <w:rFonts w:hint="default" w:ascii="Times New Roman" w:hAnsi="Times New Roman" w:eastAsia="仿宋" w:cs="Times New Roman"/>
          <w:sz w:val="32"/>
          <w:szCs w:val="32"/>
        </w:rPr>
        <w:t>号</w:t>
      </w:r>
      <w:r>
        <w:rPr>
          <w:rFonts w:hint="eastAsia" w:ascii="仿宋" w:hAnsi="仿宋" w:eastAsia="仿宋" w:cs="仿宋"/>
          <w:sz w:val="32"/>
          <w:szCs w:val="32"/>
          <w:lang w:eastAsia="zh-CN"/>
        </w:rPr>
        <w:t>）及相关附件</w:t>
      </w:r>
      <w:r>
        <w:rPr>
          <w:rFonts w:hint="eastAsia" w:ascii="仿宋" w:hAnsi="仿宋" w:eastAsia="仿宋" w:cs="仿宋"/>
          <w:sz w:val="32"/>
          <w:szCs w:val="32"/>
        </w:rPr>
        <w:t>收悉。</w:t>
      </w:r>
      <w:r>
        <w:rPr>
          <w:rFonts w:hint="eastAsia" w:ascii="仿宋" w:hAnsi="仿宋" w:eastAsia="仿宋" w:cs="仿宋"/>
          <w:sz w:val="32"/>
          <w:szCs w:val="32"/>
          <w:lang w:eastAsia="zh-CN"/>
        </w:rPr>
        <w:t>根据专家审查意见，</w:t>
      </w:r>
      <w:r>
        <w:rPr>
          <w:rFonts w:hint="eastAsia" w:ascii="仿宋" w:hAnsi="仿宋" w:eastAsia="仿宋" w:cs="仿宋"/>
          <w:sz w:val="32"/>
          <w:szCs w:val="32"/>
        </w:rPr>
        <w:t>经研究，</w:t>
      </w:r>
      <w:r>
        <w:rPr>
          <w:rFonts w:hint="eastAsia" w:ascii="仿宋" w:hAnsi="仿宋" w:eastAsia="仿宋" w:cs="仿宋"/>
          <w:sz w:val="32"/>
          <w:szCs w:val="32"/>
          <w:lang w:eastAsia="zh-CN"/>
        </w:rPr>
        <w:t>原则</w:t>
      </w:r>
      <w:r>
        <w:rPr>
          <w:rFonts w:hint="eastAsia" w:ascii="仿宋" w:hAnsi="仿宋" w:eastAsia="仿宋" w:cs="仿宋"/>
          <w:sz w:val="32"/>
          <w:szCs w:val="32"/>
        </w:rPr>
        <w:t>同意</w:t>
      </w:r>
      <w:r>
        <w:rPr>
          <w:rFonts w:hint="eastAsia" w:ascii="仿宋" w:hAnsi="仿宋" w:eastAsia="仿宋" w:cs="仿宋"/>
          <w:sz w:val="32"/>
          <w:szCs w:val="32"/>
          <w:lang w:eastAsia="zh-CN"/>
        </w:rPr>
        <w:t>鄂州市梁子湖区</w:t>
      </w:r>
      <w:r>
        <w:rPr>
          <w:rFonts w:hint="eastAsia" w:ascii="仿宋" w:hAnsi="仿宋" w:eastAsia="仿宋" w:cs="仿宋"/>
          <w:sz w:val="32"/>
          <w:szCs w:val="32"/>
          <w:lang w:val="en-US" w:eastAsia="zh-CN"/>
        </w:rPr>
        <w:t>2021年中央预算内投资农村人居环境整治项目可行性研究报告（</w:t>
      </w:r>
      <w:r>
        <w:rPr>
          <w:rFonts w:hint="eastAsia" w:ascii="仿宋" w:hAnsi="仿宋" w:eastAsia="仿宋" w:cs="仿宋"/>
          <w:sz w:val="32"/>
          <w:szCs w:val="32"/>
        </w:rPr>
        <w:t>项目代码：</w:t>
      </w:r>
      <w:r>
        <w:rPr>
          <w:rFonts w:hint="eastAsia" w:ascii="仿宋" w:hAnsi="仿宋" w:eastAsia="仿宋" w:cs="仿宋"/>
          <w:sz w:val="32"/>
          <w:szCs w:val="32"/>
          <w:lang w:eastAsia="zh-CN"/>
        </w:rPr>
        <w:t> 2020-420702-78-01-073921</w:t>
      </w:r>
      <w:r>
        <w:rPr>
          <w:rFonts w:hint="eastAsia" w:ascii="仿宋" w:hAnsi="仿宋" w:eastAsia="仿宋" w:cs="仿宋"/>
          <w:sz w:val="32"/>
          <w:szCs w:val="32"/>
          <w:lang w:val="en-US" w:eastAsia="zh-CN"/>
        </w:rPr>
        <w:t>）。</w:t>
      </w:r>
      <w:r>
        <w:rPr>
          <w:rFonts w:hint="eastAsia" w:ascii="仿宋" w:hAnsi="仿宋" w:eastAsia="仿宋" w:cs="仿宋"/>
          <w:sz w:val="32"/>
          <w:szCs w:val="32"/>
        </w:rPr>
        <w:t>现批复如下: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项目建设的必要性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eastAsia="zh-CN"/>
        </w:rPr>
        <w:t>改善梁子湖区农村人居环境，建设美丽宜居乡村，推进梁子湖区全国生态文明建设试点和全省首批生态文明建设示范区建设，实施鄂州市梁子湖区</w:t>
      </w:r>
      <w:r>
        <w:rPr>
          <w:rFonts w:hint="eastAsia" w:ascii="仿宋" w:hAnsi="仿宋" w:eastAsia="仿宋" w:cs="仿宋"/>
          <w:sz w:val="32"/>
          <w:szCs w:val="32"/>
          <w:lang w:val="en-US" w:eastAsia="zh-CN"/>
        </w:rPr>
        <w:t>2021年中央预算内投资农村人居环境整治项目十分必要。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项目</w:t>
      </w:r>
      <w:r>
        <w:rPr>
          <w:rFonts w:hint="eastAsia" w:ascii="黑体" w:hAnsi="黑体" w:eastAsia="黑体" w:cs="黑体"/>
          <w:b w:val="0"/>
          <w:bCs w:val="0"/>
          <w:sz w:val="32"/>
          <w:szCs w:val="32"/>
          <w:lang w:eastAsia="zh-CN"/>
        </w:rPr>
        <w:t>建设单位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项目建设单位为梁子湖区农业农村局</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项目建设地址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项目建设</w:t>
      </w:r>
      <w:r>
        <w:rPr>
          <w:rFonts w:hint="eastAsia" w:ascii="仿宋" w:hAnsi="仿宋" w:eastAsia="仿宋" w:cs="仿宋"/>
          <w:sz w:val="32"/>
          <w:szCs w:val="32"/>
          <w:lang w:eastAsia="zh-CN"/>
        </w:rPr>
        <w:t>地点为</w:t>
      </w:r>
      <w:r>
        <w:rPr>
          <w:rFonts w:hint="eastAsia" w:ascii="仿宋" w:hAnsi="仿宋" w:eastAsia="仿宋" w:cs="仿宋"/>
          <w:sz w:val="32"/>
          <w:szCs w:val="32"/>
          <w:lang w:val="en-US" w:eastAsia="zh-CN"/>
        </w:rPr>
        <w:t>鄂州市梁子湖区太和镇狮子口村、邱山村、胡进村、陈太村、上洪村、吴伯浩村、新屋村七个村。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建设规模及主要建设内容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1、农村生活污水治理。新建集中式污水处理系统及配套管网 19 处，总处理水量为 485</w:t>
      </w:r>
      <w:r>
        <w:rPr>
          <w:rFonts w:hint="default" w:ascii="Times New Roman" w:hAnsi="Times New Roman" w:eastAsia="仿宋_GB2312" w:cs="Times New Roman"/>
          <w:sz w:val="32"/>
          <w:szCs w:val="32"/>
          <w:lang w:val="en-US" w:eastAsia="zh-CN"/>
        </w:rPr>
        <w:t>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/d</w:t>
      </w:r>
      <w:r>
        <w:rPr>
          <w:rFonts w:hint="eastAsia" w:ascii="仿宋" w:hAnsi="仿宋" w:eastAsia="仿宋" w:cs="仿宋"/>
          <w:sz w:val="32"/>
          <w:szCs w:val="32"/>
          <w:lang w:val="en-US" w:eastAsia="zh-CN"/>
        </w:rPr>
        <w:t>（</w:t>
      </w:r>
      <w:r>
        <w:rPr>
          <w:rFonts w:hint="eastAsia" w:ascii="Times New Roman" w:hAnsi="Times New Roman" w:eastAsia="仿宋_GB2312" w:cs="Times New Roman"/>
          <w:sz w:val="32"/>
          <w:szCs w:val="32"/>
          <w:lang w:val="en-US" w:eastAsia="zh-CN"/>
        </w:rPr>
        <w:t>其中15</w:t>
      </w:r>
      <w:r>
        <w:rPr>
          <w:rFonts w:hint="default" w:ascii="Times New Roman" w:hAnsi="Times New Roman" w:eastAsia="仿宋_GB2312" w:cs="Times New Roman"/>
          <w:sz w:val="32"/>
          <w:szCs w:val="32"/>
          <w:lang w:val="en-US" w:eastAsia="zh-CN"/>
        </w:rPr>
        <w:t>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/d污水处理系统</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处，</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0m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/d污水处理系统</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处，</w:t>
      </w:r>
      <w:r>
        <w:rPr>
          <w:rFonts w:hint="eastAsia"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lang w:val="en-US" w:eastAsia="zh-CN"/>
        </w:rPr>
        <w:t>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/d污水处理系统</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处，</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0m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/d污水处理系统</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处</w:t>
      </w:r>
      <w:r>
        <w:rPr>
          <w:rFonts w:hint="eastAsia" w:ascii="Times New Roman" w:hAnsi="Times New Roman" w:eastAsia="仿宋_GB2312" w:cs="Times New Roman"/>
          <w:sz w:val="32"/>
          <w:szCs w:val="32"/>
          <w:lang w:val="en-US" w:eastAsia="zh-CN"/>
        </w:rPr>
        <w:t>，35</w:t>
      </w:r>
      <w:r>
        <w:rPr>
          <w:rFonts w:hint="default" w:ascii="Times New Roman" w:hAnsi="Times New Roman" w:eastAsia="仿宋_GB2312" w:cs="Times New Roman"/>
          <w:sz w:val="32"/>
          <w:szCs w:val="32"/>
          <w:lang w:val="en-US" w:eastAsia="zh-CN"/>
        </w:rPr>
        <w:t>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/d污水处理系统</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处</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0m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/d污水处理系统</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处</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0m</w:t>
      </w:r>
      <w:r>
        <w:rPr>
          <w:rFonts w:hint="default" w:ascii="Times New Roman" w:hAnsi="Times New Roman" w:eastAsia="仿宋_GB2312" w:cs="Times New Roman"/>
          <w:sz w:val="32"/>
          <w:szCs w:val="32"/>
          <w:vertAlign w:val="superscript"/>
          <w:lang w:val="en-US" w:eastAsia="zh-CN"/>
        </w:rPr>
        <w:t>3</w:t>
      </w:r>
      <w:r>
        <w:rPr>
          <w:rFonts w:hint="default" w:ascii="Times New Roman" w:hAnsi="Times New Roman" w:eastAsia="仿宋_GB2312" w:cs="Times New Roman"/>
          <w:sz w:val="32"/>
          <w:szCs w:val="32"/>
          <w:lang w:val="en-US" w:eastAsia="zh-CN"/>
        </w:rPr>
        <w:t>/d污水处理系统</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处</w:t>
      </w:r>
      <w:r>
        <w:rPr>
          <w:rFonts w:hint="eastAsia" w:ascii="仿宋" w:hAnsi="仿宋" w:eastAsia="仿宋" w:cs="仿宋"/>
          <w:sz w:val="32"/>
          <w:szCs w:val="32"/>
          <w:lang w:val="en-US" w:eastAsia="zh-CN"/>
        </w:rPr>
        <w:t>）；新建分散式污水处理系统285 套（其中单户净化系统166套，0.5t/d净化系统94套，1t/d净化系统25套）。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2、有机垃圾资源化利用工程。配制垃圾堆肥桶 773 个，垃圾转运车7辆；新建垃圾堆沤池31个，堆肥房4 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项目建设工期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项目建设工期</w:t>
      </w:r>
      <w:r>
        <w:rPr>
          <w:rFonts w:hint="eastAsia" w:ascii="仿宋" w:hAnsi="仿宋" w:eastAsia="仿宋" w:cs="仿宋"/>
          <w:sz w:val="32"/>
          <w:szCs w:val="32"/>
          <w:lang w:eastAsia="zh-CN"/>
        </w:rPr>
        <w:t>为</w:t>
      </w:r>
      <w:r>
        <w:rPr>
          <w:rFonts w:hint="eastAsia" w:ascii="仿宋" w:hAnsi="仿宋" w:eastAsia="仿宋" w:cs="仿宋"/>
          <w:sz w:val="32"/>
          <w:szCs w:val="32"/>
        </w:rPr>
        <w:t>12个月</w:t>
      </w:r>
      <w:r>
        <w:rPr>
          <w:rFonts w:hint="eastAsia" w:ascii="仿宋" w:hAnsi="仿宋" w:eastAsia="仿宋" w:cs="仿宋"/>
          <w:sz w:val="32"/>
          <w:szCs w:val="32"/>
          <w:lang w:eastAsia="zh-CN"/>
        </w:rPr>
        <w:t>，即</w:t>
      </w:r>
      <w:r>
        <w:rPr>
          <w:rFonts w:hint="eastAsia" w:ascii="仿宋" w:hAnsi="仿宋" w:eastAsia="仿宋" w:cs="仿宋"/>
          <w:sz w:val="32"/>
          <w:szCs w:val="32"/>
          <w:lang w:val="en-US" w:eastAsia="zh-CN"/>
        </w:rPr>
        <w:t>2021年1月至2021年12月</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六、投资概算及资金来源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项目概算总投资为2158.73万元，其中第一部工程费用为 1874.87 万元，建设工程其他费用为 181.07 万元， 预备费用 102.80 万元。资金来源为申请中央预算内投资及地方配套资金。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请</w:t>
      </w:r>
      <w:r>
        <w:rPr>
          <w:rFonts w:hint="eastAsia" w:ascii="仿宋" w:hAnsi="仿宋" w:eastAsia="仿宋" w:cs="仿宋"/>
          <w:sz w:val="32"/>
          <w:szCs w:val="32"/>
        </w:rPr>
        <w:t>接文后进一步开展下一阶段工作，完善开工相关手续，条件成熟后方可开工建设。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ab/>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 xml:space="preserve">   附件：</w:t>
      </w:r>
      <w:r>
        <w:rPr>
          <w:rFonts w:hint="eastAsia" w:ascii="仿宋" w:hAnsi="仿宋" w:eastAsia="仿宋" w:cs="仿宋"/>
          <w:b w:val="0"/>
          <w:bCs w:val="0"/>
          <w:sz w:val="32"/>
          <w:szCs w:val="32"/>
          <w:lang w:eastAsia="zh-CN"/>
        </w:rPr>
        <w:t>鄂州市梁子湖区</w:t>
      </w:r>
      <w:r>
        <w:rPr>
          <w:rFonts w:hint="eastAsia" w:ascii="仿宋" w:hAnsi="仿宋" w:eastAsia="仿宋" w:cs="仿宋"/>
          <w:b w:val="0"/>
          <w:bCs w:val="0"/>
          <w:sz w:val="32"/>
          <w:szCs w:val="32"/>
          <w:lang w:val="en-US" w:eastAsia="zh-CN"/>
        </w:rPr>
        <w:t>2021年中央预算内投资农村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人居环境整治项目</w:t>
      </w:r>
      <w:r>
        <w:rPr>
          <w:rFonts w:hint="eastAsia" w:ascii="仿宋" w:hAnsi="仿宋" w:eastAsia="仿宋" w:cs="仿宋"/>
          <w:b w:val="0"/>
          <w:bCs/>
          <w:kern w:val="0"/>
          <w:sz w:val="32"/>
          <w:szCs w:val="32"/>
        </w:rPr>
        <w:t>招投标事项核准表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鄂州市发展和改革委员会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2020年12月29日</w:t>
      </w: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default" w:ascii="Times New Roman" w:hAnsi="Times New Roman" w:eastAsia="仿宋" w:cs="Times New Roman"/>
          <w:sz w:val="32"/>
          <w:szCs w:val="32"/>
          <w:u w:val="single"/>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鄂州市发展和改革委员会  </w:t>
      </w:r>
      <w:r>
        <w:rPr>
          <w:rFonts w:hint="default" w:ascii="Times New Roman" w:hAnsi="Times New Roman" w:eastAsia="仿宋_GB2312" w:cs="Times New Roman"/>
          <w:sz w:val="32"/>
          <w:szCs w:val="32"/>
          <w:u w:val="single"/>
          <w:lang w:val="en-US" w:eastAsia="zh-CN"/>
        </w:rPr>
        <w:t xml:space="preserve">       2020</w:t>
      </w:r>
      <w:r>
        <w:rPr>
          <w:rFonts w:hint="default" w:ascii="Times New Roman" w:hAnsi="Times New Roman" w:eastAsia="仿宋_GB2312" w:cs="Times New Roman"/>
          <w:sz w:val="32"/>
          <w:szCs w:val="32"/>
          <w:u w:val="single"/>
        </w:rPr>
        <w:t>年</w:t>
      </w:r>
      <w:r>
        <w:rPr>
          <w:rFonts w:hint="default" w:ascii="Times New Roman" w:hAnsi="Times New Roman" w:eastAsia="仿宋_GB2312" w:cs="Times New Roman"/>
          <w:sz w:val="32"/>
          <w:szCs w:val="32"/>
          <w:u w:val="single"/>
          <w:lang w:val="en-US" w:eastAsia="zh-CN"/>
        </w:rPr>
        <w:t>12月2</w:t>
      </w:r>
      <w:r>
        <w:rPr>
          <w:rFonts w:hint="eastAsia" w:ascii="Times New Roman" w:hAnsi="Times New Roman" w:eastAsia="仿宋_GB2312" w:cs="Times New Roman"/>
          <w:sz w:val="32"/>
          <w:szCs w:val="32"/>
          <w:u w:val="single"/>
          <w:lang w:val="en-US" w:eastAsia="zh-CN"/>
        </w:rPr>
        <w:t>9</w:t>
      </w:r>
      <w:r>
        <w:rPr>
          <w:rFonts w:hint="default" w:ascii="Times New Roman" w:hAnsi="Times New Roman" w:eastAsia="仿宋_GB2312" w:cs="Times New Roman"/>
          <w:sz w:val="32"/>
          <w:szCs w:val="32"/>
          <w:u w:val="single"/>
        </w:rPr>
        <w:t>日</w:t>
      </w:r>
      <w:r>
        <w:rPr>
          <w:rFonts w:hint="default" w:ascii="Times New Roman" w:hAnsi="Times New Roman" w:eastAsia="仿宋_GB2312" w:cs="Times New Roman"/>
          <w:sz w:val="32"/>
          <w:szCs w:val="32"/>
          <w:u w:val="single"/>
          <w:lang w:eastAsia="zh-CN"/>
        </w:rPr>
        <w:t>印发</w:t>
      </w:r>
      <w:r>
        <w:rPr>
          <w:rFonts w:hint="default" w:ascii="Times New Roman" w:hAnsi="Times New Roman" w:eastAsia="仿宋_GB2312" w:cs="Times New Roman"/>
          <w:sz w:val="32"/>
          <w:szCs w:val="32"/>
          <w:u w:val="single"/>
          <w:lang w:val="en-US" w:eastAsia="zh-CN"/>
        </w:rPr>
        <w:t xml:space="preserve"> </w:t>
      </w: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702AB"/>
    <w:rsid w:val="07DC1FB1"/>
    <w:rsid w:val="086C26B0"/>
    <w:rsid w:val="10CE1E34"/>
    <w:rsid w:val="32533B90"/>
    <w:rsid w:val="32B63CD3"/>
    <w:rsid w:val="38F72DC5"/>
    <w:rsid w:val="4A6702AB"/>
    <w:rsid w:val="4FA5559C"/>
    <w:rsid w:val="53330BAF"/>
    <w:rsid w:val="548244D2"/>
    <w:rsid w:val="56B9608C"/>
    <w:rsid w:val="67BC10CA"/>
    <w:rsid w:val="691F3904"/>
    <w:rsid w:val="69396A64"/>
    <w:rsid w:val="6BF145C5"/>
    <w:rsid w:val="70161DF9"/>
    <w:rsid w:val="7CCB6F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2020-12-25T01:09:00Z</dcterms:created>
  <dc:creator>lenovo</dc:creator>
  <cp:lastModifiedBy>Administrator</cp:lastModifiedBy>
  <cp:lastPrinted>2020-12-28T03:42:00Z</cp:lastPrinted>
  <dcterms:modified xsi:type="dcterms:W3CDTF">2020-12-29T00:36:43Z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