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600" w:lineRule="exact"/>
        <w:rPr>
          <w:rFonts w:hint="eastAsia" w:ascii="黑体" w:hAnsi="方正小标宋简体" w:eastAsia="黑体" w:cs="方正小标宋简体"/>
          <w:sz w:val="32"/>
          <w:szCs w:val="44"/>
        </w:rPr>
      </w:pPr>
      <w:r>
        <w:rPr>
          <w:rFonts w:hint="eastAsia" w:ascii="黑体" w:hAnsi="方正小标宋简体" w:eastAsia="黑体" w:cs="方正小标宋简体"/>
          <w:sz w:val="32"/>
          <w:szCs w:val="44"/>
        </w:rPr>
        <w:t>附件一</w:t>
      </w:r>
    </w:p>
    <w:p>
      <w:pPr>
        <w:widowControl w:val="0"/>
        <w:spacing w:line="600" w:lineRule="exact"/>
        <w:jc w:val="center"/>
        <w:rPr>
          <w:rFonts w:ascii="方正小标宋简体" w:hAnsi="方正小标宋简体" w:eastAsia="方正小标宋简体"/>
          <w:sz w:val="36"/>
          <w:szCs w:val="36"/>
        </w:rPr>
      </w:pPr>
      <w:bookmarkStart w:id="0" w:name="_GoBack"/>
      <w:r>
        <w:rPr>
          <w:rFonts w:ascii="方正小标宋简体" w:hAnsi="方正小标宋简体" w:eastAsia="方正小标宋简体" w:cs="方正小标宋简体"/>
          <w:sz w:val="36"/>
          <w:szCs w:val="36"/>
        </w:rPr>
        <w:t>2016</w:t>
      </w:r>
      <w:r>
        <w:rPr>
          <w:rFonts w:hint="eastAsia" w:ascii="方正小标宋简体" w:hAnsi="方正小标宋简体" w:eastAsia="方正小标宋简体" w:cs="方正小标宋简体"/>
          <w:sz w:val="36"/>
          <w:szCs w:val="36"/>
        </w:rPr>
        <w:t>年市政府门户网站内容保障责任分解表</w:t>
      </w:r>
    </w:p>
    <w:bookmarkEnd w:id="0"/>
    <w:p>
      <w:pPr>
        <w:widowControl w:val="0"/>
        <w:spacing w:line="480" w:lineRule="exact"/>
        <w:jc w:val="center"/>
        <w:rPr>
          <w:rFonts w:hint="eastAsia" w:ascii="黑体" w:hAnsi="黑体" w:eastAsia="黑体" w:cs="黑体"/>
          <w:sz w:val="32"/>
          <w:szCs w:val="32"/>
        </w:rPr>
      </w:pPr>
    </w:p>
    <w:p>
      <w:pPr>
        <w:widowControl w:val="0"/>
        <w:spacing w:after="48" w:afterLines="20" w:line="600" w:lineRule="exact"/>
        <w:jc w:val="center"/>
        <w:rPr>
          <w:rFonts w:hint="eastAsia" w:ascii="黑体" w:hAnsi="黑体" w:eastAsia="黑体" w:cs="黑体"/>
          <w:sz w:val="32"/>
          <w:szCs w:val="32"/>
        </w:rPr>
      </w:pPr>
      <w:r>
        <w:rPr>
          <w:rFonts w:hint="eastAsia" w:ascii="黑体" w:hAnsi="黑体" w:eastAsia="黑体" w:cs="黑体"/>
          <w:sz w:val="32"/>
          <w:szCs w:val="32"/>
        </w:rPr>
        <w:t>一、信息公开版块</w:t>
      </w:r>
    </w:p>
    <w:tbl>
      <w:tblPr>
        <w:tblStyle w:val="3"/>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18"/>
        <w:gridCol w:w="3329"/>
        <w:gridCol w:w="2267"/>
        <w:gridCol w:w="99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673" w:type="dxa"/>
            <w:tcMar>
              <w:left w:w="57" w:type="dxa"/>
              <w:right w:w="57" w:type="dxa"/>
            </w:tcMar>
            <w:vAlign w:val="center"/>
          </w:tcPr>
          <w:p>
            <w:pPr>
              <w:widowControl w:val="0"/>
              <w:adjustRightInd w:val="0"/>
              <w:snapToGrid w:val="0"/>
              <w:spacing w:before="72" w:beforeLines="30" w:after="72" w:afterLines="30"/>
              <w:jc w:val="center"/>
              <w:rPr>
                <w:rFonts w:hint="eastAsia" w:ascii="宋体" w:hAnsi="宋体" w:cs="宋体"/>
                <w:b/>
                <w:bCs/>
              </w:rPr>
            </w:pPr>
            <w:r>
              <w:rPr>
                <w:rFonts w:hint="eastAsia" w:ascii="宋体" w:hAnsi="宋体" w:cs="宋体"/>
                <w:b/>
                <w:bCs/>
              </w:rPr>
              <w:t>二级栏目</w:t>
            </w: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ascii="宋体" w:hAnsi="宋体"/>
                <w:b/>
                <w:bCs/>
              </w:rPr>
            </w:pPr>
            <w:r>
              <w:rPr>
                <w:rFonts w:hint="eastAsia" w:ascii="宋体" w:hAnsi="宋体" w:cs="黑体"/>
                <w:b/>
                <w:bCs/>
              </w:rPr>
              <w:t>栏目</w:t>
            </w:r>
            <w:r>
              <w:rPr>
                <w:rFonts w:hint="eastAsia" w:ascii="宋体" w:hAnsi="宋体" w:cs="黑体"/>
                <w:b/>
                <w:bCs/>
              </w:rPr>
              <w:br w:type="textWrapping"/>
            </w:r>
            <w:r>
              <w:rPr>
                <w:rFonts w:hint="eastAsia" w:ascii="宋体" w:hAnsi="宋体" w:cs="黑体"/>
                <w:b/>
                <w:bCs/>
              </w:rPr>
              <w:t>名称</w:t>
            </w:r>
          </w:p>
        </w:tc>
        <w:tc>
          <w:tcPr>
            <w:tcW w:w="3329" w:type="dxa"/>
            <w:tcMar>
              <w:left w:w="57" w:type="dxa"/>
              <w:right w:w="57" w:type="dxa"/>
            </w:tcMar>
            <w:vAlign w:val="center"/>
          </w:tcPr>
          <w:p>
            <w:pPr>
              <w:widowControl w:val="0"/>
              <w:adjustRightInd w:val="0"/>
              <w:snapToGrid w:val="0"/>
              <w:spacing w:before="72" w:beforeLines="30" w:after="72" w:afterLines="30"/>
              <w:jc w:val="center"/>
              <w:rPr>
                <w:rFonts w:hint="eastAsia" w:ascii="宋体" w:hAnsi="宋体"/>
                <w:b/>
                <w:bCs/>
              </w:rPr>
            </w:pPr>
            <w:r>
              <w:rPr>
                <w:rFonts w:hint="eastAsia" w:ascii="宋体" w:hAnsi="宋体" w:cs="黑体"/>
                <w:b/>
                <w:bCs/>
              </w:rPr>
              <w:t>栏目内容</w:t>
            </w:r>
          </w:p>
        </w:tc>
        <w:tc>
          <w:tcPr>
            <w:tcW w:w="2267" w:type="dxa"/>
            <w:tcMar>
              <w:left w:w="57" w:type="dxa"/>
              <w:right w:w="57" w:type="dxa"/>
            </w:tcMar>
            <w:vAlign w:val="center"/>
          </w:tcPr>
          <w:p>
            <w:pPr>
              <w:widowControl w:val="0"/>
              <w:adjustRightInd w:val="0"/>
              <w:snapToGrid w:val="0"/>
              <w:spacing w:before="72" w:beforeLines="30" w:after="72" w:afterLines="30"/>
              <w:jc w:val="center"/>
              <w:rPr>
                <w:rFonts w:hint="eastAsia" w:ascii="宋体" w:hAnsi="宋体"/>
                <w:b/>
                <w:bCs/>
              </w:rPr>
            </w:pPr>
            <w:r>
              <w:rPr>
                <w:rFonts w:hint="eastAsia" w:ascii="宋体" w:hAnsi="宋体" w:cs="黑体"/>
                <w:b/>
                <w:bCs/>
              </w:rPr>
              <w:t>内容保障责任单位</w:t>
            </w:r>
          </w:p>
        </w:tc>
        <w:tc>
          <w:tcPr>
            <w:tcW w:w="993" w:type="dxa"/>
            <w:tcMar>
              <w:left w:w="57" w:type="dxa"/>
              <w:right w:w="57" w:type="dxa"/>
            </w:tcMar>
            <w:vAlign w:val="center"/>
          </w:tcPr>
          <w:p>
            <w:pPr>
              <w:widowControl w:val="0"/>
              <w:adjustRightInd w:val="0"/>
              <w:snapToGrid w:val="0"/>
              <w:spacing w:before="72" w:beforeLines="30" w:after="72" w:afterLines="30"/>
              <w:jc w:val="center"/>
              <w:rPr>
                <w:rFonts w:hint="eastAsia" w:ascii="宋体" w:hAnsi="宋体"/>
                <w:b/>
                <w:bCs/>
              </w:rPr>
            </w:pPr>
            <w:r>
              <w:rPr>
                <w:rFonts w:hint="eastAsia" w:ascii="宋体" w:hAnsi="宋体" w:cs="黑体"/>
                <w:b/>
                <w:bCs/>
              </w:rPr>
              <w:t>更新</w:t>
            </w:r>
            <w:r>
              <w:rPr>
                <w:rFonts w:hint="eastAsia" w:ascii="宋体" w:hAnsi="宋体" w:cs="黑体"/>
                <w:b/>
                <w:bCs/>
              </w:rPr>
              <w:br w:type="textWrapping"/>
            </w:r>
            <w:r>
              <w:rPr>
                <w:rFonts w:hint="eastAsia" w:ascii="宋体" w:hAnsi="宋体" w:cs="黑体"/>
                <w:b/>
                <w:bCs/>
              </w:rPr>
              <w:t>要求</w:t>
            </w:r>
          </w:p>
        </w:tc>
        <w:tc>
          <w:tcPr>
            <w:tcW w:w="679" w:type="dxa"/>
            <w:tcMar>
              <w:left w:w="57" w:type="dxa"/>
              <w:right w:w="57" w:type="dxa"/>
            </w:tcMar>
            <w:vAlign w:val="center"/>
          </w:tcPr>
          <w:p>
            <w:pPr>
              <w:widowControl w:val="0"/>
              <w:adjustRightInd w:val="0"/>
              <w:snapToGrid w:val="0"/>
              <w:spacing w:before="72" w:beforeLines="30" w:after="72" w:afterLines="30"/>
              <w:jc w:val="center"/>
              <w:rPr>
                <w:rFonts w:hint="eastAsia" w:ascii="宋体" w:hAnsi="宋体"/>
                <w:b/>
                <w:bCs/>
              </w:rPr>
            </w:pPr>
            <w:r>
              <w:rPr>
                <w:rFonts w:hint="eastAsia" w:ascii="宋体" w:hAnsi="宋体" w:cs="黑体"/>
                <w:b/>
                <w:bCs/>
              </w:rPr>
              <w:t>保障</w:t>
            </w:r>
            <w:r>
              <w:rPr>
                <w:rFonts w:hint="eastAsia" w:ascii="宋体" w:hAnsi="宋体" w:cs="黑体"/>
                <w:b/>
                <w:bCs/>
              </w:rPr>
              <w:br w:type="textWrapping"/>
            </w:r>
            <w:r>
              <w:rPr>
                <w:rFonts w:hint="eastAsia" w:ascii="宋体" w:hAnsi="宋体" w:cs="黑体"/>
                <w:b/>
                <w:bCs/>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restart"/>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依</w:t>
            </w:r>
          </w:p>
          <w:p>
            <w:pPr>
              <w:widowControl w:val="0"/>
              <w:adjustRightInd w:val="0"/>
              <w:snapToGrid w:val="0"/>
              <w:spacing w:before="72" w:beforeLines="30" w:after="72" w:afterLines="30"/>
              <w:jc w:val="center"/>
              <w:rPr>
                <w:rFonts w:ascii="宋体"/>
              </w:rPr>
            </w:pPr>
            <w:r>
              <w:rPr>
                <w:rFonts w:hint="eastAsia" w:ascii="宋体" w:hAnsi="宋体" w:cs="宋体"/>
              </w:rPr>
              <w:t>例</w:t>
            </w:r>
          </w:p>
          <w:p>
            <w:pPr>
              <w:widowControl w:val="0"/>
              <w:adjustRightInd w:val="0"/>
              <w:snapToGrid w:val="0"/>
              <w:spacing w:before="72" w:beforeLines="30" w:after="72" w:afterLines="30"/>
              <w:jc w:val="center"/>
              <w:rPr>
                <w:rFonts w:ascii="宋体"/>
              </w:rPr>
            </w:pPr>
            <w:r>
              <w:rPr>
                <w:rFonts w:hint="eastAsia" w:ascii="宋体" w:hAnsi="宋体" w:cs="宋体"/>
              </w:rPr>
              <w:t>公</w:t>
            </w:r>
          </w:p>
          <w:p>
            <w:pPr>
              <w:widowControl w:val="0"/>
              <w:adjustRightInd w:val="0"/>
              <w:snapToGrid w:val="0"/>
              <w:spacing w:before="72" w:beforeLines="30" w:after="72" w:afterLines="30"/>
              <w:jc w:val="center"/>
              <w:rPr>
                <w:rFonts w:ascii="宋体"/>
              </w:rPr>
            </w:pPr>
            <w:r>
              <w:rPr>
                <w:rFonts w:hint="eastAsia" w:ascii="宋体" w:hAnsi="宋体" w:cs="宋体"/>
              </w:rPr>
              <w:t>开</w:t>
            </w:r>
          </w:p>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ascii="宋体" w:hAnsi="宋体" w:cs="宋体"/>
              </w:rPr>
            </w:pPr>
            <w:r>
              <w:rPr>
                <w:rFonts w:hint="eastAsia" w:ascii="宋体" w:hAnsi="宋体" w:cs="宋体"/>
              </w:rPr>
              <w:t>领导</w:t>
            </w:r>
            <w:r>
              <w:rPr>
                <w:rFonts w:ascii="宋体" w:hAnsi="宋体" w:cs="宋体"/>
              </w:rPr>
              <w:br w:type="textWrapping"/>
            </w:r>
            <w:r>
              <w:rPr>
                <w:rFonts w:hint="eastAsia" w:ascii="宋体" w:hAnsi="宋体" w:cs="宋体"/>
              </w:rPr>
              <w:t>之窗</w:t>
            </w:r>
          </w:p>
        </w:tc>
        <w:tc>
          <w:tcPr>
            <w:tcW w:w="3329" w:type="dxa"/>
            <w:tcMar>
              <w:left w:w="57" w:type="dxa"/>
              <w:right w:w="57" w:type="dxa"/>
            </w:tcMar>
            <w:vAlign w:val="center"/>
          </w:tcPr>
          <w:p>
            <w:pPr>
              <w:widowControl w:val="0"/>
              <w:adjustRightInd w:val="0"/>
              <w:snapToGrid w:val="0"/>
              <w:spacing w:before="72" w:beforeLines="30" w:after="72" w:afterLines="30"/>
              <w:jc w:val="left"/>
              <w:rPr>
                <w:rFonts w:hint="eastAsia" w:ascii="宋体" w:hAnsi="宋体" w:cs="宋体"/>
              </w:rPr>
            </w:pPr>
            <w:r>
              <w:rPr>
                <w:rFonts w:hint="eastAsia" w:ascii="宋体" w:hAnsi="宋体" w:cs="宋体"/>
              </w:rPr>
              <w:t>市委、市人大、市政府、市政协领导的简历、分工等情况</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cs="宋体"/>
              </w:rPr>
            </w:pPr>
            <w:r>
              <w:rPr>
                <w:rFonts w:hint="eastAsia" w:cs="宋体"/>
              </w:rPr>
              <w:t>四大家办公室、</w:t>
            </w:r>
          </w:p>
          <w:p>
            <w:pPr>
              <w:widowControl w:val="0"/>
              <w:adjustRightInd w:val="0"/>
              <w:snapToGrid w:val="0"/>
              <w:spacing w:before="72" w:beforeLines="30" w:after="72" w:afterLines="30"/>
              <w:jc w:val="left"/>
              <w:rPr>
                <w:rFonts w:hint="eastAsia" w:cs="宋体"/>
              </w:rPr>
            </w:pPr>
            <w:r>
              <w:rPr>
                <w:rFonts w:hint="eastAsia" w:cs="宋体"/>
              </w:rPr>
              <w:t>市委组织部</w:t>
            </w:r>
          </w:p>
        </w:tc>
        <w:tc>
          <w:tcPr>
            <w:tcW w:w="993"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及时更新</w:t>
            </w:r>
          </w:p>
        </w:tc>
        <w:tc>
          <w:tcPr>
            <w:tcW w:w="679"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后台报送、电子邮件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pPr>
            <w:r>
              <w:rPr>
                <w:rFonts w:hint="eastAsia" w:ascii="宋体" w:hAnsi="宋体" w:cs="宋体"/>
              </w:rPr>
              <w:t>信息公开目录</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各行政机关应向社会公众公开的信息公开目录</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市政府各部门，</w:t>
            </w:r>
            <w:r>
              <w:rPr>
                <w:rFonts w:cs="宋体"/>
              </w:rPr>
              <w:br w:type="textWrapping"/>
            </w:r>
            <w:r>
              <w:rPr>
                <w:rFonts w:hint="eastAsia" w:cs="宋体"/>
              </w:rPr>
              <w:t>各区政府、开发区，</w:t>
            </w:r>
            <w:r>
              <w:rPr>
                <w:rFonts w:cs="宋体"/>
              </w:rPr>
              <w:br w:type="textWrapping"/>
            </w:r>
            <w:r>
              <w:rPr>
                <w:rFonts w:hint="eastAsia" w:cs="宋体"/>
              </w:rPr>
              <w:t>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每年修订一次</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信息公开指南</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各行政机关应向社会公众公开的信息公开指南</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市政府各部门，</w:t>
            </w:r>
            <w:r>
              <w:rPr>
                <w:rFonts w:cs="宋体"/>
              </w:rPr>
              <w:br w:type="textWrapping"/>
            </w:r>
            <w:r>
              <w:rPr>
                <w:rFonts w:hint="eastAsia" w:cs="宋体"/>
              </w:rPr>
              <w:t>各区政府、开发区，</w:t>
            </w:r>
            <w:r>
              <w:rPr>
                <w:rFonts w:cs="宋体"/>
              </w:rPr>
              <w:br w:type="textWrapping"/>
            </w:r>
            <w:r>
              <w:rPr>
                <w:rFonts w:hint="eastAsia" w:cs="宋体"/>
              </w:rPr>
              <w:t>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每年修订一次</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信息公开年报</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各行政机关应向社会公众公开的信息公开年报</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市政府各部门，</w:t>
            </w:r>
            <w:r>
              <w:rPr>
                <w:rFonts w:cs="宋体"/>
              </w:rPr>
              <w:br w:type="textWrapping"/>
            </w:r>
            <w:r>
              <w:rPr>
                <w:rFonts w:hint="eastAsia" w:cs="宋体"/>
              </w:rPr>
              <w:t>各区政府、开发区，</w:t>
            </w:r>
            <w:r>
              <w:rPr>
                <w:rFonts w:cs="宋体"/>
              </w:rPr>
              <w:br w:type="textWrapping"/>
            </w:r>
            <w:r>
              <w:rPr>
                <w:rFonts w:hint="eastAsia" w:cs="宋体"/>
              </w:rPr>
              <w:t>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每年修订一次</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cs="宋体"/>
              </w:rPr>
              <w:t>信息公开法规</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国家、省市关于公开工作的文件制度</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市政府电子政务办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cs="宋体"/>
              </w:rPr>
              <w:t>信息公开申请</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依规受理公民、法人提交的各类信息公开申请</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市政府各部门，</w:t>
            </w:r>
            <w:r>
              <w:rPr>
                <w:rFonts w:cs="宋体"/>
              </w:rPr>
              <w:br w:type="textWrapping"/>
            </w:r>
            <w:r>
              <w:rPr>
                <w:rFonts w:hint="eastAsia" w:cs="宋体"/>
              </w:rPr>
              <w:t>各区政府、开发区，</w:t>
            </w:r>
            <w:r>
              <w:rPr>
                <w:rFonts w:cs="宋体"/>
              </w:rPr>
              <w:br w:type="textWrapping"/>
            </w:r>
            <w:r>
              <w:rPr>
                <w:rFonts w:hint="eastAsia" w:cs="宋体"/>
              </w:rPr>
              <w:t>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cs="宋体"/>
              </w:rPr>
              <w:t>依申请公开保障</w:t>
            </w:r>
            <w:r>
              <w:rPr>
                <w:rFonts w:cs="宋体"/>
              </w:rPr>
              <w:br w:type="textWrapping"/>
            </w:r>
            <w:r>
              <w:rPr>
                <w:rFonts w:hint="eastAsia" w:cs="宋体"/>
              </w:rPr>
              <w:t>措施</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公民、法人提交信息公开申请的监督保障渠道</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市政府电子政府办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cs="宋体"/>
              </w:rPr>
              <w:t>信息公开监督投诉</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社会公众对信息公开工作的反馈意见</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市政府电子政府办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公共企事业单位信息公开</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教育、医疗卫生、计划生育、</w:t>
            </w:r>
            <w:r>
              <w:rPr>
                <w:rFonts w:ascii="宋体" w:hAnsi="宋体" w:cs="宋体"/>
              </w:rPr>
              <w:br w:type="textWrapping"/>
            </w:r>
            <w:r>
              <w:rPr>
                <w:rFonts w:hint="eastAsia" w:ascii="宋体" w:hAnsi="宋体" w:cs="宋体"/>
              </w:rPr>
              <w:t>供水、供电、供气、环保、公共交通等信息的公开</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市教育局、市卫计委、市环保局、市交通运输局，市水务局、市供电公司、市安泰天然气公司</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673" w:type="dxa"/>
            <w:vMerge w:val="restart"/>
            <w:tcMar>
              <w:left w:w="57" w:type="dxa"/>
              <w:right w:w="57" w:type="dxa"/>
            </w:tcMar>
            <w:vAlign w:val="center"/>
          </w:tcPr>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ascii="宋体"/>
              </w:rPr>
            </w:pPr>
            <w:r>
              <w:rPr>
                <w:rFonts w:hint="eastAsia" w:ascii="宋体" w:hAnsi="宋体" w:cs="宋体"/>
              </w:rPr>
              <w:t>基</w:t>
            </w:r>
          </w:p>
          <w:p>
            <w:pPr>
              <w:widowControl w:val="0"/>
              <w:adjustRightInd w:val="0"/>
              <w:snapToGrid w:val="0"/>
              <w:spacing w:before="72" w:beforeLines="30" w:after="72" w:afterLines="30"/>
              <w:jc w:val="center"/>
              <w:rPr>
                <w:rFonts w:ascii="宋体"/>
              </w:rPr>
            </w:pPr>
            <w:r>
              <w:rPr>
                <w:rFonts w:hint="eastAsia" w:ascii="宋体" w:hAnsi="宋体" w:cs="宋体"/>
              </w:rPr>
              <w:t>本</w:t>
            </w:r>
          </w:p>
          <w:p>
            <w:pPr>
              <w:widowControl w:val="0"/>
              <w:adjustRightInd w:val="0"/>
              <w:snapToGrid w:val="0"/>
              <w:spacing w:before="72" w:beforeLines="30" w:after="72" w:afterLines="30"/>
              <w:jc w:val="center"/>
              <w:rPr>
                <w:rFonts w:ascii="宋体"/>
              </w:rPr>
            </w:pPr>
            <w:r>
              <w:rPr>
                <w:rFonts w:hint="eastAsia" w:ascii="宋体" w:hAnsi="宋体" w:cs="宋体"/>
              </w:rPr>
              <w:t>公</w:t>
            </w:r>
          </w:p>
          <w:p>
            <w:pPr>
              <w:widowControl w:val="0"/>
              <w:adjustRightInd w:val="0"/>
              <w:snapToGrid w:val="0"/>
              <w:spacing w:before="72" w:beforeLines="30" w:after="72" w:afterLines="30"/>
              <w:jc w:val="center"/>
              <w:rPr>
                <w:rFonts w:ascii="宋体"/>
              </w:rPr>
            </w:pPr>
            <w:r>
              <w:rPr>
                <w:rFonts w:hint="eastAsia" w:ascii="宋体" w:hAnsi="宋体" w:cs="宋体"/>
              </w:rPr>
              <w:t>开</w:t>
            </w:r>
          </w:p>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政府</w:t>
            </w:r>
            <w:r>
              <w:rPr>
                <w:rFonts w:ascii="宋体" w:hAnsi="宋体" w:cs="宋体"/>
              </w:rPr>
              <w:br w:type="textWrapping"/>
            </w:r>
            <w:r>
              <w:rPr>
                <w:rFonts w:hint="eastAsia" w:ascii="宋体" w:hAnsi="宋体" w:cs="宋体"/>
              </w:rPr>
              <w:t>文件</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本级政府相关政府规章、行政规范性文件的发布</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市政府办公室</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ascii="宋体" w:hAnsi="宋体" w:cs="宋体"/>
              </w:rPr>
              <w:t>文件印发后7个工作日内</w:t>
            </w:r>
            <w:r>
              <w:rPr>
                <w:rFonts w:ascii="宋体" w:hAnsi="宋体" w:cs="宋体"/>
              </w:rPr>
              <w:br w:type="textWrapping"/>
            </w:r>
            <w:r>
              <w:rPr>
                <w:rFonts w:hint="eastAsia" w:ascii="宋体" w:hAnsi="宋体" w:cs="宋体"/>
              </w:rPr>
              <w:t>发布</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政府</w:t>
            </w:r>
            <w:r>
              <w:rPr>
                <w:rFonts w:ascii="宋体" w:hAnsi="宋体" w:cs="宋体"/>
              </w:rPr>
              <w:br w:type="textWrapping"/>
            </w:r>
            <w:r>
              <w:rPr>
                <w:rFonts w:hint="eastAsia" w:ascii="宋体" w:hAnsi="宋体" w:cs="宋体"/>
              </w:rPr>
              <w:t>会议</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本级政府召开的重要工作会议</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市政府办公室</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政策</w:t>
            </w:r>
            <w:r>
              <w:rPr>
                <w:rFonts w:ascii="宋体" w:hAnsi="宋体" w:cs="宋体"/>
              </w:rPr>
              <w:br w:type="textWrapping"/>
            </w:r>
            <w:r>
              <w:rPr>
                <w:rFonts w:hint="eastAsia" w:ascii="宋体" w:hAnsi="宋体" w:cs="宋体"/>
              </w:rPr>
              <w:t>解读</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对出台的规范性文件、政策进行解读</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市政府法制办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公示</w:t>
            </w:r>
            <w:r>
              <w:rPr>
                <w:rFonts w:ascii="宋体" w:hAnsi="宋体" w:cs="宋体"/>
              </w:rPr>
              <w:br w:type="textWrapping"/>
            </w:r>
            <w:r>
              <w:rPr>
                <w:rFonts w:hint="eastAsia" w:ascii="宋体" w:hAnsi="宋体" w:cs="宋体"/>
              </w:rPr>
              <w:t>公告</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通知、公示、公告类信息</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各区街及市政府各部门</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廉政</w:t>
            </w:r>
            <w:r>
              <w:rPr>
                <w:rFonts w:ascii="宋体" w:hAnsi="宋体" w:cs="宋体"/>
              </w:rPr>
              <w:br w:type="textWrapping"/>
            </w:r>
            <w:r>
              <w:rPr>
                <w:rFonts w:hint="eastAsia" w:ascii="宋体" w:hAnsi="宋体" w:cs="宋体"/>
              </w:rPr>
              <w:t>信息</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监督曝光、廉政要闻等信息</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市纪委、监察局</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政府</w:t>
            </w:r>
            <w:r>
              <w:rPr>
                <w:rFonts w:cs="宋体"/>
              </w:rPr>
              <w:br w:type="textWrapping"/>
            </w:r>
            <w:r>
              <w:rPr>
                <w:rFonts w:hint="eastAsia" w:cs="宋体"/>
              </w:rPr>
              <w:t>机构</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政府机构设置、人员编制情况</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市编办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计划</w:t>
            </w:r>
            <w:r>
              <w:rPr>
                <w:rFonts w:cs="宋体"/>
              </w:rPr>
              <w:br w:type="textWrapping"/>
            </w:r>
            <w:r>
              <w:rPr>
                <w:rFonts w:hint="eastAsia" w:cs="宋体"/>
              </w:rPr>
              <w:t>规划</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国民经济和社会发展规划、</w:t>
            </w:r>
            <w:r>
              <w:rPr>
                <w:rFonts w:ascii="宋体" w:hAnsi="宋体" w:cs="宋体"/>
              </w:rPr>
              <w:br w:type="textWrapping"/>
            </w:r>
            <w:r>
              <w:rPr>
                <w:rFonts w:hint="eastAsia" w:ascii="宋体" w:hAnsi="宋体" w:cs="宋体"/>
              </w:rPr>
              <w:t>专项规划</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rPr>
              <w:t>市发改委、市国土局、市</w:t>
            </w:r>
            <w:r>
              <w:rPr>
                <w:rFonts w:hint="eastAsia" w:cs="宋体"/>
              </w:rPr>
              <w:t>规划局</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工作</w:t>
            </w:r>
            <w:r>
              <w:rPr>
                <w:rFonts w:cs="宋体"/>
              </w:rPr>
              <w:br w:type="textWrapping"/>
            </w:r>
            <w:r>
              <w:rPr>
                <w:rFonts w:hint="eastAsia" w:cs="宋体"/>
              </w:rPr>
              <w:t>计划</w:t>
            </w:r>
          </w:p>
        </w:tc>
        <w:tc>
          <w:tcPr>
            <w:tcW w:w="3329" w:type="dxa"/>
            <w:tcMar>
              <w:left w:w="57" w:type="dxa"/>
              <w:right w:w="57" w:type="dxa"/>
            </w:tcMar>
            <w:vAlign w:val="center"/>
          </w:tcPr>
          <w:p>
            <w:pPr>
              <w:widowControl w:val="0"/>
              <w:adjustRightInd w:val="0"/>
              <w:snapToGrid w:val="0"/>
              <w:spacing w:before="72" w:beforeLines="30" w:after="72" w:afterLines="30"/>
              <w:jc w:val="left"/>
              <w:rPr>
                <w:rFonts w:hint="eastAsia" w:ascii="宋体" w:hAnsi="宋体" w:cs="宋体"/>
              </w:rPr>
            </w:pPr>
            <w:r>
              <w:rPr>
                <w:rFonts w:hint="eastAsia" w:ascii="宋体" w:hAnsi="宋体" w:cs="宋体"/>
              </w:rPr>
              <w:t>年度工作计划和总结等信息公开</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市政府各部门，各区政府、开发区，各街办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应急</w:t>
            </w:r>
            <w:r>
              <w:rPr>
                <w:rFonts w:cs="宋体"/>
              </w:rPr>
              <w:br w:type="textWrapping"/>
            </w:r>
            <w:r>
              <w:rPr>
                <w:rFonts w:hint="eastAsia" w:cs="宋体"/>
              </w:rPr>
              <w:t>管理</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突发公共事件的应急预案、预警信息及应对情况</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市政府应急办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统计</w:t>
            </w:r>
            <w:r>
              <w:rPr>
                <w:rFonts w:cs="宋体"/>
              </w:rPr>
              <w:br w:type="textWrapping"/>
            </w:r>
            <w:r>
              <w:rPr>
                <w:rFonts w:hint="eastAsia" w:cs="宋体"/>
              </w:rPr>
              <w:t>数据</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相关统计数据、统计公报等信息</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市统计局</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政策</w:t>
            </w:r>
            <w:r>
              <w:rPr>
                <w:rFonts w:cs="宋体"/>
              </w:rPr>
              <w:br w:type="textWrapping"/>
            </w:r>
            <w:r>
              <w:rPr>
                <w:rFonts w:hint="eastAsia" w:cs="宋体"/>
              </w:rPr>
              <w:t>法规</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政府相关规章、制度、政策</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市政府法制办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人事</w:t>
            </w:r>
            <w:r>
              <w:rPr>
                <w:rFonts w:cs="宋体"/>
              </w:rPr>
              <w:br w:type="textWrapping"/>
            </w:r>
            <w:r>
              <w:rPr>
                <w:rFonts w:hint="eastAsia" w:cs="宋体"/>
              </w:rPr>
              <w:t>信息</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hAnsi="宋体" w:cs="宋体"/>
              </w:rPr>
              <w:t>人事任免等信息</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市委组织部、市人社局</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jc w:val="center"/>
        </w:trPr>
        <w:tc>
          <w:tcPr>
            <w:tcW w:w="673" w:type="dxa"/>
            <w:vMerge w:val="restart"/>
            <w:tcMar>
              <w:left w:w="57" w:type="dxa"/>
              <w:right w:w="57" w:type="dxa"/>
            </w:tcMar>
            <w:vAlign w:val="center"/>
          </w:tcPr>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hint="eastAsia" w:ascii="宋体"/>
              </w:rPr>
            </w:pPr>
          </w:p>
          <w:p>
            <w:pPr>
              <w:widowControl w:val="0"/>
              <w:adjustRightInd w:val="0"/>
              <w:snapToGrid w:val="0"/>
              <w:spacing w:before="72" w:beforeLines="30" w:after="72" w:afterLines="30"/>
              <w:jc w:val="center"/>
              <w:rPr>
                <w:rFonts w:ascii="宋体"/>
              </w:rPr>
            </w:pPr>
          </w:p>
          <w:p>
            <w:pPr>
              <w:widowControl w:val="0"/>
              <w:adjustRightInd w:val="0"/>
              <w:snapToGrid w:val="0"/>
              <w:spacing w:before="72" w:beforeLines="30" w:after="72" w:afterLines="30"/>
              <w:jc w:val="center"/>
              <w:rPr>
                <w:rFonts w:ascii="宋体"/>
              </w:rPr>
            </w:pPr>
            <w:r>
              <w:rPr>
                <w:rFonts w:hint="eastAsia" w:ascii="宋体" w:hAnsi="宋体" w:cs="宋体"/>
              </w:rPr>
              <w:t>重</w:t>
            </w:r>
          </w:p>
          <w:p>
            <w:pPr>
              <w:widowControl w:val="0"/>
              <w:adjustRightInd w:val="0"/>
              <w:snapToGrid w:val="0"/>
              <w:spacing w:before="72" w:beforeLines="30" w:after="72" w:afterLines="30"/>
              <w:jc w:val="center"/>
              <w:rPr>
                <w:rFonts w:ascii="宋体"/>
              </w:rPr>
            </w:pPr>
            <w:r>
              <w:rPr>
                <w:rFonts w:hint="eastAsia" w:ascii="宋体" w:hAnsi="宋体" w:cs="宋体"/>
              </w:rPr>
              <w:t>点</w:t>
            </w:r>
          </w:p>
          <w:p>
            <w:pPr>
              <w:widowControl w:val="0"/>
              <w:adjustRightInd w:val="0"/>
              <w:snapToGrid w:val="0"/>
              <w:spacing w:before="72" w:beforeLines="30" w:after="72" w:afterLines="30"/>
              <w:jc w:val="center"/>
              <w:rPr>
                <w:rFonts w:ascii="宋体"/>
              </w:rPr>
            </w:pPr>
            <w:r>
              <w:rPr>
                <w:rFonts w:hint="eastAsia" w:ascii="宋体" w:hAnsi="宋体" w:cs="宋体"/>
              </w:rPr>
              <w:t>公</w:t>
            </w:r>
          </w:p>
          <w:p>
            <w:pPr>
              <w:widowControl w:val="0"/>
              <w:adjustRightInd w:val="0"/>
              <w:snapToGrid w:val="0"/>
              <w:spacing w:before="72" w:beforeLines="30" w:after="72" w:afterLines="30"/>
              <w:jc w:val="center"/>
              <w:rPr>
                <w:rFonts w:ascii="宋体"/>
              </w:rPr>
            </w:pPr>
            <w:r>
              <w:rPr>
                <w:rFonts w:hint="eastAsia" w:ascii="宋体" w:hAnsi="宋体" w:cs="宋体"/>
              </w:rPr>
              <w:t>开</w:t>
            </w:r>
          </w:p>
        </w:tc>
        <w:tc>
          <w:tcPr>
            <w:tcW w:w="1018"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权责</w:t>
            </w:r>
            <w:r>
              <w:rPr>
                <w:rFonts w:cs="宋体"/>
              </w:rPr>
              <w:br w:type="textWrapping"/>
            </w:r>
            <w:r>
              <w:rPr>
                <w:rFonts w:hint="eastAsia" w:cs="宋体"/>
              </w:rPr>
              <w:t>清单</w:t>
            </w:r>
          </w:p>
        </w:tc>
        <w:tc>
          <w:tcPr>
            <w:tcW w:w="3329" w:type="dxa"/>
            <w:tcMar>
              <w:left w:w="57" w:type="dxa"/>
              <w:right w:w="57" w:type="dxa"/>
            </w:tcMar>
            <w:vAlign w:val="center"/>
          </w:tcPr>
          <w:p>
            <w:pPr>
              <w:widowControl w:val="0"/>
              <w:adjustRightInd w:val="0"/>
              <w:snapToGrid w:val="0"/>
              <w:spacing w:before="72" w:beforeLines="30" w:after="72" w:afterLines="30"/>
              <w:jc w:val="left"/>
              <w:rPr>
                <w:rFonts w:hint="eastAsia"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号）的工作任务中关于推进权力清单和责任清单公开的相关内容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市审改办、市人社局、市政府法制办，市政府各部门</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网络</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市场</w:t>
            </w:r>
            <w:r>
              <w:rPr>
                <w:rFonts w:cs="宋体"/>
              </w:rPr>
              <w:br w:type="textWrapping"/>
            </w:r>
            <w:r>
              <w:rPr>
                <w:rFonts w:hint="eastAsia" w:cs="宋体"/>
              </w:rPr>
              <w:t>监管</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号）的工作任务中关于推进市场监管信息公开的相关内容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rPr>
              <w:t>市发改委、市工商局、市质监局、市旅游局、市安监局、市科技局、市食品药品监管局、市人行等单位</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w:t>
            </w:r>
            <w:r>
              <w:rPr>
                <w:rFonts w:cs="宋体"/>
              </w:rPr>
              <w:br w:type="textWrapping"/>
            </w:r>
            <w:r>
              <w:rPr>
                <w:rFonts w:hint="eastAsia" w:cs="宋体"/>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政务</w:t>
            </w:r>
            <w:r>
              <w:rPr>
                <w:rFonts w:cs="宋体"/>
              </w:rPr>
              <w:br w:type="textWrapping"/>
            </w:r>
            <w:r>
              <w:rPr>
                <w:rFonts w:hint="eastAsia" w:cs="宋体"/>
              </w:rPr>
              <w:t>服务</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号）的工作任务中关于推进政务服务公开的相关内容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rPr>
            </w:pPr>
            <w:r>
              <w:rPr>
                <w:rFonts w:hint="eastAsia"/>
              </w:rPr>
              <w:t>市政务服务中心管理办公室、市公安局</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经济社会政策</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号）的工作任务中关于推进政务服务公开的相关内容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rPr>
            </w:pPr>
            <w:r>
              <w:rPr>
                <w:rFonts w:hint="eastAsia" w:cs="宋体"/>
              </w:rPr>
              <w:t>市政府各部门，各区政府、开发区，各街办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重大建设项目</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w:t>
            </w:r>
            <w:r>
              <w:rPr>
                <w:rFonts w:hint="eastAsia" w:ascii="宋体"/>
              </w:rPr>
              <w:t>〕</w:t>
            </w:r>
            <w:r>
              <w:rPr>
                <w:rFonts w:ascii="宋体"/>
              </w:rPr>
              <w:t>40</w:t>
            </w:r>
            <w:r>
              <w:rPr>
                <w:rFonts w:hint="eastAsia" w:ascii="宋体"/>
              </w:rPr>
              <w:t>号）的工作任务中关于推进政府投资的重大建设项目信息公开的相关内容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rPr>
            </w:pPr>
            <w:r>
              <w:rPr>
                <w:rFonts w:hint="eastAsia" w:cs="宋体"/>
              </w:rPr>
              <w:t>市发改委、市财政局，市政府相关部门，各区政府、开发区，各街办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rPr>
              <w:t>公共资源配置</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号）的工作任务中关于推进公共资源配置领域信息公开的相关内容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rPr>
            </w:pPr>
            <w:r>
              <w:rPr>
                <w:rFonts w:hint="eastAsia" w:cs="宋体"/>
              </w:rPr>
              <w:t>市公共资源交易监管局，市政府相关部门，各区政府、开发区，各街办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税费政策及办税</w:t>
            </w:r>
            <w:r>
              <w:rPr>
                <w:rFonts w:cs="宋体"/>
              </w:rPr>
              <w:br w:type="textWrapping"/>
            </w:r>
            <w:r>
              <w:rPr>
                <w:rFonts w:hint="eastAsia" w:cs="宋体"/>
              </w:rPr>
              <w:t>服务</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税费政策及办税服务事项</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rPr>
            </w:pPr>
            <w:r>
              <w:rPr>
                <w:rFonts w:hint="eastAsia" w:cs="宋体"/>
              </w:rPr>
              <w:t>市财政局、市地税局、市国税局市物价局</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国有企业运营监管</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税费政策及办税服务事项</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rPr>
            </w:pPr>
            <w:r>
              <w:rPr>
                <w:rFonts w:hint="eastAsia" w:cs="宋体"/>
              </w:rPr>
              <w:t>市国资委、市人社局</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扶贫工作</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扶贫工作信息</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rPr>
            </w:pPr>
            <w:r>
              <w:rPr>
                <w:rFonts w:hint="eastAsia" w:cs="宋体"/>
              </w:rPr>
              <w:t>市农委、市扶贫办，市政府各部门，各区政府、开发区，各街办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社会救助</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社会救助信息</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市民政局，市政府各部门，各区政府、开发区，各街办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就业创业</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就业创业信息</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pPr>
            <w:r>
              <w:rPr>
                <w:rFonts w:hint="eastAsia" w:cs="宋体"/>
              </w:rPr>
              <w:t>市人社局、市国资委，市政府各部门，各区政府、开发区，各街办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棚户区改造、农村危房改造和保障性住房</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棚户区改造、农村危房改造和保障性住房信息</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rPr>
            </w:pPr>
            <w:r>
              <w:rPr>
                <w:rFonts w:hint="eastAsia" w:cs="宋体"/>
              </w:rPr>
              <w:t>市建委、房产局、</w:t>
            </w:r>
            <w:r>
              <w:rPr>
                <w:rFonts w:hint="eastAsia"/>
              </w:rPr>
              <w:t>市住房公积金管理中心</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rPr>
            </w:pPr>
            <w:r>
              <w:rPr>
                <w:rFonts w:hint="eastAsia" w:cs="宋体"/>
              </w:rPr>
              <w:t>环境保护</w:t>
            </w:r>
          </w:p>
        </w:tc>
        <w:tc>
          <w:tcPr>
            <w:tcW w:w="3329" w:type="dxa"/>
            <w:tcMar>
              <w:left w:w="57" w:type="dxa"/>
              <w:right w:w="57" w:type="dxa"/>
            </w:tcMar>
            <w:vAlign w:val="center"/>
          </w:tcPr>
          <w:p>
            <w:pPr>
              <w:widowControl w:val="0"/>
              <w:adjustRightInd w:val="0"/>
              <w:snapToGrid w:val="0"/>
              <w:spacing w:before="72" w:beforeLines="30" w:after="72" w:afterLines="30"/>
              <w:jc w:val="left"/>
              <w:rPr>
                <w:rFonts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环境保护信息</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rPr>
            </w:pPr>
            <w:r>
              <w:rPr>
                <w:rFonts w:hint="eastAsia" w:cs="宋体"/>
              </w:rPr>
              <w:t>市环保局、市水务局、市卫计委，市政府各相关部门，各区政府、开发区，各街办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教育、卫生和食品药品安全</w:t>
            </w:r>
          </w:p>
        </w:tc>
        <w:tc>
          <w:tcPr>
            <w:tcW w:w="3329" w:type="dxa"/>
            <w:tcMar>
              <w:left w:w="57" w:type="dxa"/>
              <w:right w:w="57" w:type="dxa"/>
            </w:tcMar>
            <w:vAlign w:val="center"/>
          </w:tcPr>
          <w:p>
            <w:pPr>
              <w:widowControl w:val="0"/>
              <w:adjustRightInd w:val="0"/>
              <w:snapToGrid w:val="0"/>
              <w:spacing w:before="72" w:beforeLines="30" w:after="72" w:afterLines="30"/>
              <w:jc w:val="left"/>
              <w:rPr>
                <w:rFonts w:hint="eastAsia"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教育、卫生和食品药品安全信息</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cs="宋体"/>
              </w:rPr>
            </w:pPr>
            <w:r>
              <w:rPr>
                <w:rFonts w:hint="eastAsia" w:cs="宋体"/>
              </w:rPr>
              <w:t>市卫计委、</w:t>
            </w:r>
            <w:r>
              <w:rPr>
                <w:rFonts w:hint="eastAsia"/>
              </w:rPr>
              <w:t>市食品药品监管局</w:t>
            </w:r>
          </w:p>
        </w:tc>
        <w:tc>
          <w:tcPr>
            <w:tcW w:w="993"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决策公开</w:t>
            </w:r>
          </w:p>
        </w:tc>
        <w:tc>
          <w:tcPr>
            <w:tcW w:w="3329" w:type="dxa"/>
            <w:tcMar>
              <w:left w:w="57" w:type="dxa"/>
              <w:right w:w="57" w:type="dxa"/>
            </w:tcMar>
            <w:vAlign w:val="center"/>
          </w:tcPr>
          <w:p>
            <w:pPr>
              <w:widowControl w:val="0"/>
              <w:adjustRightInd w:val="0"/>
              <w:snapToGrid w:val="0"/>
              <w:spacing w:before="72" w:beforeLines="30" w:after="72" w:afterLines="30"/>
              <w:jc w:val="left"/>
              <w:rPr>
                <w:rFonts w:hint="eastAsia"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决策</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cs="宋体"/>
              </w:rPr>
            </w:pPr>
            <w:r>
              <w:rPr>
                <w:rFonts w:hint="eastAsia" w:cs="宋体"/>
              </w:rPr>
              <w:t>市政府办公室、市政府法制办公室，市政府各部门，各区政府、开发区，各街办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政策执行和落实</w:t>
            </w:r>
            <w:r>
              <w:rPr>
                <w:rFonts w:cs="宋体"/>
              </w:rPr>
              <w:br w:type="textWrapping"/>
            </w:r>
            <w:r>
              <w:rPr>
                <w:rFonts w:hint="eastAsia" w:cs="宋体"/>
              </w:rPr>
              <w:t>情况</w:t>
            </w:r>
          </w:p>
        </w:tc>
        <w:tc>
          <w:tcPr>
            <w:tcW w:w="3329" w:type="dxa"/>
            <w:tcMar>
              <w:left w:w="57" w:type="dxa"/>
              <w:right w:w="57" w:type="dxa"/>
            </w:tcMar>
            <w:vAlign w:val="center"/>
          </w:tcPr>
          <w:p>
            <w:pPr>
              <w:widowControl w:val="0"/>
              <w:adjustRightInd w:val="0"/>
              <w:snapToGrid w:val="0"/>
              <w:spacing w:before="72" w:beforeLines="30" w:after="72" w:afterLines="30"/>
              <w:jc w:val="left"/>
              <w:rPr>
                <w:rFonts w:hint="eastAsia"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政策执行和落实情况</w:t>
            </w:r>
            <w:r>
              <w:rPr>
                <w:rFonts w:hint="eastAsia" w:ascii="宋体"/>
              </w:rPr>
              <w:t>公开的相关内容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cs="宋体"/>
              </w:rPr>
            </w:pPr>
            <w:r>
              <w:rPr>
                <w:rFonts w:hint="eastAsia" w:cs="宋体"/>
              </w:rPr>
              <w:t>市审计局，市政府各部门，各区政府、开发区，各街办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673"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预决算</w:t>
            </w:r>
            <w:r>
              <w:rPr>
                <w:rFonts w:cs="宋体"/>
              </w:rPr>
              <w:br w:type="textWrapping"/>
            </w:r>
            <w:r>
              <w:rPr>
                <w:rFonts w:hint="eastAsia" w:cs="宋体"/>
              </w:rPr>
              <w:t>公开</w:t>
            </w:r>
          </w:p>
        </w:tc>
        <w:tc>
          <w:tcPr>
            <w:tcW w:w="3329" w:type="dxa"/>
            <w:tcMar>
              <w:left w:w="57" w:type="dxa"/>
              <w:right w:w="57" w:type="dxa"/>
            </w:tcMar>
            <w:vAlign w:val="center"/>
          </w:tcPr>
          <w:p>
            <w:pPr>
              <w:widowControl w:val="0"/>
              <w:adjustRightInd w:val="0"/>
              <w:snapToGrid w:val="0"/>
              <w:spacing w:before="72" w:beforeLines="30" w:after="72" w:afterLines="30"/>
              <w:jc w:val="left"/>
              <w:rPr>
                <w:rFonts w:hint="eastAsia"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预决算公开</w:t>
            </w:r>
            <w:r>
              <w:rPr>
                <w:rFonts w:hint="eastAsia" w:ascii="宋体"/>
              </w:rPr>
              <w:t>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cs="宋体"/>
              </w:rPr>
            </w:pPr>
            <w:r>
              <w:rPr>
                <w:rFonts w:hint="eastAsia" w:cs="宋体"/>
              </w:rPr>
              <w:t>市财政局，市政府各部门，各区政府、开发区，各街办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后台报送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673" w:type="dxa"/>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1018"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政策解读、回应社会关切</w:t>
            </w:r>
          </w:p>
        </w:tc>
        <w:tc>
          <w:tcPr>
            <w:tcW w:w="3329" w:type="dxa"/>
            <w:tcMar>
              <w:left w:w="57" w:type="dxa"/>
              <w:right w:w="57" w:type="dxa"/>
            </w:tcMar>
            <w:vAlign w:val="center"/>
          </w:tcPr>
          <w:p>
            <w:pPr>
              <w:widowControl w:val="0"/>
              <w:adjustRightInd w:val="0"/>
              <w:snapToGrid w:val="0"/>
              <w:spacing w:before="72" w:beforeLines="30" w:after="72" w:afterLines="30"/>
              <w:jc w:val="left"/>
              <w:rPr>
                <w:rFonts w:hint="eastAsia" w:ascii="宋体"/>
              </w:rPr>
            </w:pPr>
            <w:r>
              <w:rPr>
                <w:rFonts w:hint="eastAsia" w:ascii="宋体"/>
              </w:rPr>
              <w:t>依照市人民政府办公室关于全面推进政务公开工作的实施方案（鄂州政办发</w:t>
            </w:r>
            <w:r>
              <w:rPr>
                <w:rFonts w:ascii="宋体"/>
              </w:rPr>
              <w:t>〔2016〕40</w:t>
            </w:r>
            <w:r>
              <w:rPr>
                <w:rFonts w:hint="eastAsia" w:ascii="宋体"/>
              </w:rPr>
              <w:t>号）的工作任务中关于推进</w:t>
            </w:r>
            <w:r>
              <w:rPr>
                <w:rFonts w:hint="eastAsia" w:cs="宋体"/>
              </w:rPr>
              <w:t>政策解读工作、积极回应社会关切和更好发挥媒体作用</w:t>
            </w:r>
            <w:r>
              <w:rPr>
                <w:rFonts w:hint="eastAsia" w:ascii="宋体"/>
              </w:rPr>
              <w:t>的相关内容</w:t>
            </w:r>
          </w:p>
        </w:tc>
        <w:tc>
          <w:tcPr>
            <w:tcW w:w="2267" w:type="dxa"/>
            <w:tcMar>
              <w:left w:w="57" w:type="dxa"/>
              <w:right w:w="57" w:type="dxa"/>
            </w:tcMar>
            <w:vAlign w:val="center"/>
          </w:tcPr>
          <w:p>
            <w:pPr>
              <w:widowControl w:val="0"/>
              <w:adjustRightInd w:val="0"/>
              <w:snapToGrid w:val="0"/>
              <w:spacing w:before="72" w:beforeLines="30" w:after="72" w:afterLines="30"/>
              <w:jc w:val="left"/>
              <w:rPr>
                <w:rFonts w:hint="eastAsia" w:cs="宋体"/>
              </w:rPr>
            </w:pPr>
            <w:r>
              <w:rPr>
                <w:rFonts w:hint="eastAsia" w:cs="宋体"/>
              </w:rPr>
              <w:t>市政府新闻办，市政府各部门，各区政府、开发区，各街办</w:t>
            </w:r>
          </w:p>
        </w:tc>
        <w:tc>
          <w:tcPr>
            <w:tcW w:w="993"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后台报送</w:t>
            </w:r>
          </w:p>
        </w:tc>
      </w:tr>
    </w:tbl>
    <w:p>
      <w:pPr>
        <w:widowControl w:val="0"/>
        <w:numPr>
          <w:ilvl w:val="0"/>
          <w:numId w:val="1"/>
        </w:numPr>
        <w:spacing w:after="72" w:afterLines="30" w:line="660" w:lineRule="exact"/>
        <w:jc w:val="center"/>
        <w:rPr>
          <w:rFonts w:hint="eastAsia" w:ascii="黑体" w:hAnsi="黑体" w:eastAsia="黑体" w:cs="黑体"/>
          <w:sz w:val="32"/>
          <w:szCs w:val="32"/>
        </w:rPr>
      </w:pPr>
      <w:r>
        <w:rPr>
          <w:rFonts w:hint="eastAsia" w:ascii="黑体" w:hAnsi="黑体" w:eastAsia="黑体" w:cs="黑体"/>
          <w:sz w:val="32"/>
          <w:szCs w:val="32"/>
        </w:rPr>
        <w:t>政务服务版块</w:t>
      </w:r>
    </w:p>
    <w:tbl>
      <w:tblPr>
        <w:tblStyle w:val="3"/>
        <w:tblW w:w="8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1030"/>
        <w:gridCol w:w="3261"/>
        <w:gridCol w:w="2552"/>
        <w:gridCol w:w="710"/>
        <w:gridCol w:w="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727" w:type="dxa"/>
            <w:tcMar>
              <w:left w:w="57" w:type="dxa"/>
              <w:right w:w="57" w:type="dxa"/>
            </w:tcMar>
            <w:vAlign w:val="center"/>
          </w:tcPr>
          <w:p>
            <w:pPr>
              <w:widowControl w:val="0"/>
              <w:adjustRightInd w:val="0"/>
              <w:snapToGrid w:val="0"/>
              <w:spacing w:before="72" w:beforeLines="30" w:after="72" w:afterLines="30"/>
              <w:jc w:val="center"/>
              <w:rPr>
                <w:rFonts w:ascii="宋体" w:hAnsi="宋体"/>
                <w:b/>
                <w:bCs/>
              </w:rPr>
            </w:pPr>
            <w:r>
              <w:rPr>
                <w:rFonts w:hint="eastAsia" w:ascii="宋体" w:hAnsi="宋体" w:cs="宋体"/>
                <w:b/>
                <w:bCs/>
              </w:rPr>
              <w:t>二级栏目</w:t>
            </w:r>
          </w:p>
        </w:tc>
        <w:tc>
          <w:tcPr>
            <w:tcW w:w="1030" w:type="dxa"/>
            <w:tcMar>
              <w:left w:w="57" w:type="dxa"/>
              <w:right w:w="57" w:type="dxa"/>
            </w:tcMar>
            <w:vAlign w:val="center"/>
          </w:tcPr>
          <w:p>
            <w:pPr>
              <w:widowControl w:val="0"/>
              <w:adjustRightInd w:val="0"/>
              <w:snapToGrid w:val="0"/>
              <w:spacing w:before="72" w:beforeLines="30" w:after="72" w:afterLines="30"/>
              <w:jc w:val="center"/>
              <w:rPr>
                <w:rFonts w:ascii="宋体" w:hAnsi="宋体"/>
                <w:b/>
                <w:bCs/>
              </w:rPr>
            </w:pPr>
            <w:r>
              <w:rPr>
                <w:rFonts w:hint="eastAsia" w:ascii="宋体" w:hAnsi="宋体" w:cs="宋体"/>
                <w:b/>
                <w:bCs/>
              </w:rPr>
              <w:t>栏目名称</w:t>
            </w:r>
          </w:p>
        </w:tc>
        <w:tc>
          <w:tcPr>
            <w:tcW w:w="3261" w:type="dxa"/>
            <w:tcMar>
              <w:left w:w="57" w:type="dxa"/>
              <w:right w:w="57" w:type="dxa"/>
            </w:tcMar>
            <w:vAlign w:val="center"/>
          </w:tcPr>
          <w:p>
            <w:pPr>
              <w:widowControl w:val="0"/>
              <w:adjustRightInd w:val="0"/>
              <w:snapToGrid w:val="0"/>
              <w:spacing w:before="72" w:beforeLines="30" w:after="72" w:afterLines="30"/>
              <w:jc w:val="center"/>
              <w:rPr>
                <w:rFonts w:ascii="宋体" w:hAnsi="宋体"/>
                <w:b/>
                <w:bCs/>
              </w:rPr>
            </w:pPr>
            <w:r>
              <w:rPr>
                <w:rFonts w:hint="eastAsia" w:ascii="宋体" w:hAnsi="宋体" w:cs="宋体"/>
                <w:b/>
                <w:bCs/>
              </w:rPr>
              <w:t>栏目内容</w:t>
            </w:r>
          </w:p>
        </w:tc>
        <w:tc>
          <w:tcPr>
            <w:tcW w:w="2552" w:type="dxa"/>
            <w:tcMar>
              <w:left w:w="57" w:type="dxa"/>
              <w:right w:w="57" w:type="dxa"/>
            </w:tcMar>
            <w:vAlign w:val="center"/>
          </w:tcPr>
          <w:p>
            <w:pPr>
              <w:widowControl w:val="0"/>
              <w:adjustRightInd w:val="0"/>
              <w:snapToGrid w:val="0"/>
              <w:spacing w:before="72" w:beforeLines="30" w:after="72" w:afterLines="30"/>
              <w:jc w:val="center"/>
              <w:rPr>
                <w:rFonts w:ascii="宋体" w:hAnsi="宋体"/>
                <w:b/>
                <w:bCs/>
              </w:rPr>
            </w:pPr>
            <w:r>
              <w:rPr>
                <w:rFonts w:hint="eastAsia" w:ascii="宋体" w:hAnsi="宋体" w:cs="黑体"/>
                <w:b/>
                <w:bCs/>
              </w:rPr>
              <w:t>内容保障单位</w:t>
            </w:r>
          </w:p>
        </w:tc>
        <w:tc>
          <w:tcPr>
            <w:tcW w:w="710" w:type="dxa"/>
            <w:tcMar>
              <w:left w:w="57" w:type="dxa"/>
              <w:right w:w="57" w:type="dxa"/>
            </w:tcMar>
            <w:vAlign w:val="center"/>
          </w:tcPr>
          <w:p>
            <w:pPr>
              <w:widowControl w:val="0"/>
              <w:adjustRightInd w:val="0"/>
              <w:snapToGrid w:val="0"/>
              <w:spacing w:before="72" w:beforeLines="30" w:after="72" w:afterLines="30"/>
              <w:jc w:val="center"/>
              <w:rPr>
                <w:rFonts w:ascii="宋体" w:hAnsi="宋体"/>
                <w:b/>
                <w:bCs/>
              </w:rPr>
            </w:pPr>
            <w:r>
              <w:rPr>
                <w:rFonts w:hint="eastAsia" w:ascii="宋体" w:hAnsi="宋体" w:cs="黑体"/>
                <w:b/>
                <w:bCs/>
              </w:rPr>
              <w:t>更新要求</w:t>
            </w:r>
          </w:p>
        </w:tc>
        <w:tc>
          <w:tcPr>
            <w:tcW w:w="679" w:type="dxa"/>
            <w:tcMar>
              <w:left w:w="57" w:type="dxa"/>
              <w:right w:w="57" w:type="dxa"/>
            </w:tcMar>
            <w:vAlign w:val="center"/>
          </w:tcPr>
          <w:p>
            <w:pPr>
              <w:widowControl w:val="0"/>
              <w:adjustRightInd w:val="0"/>
              <w:snapToGrid w:val="0"/>
              <w:spacing w:before="72" w:beforeLines="30" w:after="72" w:afterLines="30"/>
              <w:jc w:val="center"/>
              <w:rPr>
                <w:rFonts w:ascii="宋体" w:hAnsi="宋体"/>
                <w:b/>
                <w:bCs/>
              </w:rPr>
            </w:pPr>
            <w:r>
              <w:rPr>
                <w:rFonts w:hint="eastAsia" w:ascii="宋体" w:hAnsi="宋体" w:cs="黑体"/>
                <w:b/>
                <w:bCs/>
              </w:rPr>
              <w:t>保障方式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1" w:hRule="atLeast"/>
        </w:trPr>
        <w:tc>
          <w:tcPr>
            <w:tcW w:w="727" w:type="dxa"/>
            <w:vMerge w:val="restart"/>
            <w:tcMar>
              <w:left w:w="57" w:type="dxa"/>
              <w:right w:w="57" w:type="dxa"/>
            </w:tcMar>
            <w:vAlign w:val="center"/>
          </w:tcPr>
          <w:p>
            <w:pPr>
              <w:widowControl w:val="0"/>
              <w:adjustRightInd w:val="0"/>
              <w:snapToGrid w:val="0"/>
              <w:spacing w:before="72" w:beforeLines="30" w:after="72" w:afterLines="30"/>
              <w:jc w:val="center"/>
            </w:pPr>
            <w:r>
              <w:rPr>
                <w:rFonts w:hint="eastAsia" w:cs="宋体"/>
              </w:rPr>
              <w:t>重</w:t>
            </w:r>
          </w:p>
          <w:p>
            <w:pPr>
              <w:widowControl w:val="0"/>
              <w:adjustRightInd w:val="0"/>
              <w:snapToGrid w:val="0"/>
              <w:spacing w:before="72" w:beforeLines="30" w:after="72" w:afterLines="30"/>
              <w:jc w:val="center"/>
            </w:pPr>
            <w:r>
              <w:rPr>
                <w:rFonts w:hint="eastAsia" w:cs="宋体"/>
              </w:rPr>
              <w:t>点</w:t>
            </w:r>
          </w:p>
          <w:p>
            <w:pPr>
              <w:widowControl w:val="0"/>
              <w:adjustRightInd w:val="0"/>
              <w:snapToGrid w:val="0"/>
              <w:spacing w:before="72" w:beforeLines="30" w:after="72" w:afterLines="30"/>
              <w:jc w:val="center"/>
            </w:pPr>
            <w:r>
              <w:rPr>
                <w:rFonts w:hint="eastAsia" w:cs="宋体"/>
              </w:rPr>
              <w:t>领</w:t>
            </w:r>
          </w:p>
          <w:p>
            <w:pPr>
              <w:widowControl w:val="0"/>
              <w:adjustRightInd w:val="0"/>
              <w:snapToGrid w:val="0"/>
              <w:spacing w:before="72" w:beforeLines="30" w:after="72" w:afterLines="30"/>
              <w:jc w:val="center"/>
            </w:pPr>
            <w:r>
              <w:rPr>
                <w:rFonts w:hint="eastAsia" w:cs="宋体"/>
              </w:rPr>
              <w:t>域</w:t>
            </w:r>
          </w:p>
          <w:p>
            <w:pPr>
              <w:widowControl w:val="0"/>
              <w:adjustRightInd w:val="0"/>
              <w:snapToGrid w:val="0"/>
              <w:spacing w:before="72" w:beforeLines="30" w:after="72" w:afterLines="30"/>
              <w:jc w:val="center"/>
            </w:pPr>
            <w:r>
              <w:rPr>
                <w:rFonts w:hint="eastAsia" w:cs="宋体"/>
              </w:rPr>
              <w:t>服</w:t>
            </w:r>
          </w:p>
          <w:p>
            <w:pPr>
              <w:widowControl w:val="0"/>
              <w:adjustRightInd w:val="0"/>
              <w:snapToGrid w:val="0"/>
              <w:spacing w:before="72" w:beforeLines="30" w:after="72" w:afterLines="30"/>
              <w:jc w:val="center"/>
            </w:pPr>
            <w:r>
              <w:rPr>
                <w:rFonts w:hint="eastAsia" w:cs="宋体"/>
              </w:rPr>
              <w:t>务</w:t>
            </w: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教育服务</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学前教育、中小学教育、职业教育、继续教育、特殊教育、对外交流与留学教育、教育救助与资助等服务的提供</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市教育局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医疗卫生</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看病就医、健康服务、食品药品安全、医疗救助等服务的提供</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市卫计委</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社会保障</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社会保险、社会福利、社会救助等服务的提供，老年人、残疾人、儿童福利机构一览表</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市人社局、市民政局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就业服务</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职业技能、就业安置、自主创业服务机构、创业项目等服务的提供</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市人社局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住房服务</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保障性住房、商品房、公积金等服务的提供</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市房产局、市住房公积金管理中心</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公用事业</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市政公用设施、文体休闲、园林绿化等服务的提供和维护</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市文体局、市旅游局、市园林局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6" w:hRule="atLeast"/>
        </w:trPr>
        <w:tc>
          <w:tcPr>
            <w:tcW w:w="727" w:type="dxa"/>
            <w:vMerge w:val="restart"/>
            <w:tcMar>
              <w:left w:w="57" w:type="dxa"/>
              <w:right w:w="57" w:type="dxa"/>
            </w:tcMar>
            <w:vAlign w:val="center"/>
          </w:tcPr>
          <w:p>
            <w:pPr>
              <w:widowControl w:val="0"/>
              <w:adjustRightInd w:val="0"/>
              <w:snapToGrid w:val="0"/>
              <w:spacing w:before="72" w:beforeLines="30" w:after="72" w:afterLines="30"/>
              <w:jc w:val="center"/>
            </w:pPr>
            <w:r>
              <w:rPr>
                <w:rFonts w:hint="eastAsia" w:cs="宋体"/>
              </w:rPr>
              <w:t>重</w:t>
            </w:r>
          </w:p>
          <w:p>
            <w:pPr>
              <w:widowControl w:val="0"/>
              <w:adjustRightInd w:val="0"/>
              <w:snapToGrid w:val="0"/>
              <w:spacing w:before="72" w:beforeLines="30" w:after="72" w:afterLines="30"/>
              <w:jc w:val="center"/>
            </w:pPr>
            <w:r>
              <w:rPr>
                <w:rFonts w:hint="eastAsia" w:cs="宋体"/>
              </w:rPr>
              <w:t>点</w:t>
            </w:r>
          </w:p>
          <w:p>
            <w:pPr>
              <w:widowControl w:val="0"/>
              <w:adjustRightInd w:val="0"/>
              <w:snapToGrid w:val="0"/>
              <w:spacing w:before="72" w:beforeLines="30" w:after="72" w:afterLines="30"/>
              <w:jc w:val="center"/>
            </w:pPr>
            <w:r>
              <w:rPr>
                <w:rFonts w:hint="eastAsia" w:cs="宋体"/>
              </w:rPr>
              <w:t>办</w:t>
            </w:r>
          </w:p>
          <w:p>
            <w:pPr>
              <w:widowControl w:val="0"/>
              <w:adjustRightInd w:val="0"/>
              <w:snapToGrid w:val="0"/>
              <w:spacing w:before="72" w:beforeLines="30" w:after="72" w:afterLines="30"/>
              <w:jc w:val="center"/>
            </w:pPr>
            <w:r>
              <w:rPr>
                <w:rFonts w:hint="eastAsia" w:cs="宋体"/>
              </w:rPr>
              <w:t>事</w:t>
            </w: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身份证办理、户口办理、机动车驾驶证办理</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1、提供身份证办理、换证、丢失补办、临时身份证办理等服务；2、提供入户、迁移、分户等服务；3、提供驾驶证申领、增驾、转移、期满审验、注销等服务</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市公安局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婚育收养</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对婚姻、生育、收养等服务的提供</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市民政局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9"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保障性住房申请、房屋产权登记</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1、提供保障性住房计划等信息以及申请指南、申请流程、申报表格、公示等信息；2、提供房屋产权初始登记、转移登记、变更登记、抵押登记等服务</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市房产局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投资审批</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提供本级政府的招商引资项目及产业介绍、投资动态、投资程序、服务机构、投资政策信息</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市招商局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老年人福利</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提供不同年龄阶段老人在医疗、交通、休闲、特殊养老补贴、优待卡办理等方面的福利和待遇</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市老龄办</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残疾人</w:t>
            </w:r>
            <w:r>
              <w:rPr>
                <w:rFonts w:cs="宋体"/>
              </w:rPr>
              <w:br w:type="textWrapping"/>
            </w:r>
            <w:r>
              <w:rPr>
                <w:rFonts w:hint="eastAsia" w:cs="宋体"/>
              </w:rPr>
              <w:t>服务</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提供残疾人证办理，以及残疾人教育、就业、康复等服务</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市残联</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交通领域服务</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对公共交通、自驾出行、机动车驾驶等服务的提供</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市交通运输局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资质认定</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教育、就业、食品卫生、交通运输、房地产等行业机构从业资质认定服务的提供</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市教育局、市就业局、食药监局、市交通运输局、市房产局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1"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证件办理</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户籍身份、驾驶证件、出境入境，以及教育培训、医疗卫生等行业从业相关证件办理服务的提供</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市公安局、市教育局、</w:t>
            </w:r>
            <w:r>
              <w:rPr>
                <w:rFonts w:cs="宋体"/>
              </w:rPr>
              <w:br w:type="textWrapping"/>
            </w:r>
            <w:r>
              <w:rPr>
                <w:rFonts w:hint="eastAsia" w:cs="宋体"/>
              </w:rPr>
              <w:t>市卫计委</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3"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企业开办</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名称核准、工商注册登记、刻制印章审批、消防证件办理、组织机构代码证书申请等服务的提供</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市工商局、市公安局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企业经营</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企业信用信息公示、税务登记、发票业务等服务的提供和维护情况</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市国税局、市地税局、</w:t>
            </w:r>
            <w:r>
              <w:rPr>
                <w:rFonts w:cs="宋体"/>
              </w:rPr>
              <w:br w:type="textWrapping"/>
            </w:r>
            <w:r>
              <w:rPr>
                <w:rFonts w:hint="eastAsia" w:cs="宋体"/>
              </w:rPr>
              <w:t>市工商局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生育服务证办理</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提供一孩、二孩生育服务证等服务</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市卫计委</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2" w:hRule="atLeast"/>
        </w:trPr>
        <w:tc>
          <w:tcPr>
            <w:tcW w:w="727"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网上政务服务大厅</w:t>
            </w: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网上政务服务大厅办件公告</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提供办件查询、受理时间、受理状态、受理结果等信息</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市政务服务中心管理办公室</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727" w:type="dxa"/>
            <w:vMerge w:val="restart"/>
            <w:tcMar>
              <w:left w:w="57" w:type="dxa"/>
              <w:right w:w="57" w:type="dxa"/>
            </w:tcMar>
            <w:vAlign w:val="center"/>
          </w:tcPr>
          <w:p>
            <w:pPr>
              <w:widowControl w:val="0"/>
              <w:adjustRightInd w:val="0"/>
              <w:snapToGrid w:val="0"/>
              <w:spacing w:before="72" w:beforeLines="30" w:after="72" w:afterLines="30"/>
              <w:jc w:val="center"/>
            </w:pPr>
            <w:r>
              <w:rPr>
                <w:rFonts w:hint="eastAsia" w:cs="宋体"/>
              </w:rPr>
              <w:t>个</w:t>
            </w:r>
          </w:p>
          <w:p>
            <w:pPr>
              <w:widowControl w:val="0"/>
              <w:adjustRightInd w:val="0"/>
              <w:snapToGrid w:val="0"/>
              <w:spacing w:before="72" w:beforeLines="30" w:after="72" w:afterLines="30"/>
              <w:jc w:val="center"/>
            </w:pPr>
            <w:r>
              <w:rPr>
                <w:rFonts w:hint="eastAsia" w:cs="宋体"/>
              </w:rPr>
              <w:t>人</w:t>
            </w:r>
          </w:p>
          <w:p>
            <w:pPr>
              <w:widowControl w:val="0"/>
              <w:adjustRightInd w:val="0"/>
              <w:snapToGrid w:val="0"/>
              <w:spacing w:before="72" w:beforeLines="30" w:after="72" w:afterLines="30"/>
              <w:jc w:val="center"/>
            </w:pPr>
            <w:r>
              <w:rPr>
                <w:rFonts w:hint="eastAsia" w:cs="宋体"/>
              </w:rPr>
              <w:t>服</w:t>
            </w:r>
          </w:p>
          <w:p>
            <w:pPr>
              <w:widowControl w:val="0"/>
              <w:adjustRightInd w:val="0"/>
              <w:snapToGrid w:val="0"/>
              <w:spacing w:before="72" w:beforeLines="30" w:after="72" w:afterLines="30"/>
              <w:jc w:val="center"/>
            </w:pPr>
            <w:r>
              <w:rPr>
                <w:rFonts w:hint="eastAsia" w:cs="宋体"/>
              </w:rPr>
              <w:t>务</w:t>
            </w: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婚姻登记</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提供境内外居民婚姻登记服务办理指南、办理流程等信息</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市民政局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0"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计划生育、医疗卫生</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提供计划生育、医疗经营相关事项服务指南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市卫计委</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户籍办理、出境入境</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提供户籍办理、出境入境相关服务指南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市公安局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文化教育</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提供文体教育经营相关事项服务指南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市文体局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纳税办理</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提供纳税办理服务指南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市地税局、市国税局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市民社保</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提供社会保险办理服务指南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市人社局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交通运输</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提供交通经营相关事项服务指南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市交通运输局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司法维权</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提供司法维权相关服务指南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市司法局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殡葬管理</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提供殡葬相关服务指南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市民政局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restart"/>
            <w:tcMar>
              <w:left w:w="57" w:type="dxa"/>
              <w:right w:w="57" w:type="dxa"/>
            </w:tcMar>
            <w:vAlign w:val="center"/>
          </w:tcPr>
          <w:p>
            <w:pPr>
              <w:widowControl w:val="0"/>
              <w:adjustRightInd w:val="0"/>
              <w:snapToGrid w:val="0"/>
              <w:spacing w:before="72" w:beforeLines="30" w:after="72" w:afterLines="30"/>
              <w:jc w:val="center"/>
            </w:pPr>
            <w:r>
              <w:rPr>
                <w:rFonts w:hint="eastAsia" w:cs="宋体"/>
              </w:rPr>
              <w:t>企</w:t>
            </w:r>
          </w:p>
          <w:p>
            <w:pPr>
              <w:widowControl w:val="0"/>
              <w:adjustRightInd w:val="0"/>
              <w:snapToGrid w:val="0"/>
              <w:spacing w:before="72" w:beforeLines="30" w:after="72" w:afterLines="30"/>
              <w:jc w:val="center"/>
            </w:pPr>
            <w:r>
              <w:rPr>
                <w:rFonts w:hint="eastAsia" w:cs="宋体"/>
              </w:rPr>
              <w:t>业</w:t>
            </w:r>
          </w:p>
          <w:p>
            <w:pPr>
              <w:widowControl w:val="0"/>
              <w:adjustRightInd w:val="0"/>
              <w:snapToGrid w:val="0"/>
              <w:spacing w:before="72" w:beforeLines="30" w:after="72" w:afterLines="30"/>
              <w:jc w:val="center"/>
            </w:pPr>
            <w:r>
              <w:rPr>
                <w:rFonts w:hint="eastAsia" w:cs="宋体"/>
              </w:rPr>
              <w:t>服</w:t>
            </w:r>
          </w:p>
          <w:p>
            <w:pPr>
              <w:widowControl w:val="0"/>
              <w:adjustRightInd w:val="0"/>
              <w:snapToGrid w:val="0"/>
              <w:spacing w:before="72" w:beforeLines="30" w:after="72" w:afterLines="30"/>
              <w:jc w:val="center"/>
            </w:pPr>
            <w:r>
              <w:rPr>
                <w:rFonts w:hint="eastAsia" w:cs="宋体"/>
              </w:rPr>
              <w:t>务</w:t>
            </w: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设立变更</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提供企业设立变更相关服务指南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市工商局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财税事务</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提供企业税务、优惠政策等服务指南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市经信委、市地税局、市财政局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年检年审</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提供企业年检年审相关服务指南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市工商局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质量监督</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提供企业涉及质量监督证件办理的服务指南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市质监局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安全防护</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提供企业安全生产相关服务指南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市安监局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医药卫生</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提供医疗卫生相关经营服务指南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市卫计委</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检验检疫</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提供检验检疫相关服务指南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鄂州出入境检验检疫局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8" w:hRule="atLeast"/>
        </w:trPr>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人力资源、劳动保障</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提供劳动就业、劳动社会保障相关服务指南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市人社局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公安消防</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提供公安消防相关服务指南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市公安局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司法公证</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提供司法公证相关服务指南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市司法局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建设管理</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提供建筑工程等相关服务指南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市建委</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土地房产</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提供土地房产等相关服务指南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市国土局、市房产局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7" w:type="dxa"/>
            <w:vMerge w:val="continue"/>
            <w:tcMar>
              <w:left w:w="57" w:type="dxa"/>
              <w:right w:w="57" w:type="dxa"/>
            </w:tcMar>
            <w:vAlign w:val="center"/>
          </w:tcPr>
          <w:p>
            <w:pPr>
              <w:widowControl w:val="0"/>
              <w:adjustRightInd w:val="0"/>
              <w:snapToGrid w:val="0"/>
              <w:spacing w:before="72" w:beforeLines="30" w:after="72" w:afterLines="30"/>
              <w:jc w:val="center"/>
            </w:pPr>
          </w:p>
        </w:tc>
        <w:tc>
          <w:tcPr>
            <w:tcW w:w="103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绿化环保</w:t>
            </w:r>
          </w:p>
        </w:tc>
        <w:tc>
          <w:tcPr>
            <w:tcW w:w="3261" w:type="dxa"/>
            <w:tcMar>
              <w:left w:w="57" w:type="dxa"/>
              <w:right w:w="57" w:type="dxa"/>
            </w:tcMar>
            <w:vAlign w:val="center"/>
          </w:tcPr>
          <w:p>
            <w:pPr>
              <w:widowControl w:val="0"/>
              <w:adjustRightInd w:val="0"/>
              <w:snapToGrid w:val="0"/>
              <w:spacing w:before="72" w:beforeLines="30" w:after="72" w:afterLines="30"/>
            </w:pPr>
            <w:r>
              <w:rPr>
                <w:rFonts w:hint="eastAsia" w:cs="宋体"/>
              </w:rPr>
              <w:t>提供城市绿化、环保相关服务指南</w:t>
            </w:r>
          </w:p>
        </w:tc>
        <w:tc>
          <w:tcPr>
            <w:tcW w:w="2552" w:type="dxa"/>
            <w:tcMar>
              <w:left w:w="57" w:type="dxa"/>
              <w:right w:w="57" w:type="dxa"/>
            </w:tcMar>
            <w:vAlign w:val="center"/>
          </w:tcPr>
          <w:p>
            <w:pPr>
              <w:widowControl w:val="0"/>
              <w:adjustRightInd w:val="0"/>
              <w:snapToGrid w:val="0"/>
              <w:spacing w:before="72" w:beforeLines="30" w:after="72" w:afterLines="30"/>
            </w:pPr>
            <w:r>
              <w:rPr>
                <w:rFonts w:hint="eastAsia" w:cs="宋体"/>
              </w:rPr>
              <w:t>市环保局、市园林局</w:t>
            </w:r>
          </w:p>
        </w:tc>
        <w:tc>
          <w:tcPr>
            <w:tcW w:w="710"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679"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bl>
    <w:p>
      <w:pPr>
        <w:widowControl w:val="0"/>
        <w:spacing w:after="72" w:afterLines="30" w:line="660" w:lineRule="exact"/>
        <w:jc w:val="center"/>
        <w:rPr>
          <w:rFonts w:hint="eastAsia" w:ascii="黑体" w:hAnsi="黑体" w:eastAsia="黑体" w:cs="黑体"/>
          <w:bCs/>
          <w:sz w:val="32"/>
          <w:szCs w:val="32"/>
        </w:rPr>
      </w:pPr>
      <w:r>
        <w:rPr>
          <w:rFonts w:hint="eastAsia" w:ascii="黑体" w:hAnsi="黑体" w:eastAsia="黑体" w:cs="黑体"/>
          <w:bCs/>
          <w:sz w:val="32"/>
          <w:szCs w:val="32"/>
        </w:rPr>
        <w:t>三、走进鄂州</w:t>
      </w:r>
    </w:p>
    <w:tbl>
      <w:tblPr>
        <w:tblStyle w:val="3"/>
        <w:tblW w:w="8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2609"/>
        <w:gridCol w:w="2609"/>
        <w:gridCol w:w="1247"/>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 w:hRule="atLeast"/>
        </w:trPr>
        <w:tc>
          <w:tcPr>
            <w:tcW w:w="1247" w:type="dxa"/>
            <w:tcMar>
              <w:left w:w="57" w:type="dxa"/>
              <w:right w:w="57" w:type="dxa"/>
            </w:tcMar>
            <w:vAlign w:val="center"/>
          </w:tcPr>
          <w:p>
            <w:pPr>
              <w:widowControl w:val="0"/>
              <w:snapToGrid w:val="0"/>
              <w:spacing w:before="72" w:beforeLines="30" w:after="72" w:afterLines="30"/>
              <w:jc w:val="center"/>
              <w:rPr>
                <w:b/>
                <w:bCs/>
              </w:rPr>
            </w:pPr>
            <w:r>
              <w:rPr>
                <w:rFonts w:hint="eastAsia" w:cs="宋体"/>
                <w:b/>
                <w:bCs/>
              </w:rPr>
              <w:t>一级栏目</w:t>
            </w:r>
          </w:p>
        </w:tc>
        <w:tc>
          <w:tcPr>
            <w:tcW w:w="2609" w:type="dxa"/>
            <w:tcMar>
              <w:left w:w="57" w:type="dxa"/>
              <w:right w:w="57" w:type="dxa"/>
            </w:tcMar>
            <w:vAlign w:val="center"/>
          </w:tcPr>
          <w:p>
            <w:pPr>
              <w:widowControl w:val="0"/>
              <w:snapToGrid w:val="0"/>
              <w:spacing w:before="72" w:beforeLines="30" w:after="72" w:afterLines="30"/>
              <w:jc w:val="center"/>
              <w:rPr>
                <w:b/>
                <w:bCs/>
              </w:rPr>
            </w:pPr>
            <w:r>
              <w:rPr>
                <w:rFonts w:hint="eastAsia" w:cs="宋体"/>
                <w:b/>
                <w:bCs/>
              </w:rPr>
              <w:t>二级栏目</w:t>
            </w:r>
          </w:p>
        </w:tc>
        <w:tc>
          <w:tcPr>
            <w:tcW w:w="2609" w:type="dxa"/>
            <w:tcMar>
              <w:left w:w="57" w:type="dxa"/>
              <w:right w:w="57" w:type="dxa"/>
            </w:tcMar>
            <w:vAlign w:val="center"/>
          </w:tcPr>
          <w:p>
            <w:pPr>
              <w:widowControl w:val="0"/>
              <w:snapToGrid w:val="0"/>
              <w:spacing w:before="72" w:beforeLines="30" w:after="72" w:afterLines="30"/>
              <w:jc w:val="center"/>
              <w:rPr>
                <w:b/>
                <w:bCs/>
              </w:rPr>
            </w:pPr>
            <w:r>
              <w:rPr>
                <w:rFonts w:hint="eastAsia" w:cs="宋体"/>
                <w:b/>
                <w:bCs/>
              </w:rPr>
              <w:t>内容保障单位</w:t>
            </w:r>
          </w:p>
        </w:tc>
        <w:tc>
          <w:tcPr>
            <w:tcW w:w="1247" w:type="dxa"/>
            <w:tcMar>
              <w:left w:w="57" w:type="dxa"/>
              <w:right w:w="57" w:type="dxa"/>
            </w:tcMar>
            <w:vAlign w:val="center"/>
          </w:tcPr>
          <w:p>
            <w:pPr>
              <w:widowControl w:val="0"/>
              <w:snapToGrid w:val="0"/>
              <w:spacing w:before="72" w:beforeLines="30" w:after="72" w:afterLines="30"/>
              <w:jc w:val="center"/>
              <w:rPr>
                <w:b/>
                <w:bCs/>
              </w:rPr>
            </w:pPr>
            <w:r>
              <w:rPr>
                <w:rFonts w:hint="eastAsia" w:cs="宋体"/>
                <w:b/>
                <w:bCs/>
              </w:rPr>
              <w:t>更新要求</w:t>
            </w:r>
          </w:p>
        </w:tc>
        <w:tc>
          <w:tcPr>
            <w:tcW w:w="1247" w:type="dxa"/>
            <w:tcMar>
              <w:left w:w="57" w:type="dxa"/>
              <w:right w:w="57" w:type="dxa"/>
            </w:tcMar>
            <w:vAlign w:val="center"/>
          </w:tcPr>
          <w:p>
            <w:pPr>
              <w:widowControl w:val="0"/>
              <w:snapToGrid w:val="0"/>
              <w:spacing w:before="72" w:beforeLines="30" w:after="72" w:afterLines="30"/>
              <w:jc w:val="center"/>
              <w:rPr>
                <w:b/>
                <w:bCs/>
              </w:rPr>
            </w:pPr>
            <w:r>
              <w:rPr>
                <w:rFonts w:hint="eastAsia" w:cs="宋体"/>
                <w:b/>
                <w:bCs/>
              </w:rPr>
              <w:t>保障方式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6" w:hRule="atLeast"/>
        </w:trPr>
        <w:tc>
          <w:tcPr>
            <w:tcW w:w="1247" w:type="dxa"/>
            <w:vMerge w:val="restart"/>
            <w:tcMar>
              <w:left w:w="57" w:type="dxa"/>
              <w:right w:w="57" w:type="dxa"/>
            </w:tcMar>
            <w:vAlign w:val="center"/>
          </w:tcPr>
          <w:p>
            <w:pPr>
              <w:widowControl w:val="0"/>
              <w:snapToGrid w:val="0"/>
              <w:spacing w:before="72" w:beforeLines="30" w:after="72" w:afterLines="30"/>
              <w:jc w:val="center"/>
            </w:pPr>
            <w:r>
              <w:rPr>
                <w:rFonts w:hint="eastAsia" w:cs="宋体"/>
              </w:rPr>
              <w:t>鄂</w:t>
            </w:r>
          </w:p>
          <w:p>
            <w:pPr>
              <w:widowControl w:val="0"/>
              <w:snapToGrid w:val="0"/>
              <w:spacing w:before="72" w:beforeLines="30" w:after="72" w:afterLines="30"/>
              <w:jc w:val="center"/>
            </w:pPr>
            <w:r>
              <w:rPr>
                <w:rFonts w:hint="eastAsia" w:cs="宋体"/>
              </w:rPr>
              <w:t>州</w:t>
            </w:r>
          </w:p>
          <w:p>
            <w:pPr>
              <w:widowControl w:val="0"/>
              <w:snapToGrid w:val="0"/>
              <w:spacing w:before="72" w:beforeLines="30" w:after="72" w:afterLines="30"/>
              <w:jc w:val="center"/>
            </w:pPr>
            <w:r>
              <w:rPr>
                <w:rFonts w:hint="eastAsia" w:cs="宋体"/>
              </w:rPr>
              <w:t>概</w:t>
            </w:r>
          </w:p>
          <w:p>
            <w:pPr>
              <w:widowControl w:val="0"/>
              <w:snapToGrid w:val="0"/>
              <w:spacing w:before="72" w:beforeLines="30" w:after="72" w:afterLines="30"/>
              <w:jc w:val="center"/>
            </w:pPr>
            <w:r>
              <w:rPr>
                <w:rFonts w:hint="eastAsia" w:cs="宋体"/>
              </w:rPr>
              <w:t>览</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地理位置、区划人口</w:t>
            </w:r>
          </w:p>
          <w:p>
            <w:pPr>
              <w:widowControl w:val="0"/>
              <w:snapToGrid w:val="0"/>
              <w:spacing w:before="72" w:beforeLines="30" w:after="72" w:afterLines="30"/>
              <w:jc w:val="center"/>
            </w:pPr>
            <w:r>
              <w:rPr>
                <w:rFonts w:hint="eastAsia" w:cs="宋体"/>
              </w:rPr>
              <w:t>自然条件、市树市花</w:t>
            </w:r>
          </w:p>
          <w:p>
            <w:pPr>
              <w:widowControl w:val="0"/>
              <w:snapToGrid w:val="0"/>
              <w:spacing w:before="72" w:beforeLines="30" w:after="72" w:afterLines="30"/>
              <w:jc w:val="center"/>
            </w:pPr>
            <w:r>
              <w:rPr>
                <w:rFonts w:hint="eastAsia" w:cs="宋体"/>
              </w:rPr>
              <w:t>旅游资源、历史沿革</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市档案史志局</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适时</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1247" w:type="dxa"/>
            <w:vMerge w:val="continue"/>
            <w:tcMar>
              <w:left w:w="57" w:type="dxa"/>
              <w:right w:w="57" w:type="dxa"/>
            </w:tcMar>
            <w:vAlign w:val="center"/>
          </w:tcPr>
          <w:p>
            <w:pPr>
              <w:widowControl w:val="0"/>
              <w:snapToGrid w:val="0"/>
              <w:spacing w:before="72" w:beforeLines="30" w:after="72" w:afterLines="30"/>
              <w:jc w:val="center"/>
            </w:pP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经济概貌</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市经信委、市统计局</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适时</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 w:hRule="atLeast"/>
        </w:trPr>
        <w:tc>
          <w:tcPr>
            <w:tcW w:w="1247" w:type="dxa"/>
            <w:vMerge w:val="restart"/>
            <w:tcMar>
              <w:left w:w="57" w:type="dxa"/>
              <w:right w:w="57" w:type="dxa"/>
            </w:tcMar>
            <w:vAlign w:val="center"/>
          </w:tcPr>
          <w:p>
            <w:pPr>
              <w:widowControl w:val="0"/>
              <w:snapToGrid w:val="0"/>
              <w:spacing w:before="72" w:beforeLines="30" w:after="72" w:afterLines="30"/>
              <w:jc w:val="center"/>
            </w:pPr>
            <w:r>
              <w:rPr>
                <w:rFonts w:hint="eastAsia" w:cs="宋体"/>
              </w:rPr>
              <w:t>社</w:t>
            </w:r>
          </w:p>
          <w:p>
            <w:pPr>
              <w:widowControl w:val="0"/>
              <w:snapToGrid w:val="0"/>
              <w:spacing w:before="72" w:beforeLines="30" w:after="72" w:afterLines="30"/>
              <w:jc w:val="center"/>
            </w:pPr>
            <w:r>
              <w:rPr>
                <w:rFonts w:hint="eastAsia" w:cs="宋体"/>
              </w:rPr>
              <w:t>会</w:t>
            </w:r>
          </w:p>
          <w:p>
            <w:pPr>
              <w:widowControl w:val="0"/>
              <w:snapToGrid w:val="0"/>
              <w:spacing w:before="72" w:beforeLines="30" w:after="72" w:afterLines="30"/>
              <w:jc w:val="center"/>
            </w:pPr>
            <w:r>
              <w:rPr>
                <w:rFonts w:hint="eastAsia" w:cs="宋体"/>
              </w:rPr>
              <w:t>事</w:t>
            </w:r>
          </w:p>
          <w:p>
            <w:pPr>
              <w:widowControl w:val="0"/>
              <w:snapToGrid w:val="0"/>
              <w:spacing w:before="72" w:beforeLines="30" w:after="72" w:afterLines="30"/>
              <w:jc w:val="center"/>
            </w:pPr>
            <w:r>
              <w:rPr>
                <w:rFonts w:hint="eastAsia" w:cs="宋体"/>
              </w:rPr>
              <w:t>业</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鄂州科技</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市科技局</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适时</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247" w:type="dxa"/>
            <w:vMerge w:val="continue"/>
            <w:tcMar>
              <w:left w:w="57" w:type="dxa"/>
              <w:right w:w="57" w:type="dxa"/>
            </w:tcMar>
            <w:vAlign w:val="center"/>
          </w:tcPr>
          <w:p>
            <w:pPr>
              <w:widowControl w:val="0"/>
              <w:snapToGrid w:val="0"/>
              <w:spacing w:before="72" w:beforeLines="30" w:after="72" w:afterLines="30"/>
              <w:jc w:val="center"/>
            </w:pP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鄂州卫生</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市卫计委</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适时</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247" w:type="dxa"/>
            <w:vMerge w:val="continue"/>
            <w:tcMar>
              <w:left w:w="57" w:type="dxa"/>
              <w:right w:w="57" w:type="dxa"/>
            </w:tcMar>
            <w:vAlign w:val="center"/>
          </w:tcPr>
          <w:p>
            <w:pPr>
              <w:widowControl w:val="0"/>
              <w:snapToGrid w:val="0"/>
              <w:spacing w:before="72" w:beforeLines="30" w:after="72" w:afterLines="30"/>
              <w:jc w:val="center"/>
            </w:pP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鄂州教育</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市教育局</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适时</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1247" w:type="dxa"/>
            <w:vMerge w:val="continue"/>
            <w:tcMar>
              <w:left w:w="57" w:type="dxa"/>
              <w:right w:w="57" w:type="dxa"/>
            </w:tcMar>
            <w:vAlign w:val="center"/>
          </w:tcPr>
          <w:p>
            <w:pPr>
              <w:widowControl w:val="0"/>
              <w:snapToGrid w:val="0"/>
              <w:spacing w:before="72" w:beforeLines="30" w:after="72" w:afterLines="30"/>
              <w:jc w:val="center"/>
            </w:pP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鄂州文化</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市文体新广局</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适时</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 w:hRule="atLeast"/>
        </w:trPr>
        <w:tc>
          <w:tcPr>
            <w:tcW w:w="1247" w:type="dxa"/>
            <w:vMerge w:val="continue"/>
            <w:tcMar>
              <w:left w:w="57" w:type="dxa"/>
              <w:right w:w="57" w:type="dxa"/>
            </w:tcMar>
            <w:vAlign w:val="center"/>
          </w:tcPr>
          <w:p>
            <w:pPr>
              <w:widowControl w:val="0"/>
              <w:snapToGrid w:val="0"/>
              <w:spacing w:before="72" w:beforeLines="30" w:after="72" w:afterLines="30"/>
              <w:jc w:val="center"/>
            </w:pP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环境保护</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市环保局</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适时</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1" w:hRule="atLeast"/>
        </w:trPr>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鄂</w:t>
            </w:r>
          </w:p>
          <w:p>
            <w:pPr>
              <w:widowControl w:val="0"/>
              <w:snapToGrid w:val="0"/>
              <w:spacing w:before="72" w:beforeLines="30" w:after="72" w:afterLines="30"/>
              <w:jc w:val="center"/>
            </w:pPr>
            <w:r>
              <w:rPr>
                <w:rFonts w:hint="eastAsia" w:cs="宋体"/>
              </w:rPr>
              <w:t>州</w:t>
            </w:r>
          </w:p>
          <w:p>
            <w:pPr>
              <w:widowControl w:val="0"/>
              <w:snapToGrid w:val="0"/>
              <w:spacing w:before="72" w:beforeLines="30" w:after="72" w:afterLines="30"/>
              <w:jc w:val="center"/>
            </w:pPr>
            <w:r>
              <w:rPr>
                <w:rFonts w:hint="eastAsia" w:cs="宋体"/>
              </w:rPr>
              <w:t>人</w:t>
            </w:r>
          </w:p>
          <w:p>
            <w:pPr>
              <w:widowControl w:val="0"/>
              <w:snapToGrid w:val="0"/>
              <w:spacing w:before="72" w:beforeLines="30" w:after="72" w:afterLines="30"/>
              <w:jc w:val="center"/>
            </w:pPr>
            <w:r>
              <w:rPr>
                <w:rFonts w:hint="eastAsia" w:cs="宋体"/>
              </w:rPr>
              <w:t>文</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鄂州传说、鄂州史事</w:t>
            </w:r>
          </w:p>
          <w:p>
            <w:pPr>
              <w:widowControl w:val="0"/>
              <w:snapToGrid w:val="0"/>
              <w:spacing w:before="72" w:beforeLines="30" w:after="72" w:afterLines="30"/>
              <w:jc w:val="center"/>
            </w:pPr>
            <w:r>
              <w:rPr>
                <w:rFonts w:hint="eastAsia" w:cs="宋体"/>
              </w:rPr>
              <w:t>鄂州地名、鄂州名胜</w:t>
            </w:r>
          </w:p>
          <w:p>
            <w:pPr>
              <w:widowControl w:val="0"/>
              <w:snapToGrid w:val="0"/>
              <w:spacing w:before="72" w:beforeLines="30" w:after="72" w:afterLines="30"/>
              <w:jc w:val="center"/>
            </w:pPr>
            <w:r>
              <w:rPr>
                <w:rFonts w:hint="eastAsia" w:cs="宋体"/>
              </w:rPr>
              <w:t>名镇古村、鄂州文艺</w:t>
            </w:r>
          </w:p>
          <w:p>
            <w:pPr>
              <w:widowControl w:val="0"/>
              <w:snapToGrid w:val="0"/>
              <w:spacing w:before="72" w:beforeLines="30" w:after="72" w:afterLines="30"/>
              <w:jc w:val="center"/>
            </w:pPr>
            <w:r>
              <w:rPr>
                <w:rFonts w:hint="eastAsia" w:cs="宋体"/>
              </w:rPr>
              <w:t>鄂州方言、鄂州风俗</w:t>
            </w:r>
          </w:p>
          <w:p>
            <w:pPr>
              <w:widowControl w:val="0"/>
              <w:snapToGrid w:val="0"/>
              <w:spacing w:before="72" w:beforeLines="30" w:after="72" w:afterLines="30"/>
              <w:jc w:val="center"/>
            </w:pPr>
            <w:r>
              <w:rPr>
                <w:rFonts w:hint="eastAsia" w:cs="宋体"/>
              </w:rPr>
              <w:t>鄂州特产、鄂州人杰</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市档案史志局</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适时</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城市名片</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城市荣誉</w:t>
            </w:r>
          </w:p>
        </w:tc>
        <w:tc>
          <w:tcPr>
            <w:tcW w:w="2609" w:type="dxa"/>
            <w:tcMar>
              <w:left w:w="57" w:type="dxa"/>
              <w:right w:w="57" w:type="dxa"/>
            </w:tcMar>
            <w:vAlign w:val="center"/>
          </w:tcPr>
          <w:p>
            <w:pPr>
              <w:widowControl w:val="0"/>
              <w:snapToGrid w:val="0"/>
              <w:spacing w:before="72" w:beforeLines="30" w:after="72" w:afterLines="30"/>
              <w:jc w:val="center"/>
            </w:pPr>
            <w:r>
              <w:rPr>
                <w:rFonts w:hint="eastAsia" w:cs="宋体"/>
              </w:rPr>
              <w:t>市委办、市政府办</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适时</w:t>
            </w:r>
          </w:p>
        </w:tc>
        <w:tc>
          <w:tcPr>
            <w:tcW w:w="1247" w:type="dxa"/>
            <w:tcMar>
              <w:left w:w="57" w:type="dxa"/>
              <w:right w:w="57" w:type="dxa"/>
            </w:tcMar>
            <w:vAlign w:val="center"/>
          </w:tcPr>
          <w:p>
            <w:pPr>
              <w:widowControl w:val="0"/>
              <w:snapToGrid w:val="0"/>
              <w:spacing w:before="72" w:beforeLines="30" w:after="72" w:afterLines="30"/>
              <w:jc w:val="center"/>
            </w:pPr>
            <w:r>
              <w:rPr>
                <w:rFonts w:hint="eastAsia" w:cs="宋体"/>
              </w:rPr>
              <w:t>后台报送</w:t>
            </w:r>
          </w:p>
        </w:tc>
      </w:tr>
    </w:tbl>
    <w:p>
      <w:pPr>
        <w:widowControl w:val="0"/>
        <w:snapToGrid w:val="0"/>
        <w:spacing w:after="72" w:afterLines="30" w:line="400" w:lineRule="exact"/>
        <w:jc w:val="center"/>
        <w:rPr>
          <w:rFonts w:hint="eastAsia" w:ascii="黑体" w:hAnsi="黑体" w:eastAsia="黑体" w:cs="黑体"/>
          <w:bCs/>
          <w:sz w:val="32"/>
          <w:szCs w:val="32"/>
        </w:rPr>
      </w:pPr>
    </w:p>
    <w:p>
      <w:pPr>
        <w:widowControl w:val="0"/>
        <w:snapToGrid w:val="0"/>
        <w:spacing w:after="72" w:afterLines="30" w:line="560" w:lineRule="exact"/>
        <w:jc w:val="center"/>
        <w:rPr>
          <w:rFonts w:hint="eastAsia" w:ascii="黑体" w:hAnsi="黑体" w:eastAsia="黑体" w:cs="黑体"/>
          <w:bCs/>
          <w:sz w:val="32"/>
          <w:szCs w:val="32"/>
        </w:rPr>
      </w:pPr>
      <w:r>
        <w:rPr>
          <w:rFonts w:hint="eastAsia" w:ascii="黑体" w:hAnsi="黑体" w:eastAsia="黑体" w:cs="黑体"/>
          <w:bCs/>
          <w:sz w:val="32"/>
          <w:szCs w:val="32"/>
        </w:rPr>
        <w:t>四、旅游频道</w:t>
      </w:r>
    </w:p>
    <w:tbl>
      <w:tblPr>
        <w:tblStyle w:val="3"/>
        <w:tblW w:w="8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2"/>
        <w:gridCol w:w="2625"/>
        <w:gridCol w:w="2553"/>
        <w:gridCol w:w="1261"/>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 w:hRule="atLeast"/>
        </w:trPr>
        <w:tc>
          <w:tcPr>
            <w:tcW w:w="1262" w:type="dxa"/>
            <w:tcMar>
              <w:left w:w="57" w:type="dxa"/>
              <w:right w:w="57" w:type="dxa"/>
            </w:tcMar>
            <w:vAlign w:val="center"/>
          </w:tcPr>
          <w:p>
            <w:pPr>
              <w:widowControl w:val="0"/>
              <w:adjustRightInd w:val="0"/>
              <w:snapToGrid w:val="0"/>
              <w:spacing w:before="72" w:beforeLines="30" w:after="72" w:afterLines="30"/>
              <w:jc w:val="center"/>
              <w:rPr>
                <w:b/>
                <w:bCs/>
              </w:rPr>
            </w:pPr>
            <w:r>
              <w:rPr>
                <w:rFonts w:hint="eastAsia" w:cs="宋体"/>
                <w:b/>
                <w:bCs/>
              </w:rPr>
              <w:t>一级栏目</w:t>
            </w:r>
          </w:p>
        </w:tc>
        <w:tc>
          <w:tcPr>
            <w:tcW w:w="2625" w:type="dxa"/>
            <w:tcMar>
              <w:left w:w="57" w:type="dxa"/>
              <w:right w:w="57" w:type="dxa"/>
            </w:tcMar>
            <w:vAlign w:val="center"/>
          </w:tcPr>
          <w:p>
            <w:pPr>
              <w:widowControl w:val="0"/>
              <w:adjustRightInd w:val="0"/>
              <w:snapToGrid w:val="0"/>
              <w:spacing w:before="72" w:beforeLines="30" w:after="72" w:afterLines="30"/>
              <w:jc w:val="center"/>
              <w:rPr>
                <w:b/>
                <w:bCs/>
              </w:rPr>
            </w:pPr>
            <w:r>
              <w:rPr>
                <w:rFonts w:hint="eastAsia" w:cs="宋体"/>
                <w:b/>
                <w:bCs/>
              </w:rPr>
              <w:t>二级栏目</w:t>
            </w:r>
          </w:p>
        </w:tc>
        <w:tc>
          <w:tcPr>
            <w:tcW w:w="2553" w:type="dxa"/>
            <w:tcMar>
              <w:left w:w="57" w:type="dxa"/>
              <w:right w:w="57" w:type="dxa"/>
            </w:tcMar>
            <w:vAlign w:val="center"/>
          </w:tcPr>
          <w:p>
            <w:pPr>
              <w:widowControl w:val="0"/>
              <w:adjustRightInd w:val="0"/>
              <w:snapToGrid w:val="0"/>
              <w:spacing w:before="72" w:beforeLines="30" w:after="72" w:afterLines="30"/>
              <w:jc w:val="center"/>
              <w:rPr>
                <w:b/>
                <w:bCs/>
              </w:rPr>
            </w:pPr>
            <w:r>
              <w:rPr>
                <w:rFonts w:hint="eastAsia" w:cs="宋体"/>
                <w:b/>
                <w:bCs/>
              </w:rPr>
              <w:t>内容保障单位</w:t>
            </w:r>
          </w:p>
        </w:tc>
        <w:tc>
          <w:tcPr>
            <w:tcW w:w="1261" w:type="dxa"/>
            <w:tcMar>
              <w:left w:w="57" w:type="dxa"/>
              <w:right w:w="57" w:type="dxa"/>
            </w:tcMar>
            <w:vAlign w:val="center"/>
          </w:tcPr>
          <w:p>
            <w:pPr>
              <w:widowControl w:val="0"/>
              <w:adjustRightInd w:val="0"/>
              <w:snapToGrid w:val="0"/>
              <w:spacing w:before="72" w:beforeLines="30" w:after="72" w:afterLines="30"/>
              <w:jc w:val="center"/>
              <w:rPr>
                <w:b/>
                <w:bCs/>
              </w:rPr>
            </w:pPr>
            <w:r>
              <w:rPr>
                <w:rFonts w:hint="eastAsia" w:cs="宋体"/>
                <w:b/>
                <w:bCs/>
              </w:rPr>
              <w:t>更新要求</w:t>
            </w:r>
          </w:p>
        </w:tc>
        <w:tc>
          <w:tcPr>
            <w:tcW w:w="1258" w:type="dxa"/>
            <w:tcMar>
              <w:left w:w="57" w:type="dxa"/>
              <w:right w:w="57" w:type="dxa"/>
            </w:tcMar>
            <w:vAlign w:val="center"/>
          </w:tcPr>
          <w:p>
            <w:pPr>
              <w:widowControl w:val="0"/>
              <w:adjustRightInd w:val="0"/>
              <w:snapToGrid w:val="0"/>
              <w:spacing w:before="72" w:beforeLines="30" w:after="72" w:afterLines="30"/>
              <w:jc w:val="center"/>
              <w:rPr>
                <w:b/>
                <w:bCs/>
              </w:rPr>
            </w:pPr>
            <w:r>
              <w:rPr>
                <w:rFonts w:hint="eastAsia" w:cs="宋体"/>
                <w:b/>
                <w:bCs/>
              </w:rPr>
              <w:t>保障方式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9" w:hRule="atLeast"/>
        </w:trPr>
        <w:tc>
          <w:tcPr>
            <w:tcW w:w="1262" w:type="dxa"/>
            <w:tcMar>
              <w:left w:w="57" w:type="dxa"/>
              <w:right w:w="57" w:type="dxa"/>
            </w:tcMar>
            <w:vAlign w:val="center"/>
          </w:tcPr>
          <w:p>
            <w:pPr>
              <w:widowControl w:val="0"/>
              <w:adjustRightInd w:val="0"/>
              <w:snapToGrid w:val="0"/>
              <w:spacing w:before="72" w:beforeLines="30" w:after="72" w:afterLines="30"/>
              <w:jc w:val="center"/>
              <w:rPr>
                <w:rFonts w:hint="eastAsia" w:cs="宋体"/>
              </w:rPr>
            </w:pPr>
            <w:r>
              <w:rPr>
                <w:rFonts w:hint="eastAsia" w:cs="宋体"/>
              </w:rPr>
              <w:t>旅游</w:t>
            </w:r>
          </w:p>
          <w:p>
            <w:pPr>
              <w:widowControl w:val="0"/>
              <w:adjustRightInd w:val="0"/>
              <w:snapToGrid w:val="0"/>
              <w:spacing w:before="72" w:beforeLines="30" w:after="72" w:afterLines="30"/>
              <w:jc w:val="center"/>
            </w:pPr>
            <w:r>
              <w:rPr>
                <w:rFonts w:hint="eastAsia" w:cs="宋体"/>
              </w:rPr>
              <w:t>频道</w:t>
            </w:r>
          </w:p>
        </w:tc>
        <w:tc>
          <w:tcPr>
            <w:tcW w:w="2625"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游在鄂州、吃在鄂州</w:t>
            </w:r>
          </w:p>
          <w:p>
            <w:pPr>
              <w:widowControl w:val="0"/>
              <w:adjustRightInd w:val="0"/>
              <w:snapToGrid w:val="0"/>
              <w:spacing w:before="72" w:beforeLines="30" w:after="72" w:afterLines="30"/>
              <w:jc w:val="center"/>
            </w:pPr>
            <w:r>
              <w:rPr>
                <w:rFonts w:hint="eastAsia" w:cs="宋体"/>
              </w:rPr>
              <w:t>住在鄂州、购在鄂州</w:t>
            </w:r>
          </w:p>
          <w:p>
            <w:pPr>
              <w:widowControl w:val="0"/>
              <w:adjustRightInd w:val="0"/>
              <w:snapToGrid w:val="0"/>
              <w:spacing w:before="72" w:beforeLines="30" w:after="72" w:afterLines="30"/>
              <w:jc w:val="center"/>
            </w:pPr>
            <w:r>
              <w:rPr>
                <w:rFonts w:hint="eastAsia" w:cs="宋体"/>
              </w:rPr>
              <w:t>娱在鄂州、旅游动态</w:t>
            </w:r>
          </w:p>
          <w:p>
            <w:pPr>
              <w:widowControl w:val="0"/>
              <w:adjustRightInd w:val="0"/>
              <w:snapToGrid w:val="0"/>
              <w:spacing w:before="72" w:beforeLines="30" w:after="72" w:afterLines="30"/>
              <w:jc w:val="center"/>
            </w:pPr>
            <w:r>
              <w:rPr>
                <w:rFonts w:hint="eastAsia" w:cs="宋体"/>
              </w:rPr>
              <w:t>旅游常识</w:t>
            </w:r>
          </w:p>
        </w:tc>
        <w:tc>
          <w:tcPr>
            <w:tcW w:w="2553"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市旅游局</w:t>
            </w:r>
          </w:p>
        </w:tc>
        <w:tc>
          <w:tcPr>
            <w:tcW w:w="1261"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适时</w:t>
            </w:r>
          </w:p>
        </w:tc>
        <w:tc>
          <w:tcPr>
            <w:tcW w:w="1258" w:type="dxa"/>
            <w:tcMar>
              <w:left w:w="57" w:type="dxa"/>
              <w:right w:w="57" w:type="dxa"/>
            </w:tcMar>
            <w:vAlign w:val="center"/>
          </w:tcPr>
          <w:p>
            <w:pPr>
              <w:widowControl w:val="0"/>
              <w:adjustRightInd w:val="0"/>
              <w:snapToGrid w:val="0"/>
              <w:spacing w:before="72" w:beforeLines="30" w:after="72" w:afterLines="30"/>
              <w:jc w:val="center"/>
            </w:pPr>
            <w:r>
              <w:rPr>
                <w:rFonts w:hint="eastAsia" w:cs="宋体"/>
              </w:rPr>
              <w:t>后台报送</w:t>
            </w:r>
          </w:p>
        </w:tc>
      </w:tr>
    </w:tbl>
    <w:p>
      <w:pPr>
        <w:widowControl w:val="0"/>
        <w:snapToGrid w:val="0"/>
        <w:spacing w:after="72" w:afterLines="30" w:line="400" w:lineRule="exact"/>
        <w:jc w:val="center"/>
        <w:rPr>
          <w:rFonts w:hint="eastAsia" w:ascii="黑体" w:hAnsi="黑体" w:eastAsia="黑体" w:cs="黑体"/>
          <w:bCs/>
          <w:sz w:val="32"/>
          <w:szCs w:val="32"/>
        </w:rPr>
      </w:pPr>
    </w:p>
    <w:p>
      <w:pPr>
        <w:widowControl w:val="0"/>
        <w:snapToGrid w:val="0"/>
        <w:spacing w:after="72" w:afterLines="30" w:line="560" w:lineRule="exact"/>
        <w:jc w:val="center"/>
        <w:rPr>
          <w:rFonts w:hint="eastAsia" w:ascii="黑体" w:hAnsi="黑体" w:eastAsia="黑体" w:cs="黑体"/>
          <w:bCs/>
          <w:sz w:val="32"/>
          <w:szCs w:val="32"/>
        </w:rPr>
      </w:pPr>
      <w:r>
        <w:rPr>
          <w:rFonts w:hint="eastAsia" w:ascii="黑体" w:hAnsi="黑体" w:eastAsia="黑体" w:cs="黑体"/>
          <w:bCs/>
          <w:sz w:val="32"/>
          <w:szCs w:val="32"/>
        </w:rPr>
        <w:t>五、企业频道</w:t>
      </w:r>
    </w:p>
    <w:tbl>
      <w:tblPr>
        <w:tblStyle w:val="3"/>
        <w:tblW w:w="8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2"/>
        <w:gridCol w:w="2603"/>
        <w:gridCol w:w="2577"/>
        <w:gridCol w:w="1261"/>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262"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b/>
                <w:bCs/>
              </w:rPr>
              <w:t>一级栏目</w:t>
            </w:r>
          </w:p>
        </w:tc>
        <w:tc>
          <w:tcPr>
            <w:tcW w:w="2603"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b/>
                <w:bCs/>
              </w:rPr>
              <w:t>二级栏目</w:t>
            </w:r>
          </w:p>
        </w:tc>
        <w:tc>
          <w:tcPr>
            <w:tcW w:w="2577" w:type="dxa"/>
            <w:tcMar>
              <w:left w:w="57" w:type="dxa"/>
              <w:right w:w="57" w:type="dxa"/>
            </w:tcMar>
            <w:vAlign w:val="center"/>
          </w:tcPr>
          <w:p>
            <w:pPr>
              <w:widowControl w:val="0"/>
              <w:adjustRightInd w:val="0"/>
              <w:snapToGrid w:val="0"/>
              <w:spacing w:before="72" w:beforeLines="30" w:after="72" w:afterLines="30"/>
              <w:jc w:val="center"/>
              <w:rPr>
                <w:rFonts w:ascii="宋体"/>
                <w:b/>
                <w:bCs/>
              </w:rPr>
            </w:pPr>
            <w:r>
              <w:rPr>
                <w:rFonts w:hint="eastAsia" w:cs="宋体"/>
                <w:b/>
                <w:bCs/>
              </w:rPr>
              <w:t>内容保障单位</w:t>
            </w:r>
          </w:p>
        </w:tc>
        <w:tc>
          <w:tcPr>
            <w:tcW w:w="1261" w:type="dxa"/>
            <w:tcMar>
              <w:left w:w="57" w:type="dxa"/>
              <w:right w:w="57" w:type="dxa"/>
            </w:tcMar>
            <w:vAlign w:val="center"/>
          </w:tcPr>
          <w:p>
            <w:pPr>
              <w:widowControl w:val="0"/>
              <w:adjustRightInd w:val="0"/>
              <w:snapToGrid w:val="0"/>
              <w:spacing w:before="72" w:beforeLines="30" w:after="72" w:afterLines="30"/>
              <w:jc w:val="center"/>
              <w:rPr>
                <w:rFonts w:ascii="宋体"/>
                <w:b/>
                <w:bCs/>
              </w:rPr>
            </w:pPr>
            <w:r>
              <w:rPr>
                <w:rFonts w:hint="eastAsia" w:cs="宋体"/>
                <w:b/>
                <w:bCs/>
              </w:rPr>
              <w:t>更新要求</w:t>
            </w:r>
          </w:p>
        </w:tc>
        <w:tc>
          <w:tcPr>
            <w:tcW w:w="1256" w:type="dxa"/>
            <w:tcMar>
              <w:left w:w="57" w:type="dxa"/>
              <w:right w:w="57" w:type="dxa"/>
            </w:tcMar>
            <w:vAlign w:val="center"/>
          </w:tcPr>
          <w:p>
            <w:pPr>
              <w:widowControl w:val="0"/>
              <w:adjustRightInd w:val="0"/>
              <w:snapToGrid w:val="0"/>
              <w:spacing w:before="72" w:beforeLines="30" w:after="72" w:afterLines="30"/>
              <w:jc w:val="center"/>
              <w:rPr>
                <w:rFonts w:ascii="宋体"/>
                <w:b/>
                <w:bCs/>
              </w:rPr>
            </w:pPr>
            <w:r>
              <w:rPr>
                <w:rFonts w:hint="eastAsia" w:cs="宋体"/>
                <w:b/>
                <w:bCs/>
              </w:rPr>
              <w:t>保障方式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2" w:type="dxa"/>
            <w:vMerge w:val="restart"/>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企业</w:t>
            </w:r>
          </w:p>
          <w:p>
            <w:pPr>
              <w:widowControl w:val="0"/>
              <w:adjustRightInd w:val="0"/>
              <w:snapToGrid w:val="0"/>
              <w:spacing w:before="72" w:beforeLines="30" w:after="72" w:afterLines="30"/>
              <w:jc w:val="center"/>
              <w:rPr>
                <w:rFonts w:ascii="宋体"/>
              </w:rPr>
            </w:pPr>
            <w:r>
              <w:rPr>
                <w:rFonts w:hint="eastAsia" w:ascii="宋体" w:hAnsi="宋体" w:cs="宋体"/>
              </w:rPr>
              <w:t>频道</w:t>
            </w:r>
          </w:p>
        </w:tc>
        <w:tc>
          <w:tcPr>
            <w:tcW w:w="2603"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投资动态、招商快讯</w:t>
            </w:r>
          </w:p>
          <w:p>
            <w:pPr>
              <w:widowControl w:val="0"/>
              <w:adjustRightInd w:val="0"/>
              <w:snapToGrid w:val="0"/>
              <w:spacing w:before="72" w:beforeLines="30" w:after="72" w:afterLines="30"/>
              <w:jc w:val="center"/>
              <w:rPr>
                <w:rFonts w:ascii="宋体"/>
              </w:rPr>
            </w:pPr>
            <w:r>
              <w:rPr>
                <w:rFonts w:hint="eastAsia" w:ascii="宋体" w:hAnsi="宋体" w:cs="宋体"/>
              </w:rPr>
              <w:t>招商项目</w:t>
            </w:r>
          </w:p>
        </w:tc>
        <w:tc>
          <w:tcPr>
            <w:tcW w:w="2577"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市招商局</w:t>
            </w:r>
          </w:p>
        </w:tc>
        <w:tc>
          <w:tcPr>
            <w:tcW w:w="1261"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适时</w:t>
            </w:r>
          </w:p>
        </w:tc>
        <w:tc>
          <w:tcPr>
            <w:tcW w:w="1256" w:type="dxa"/>
            <w:vMerge w:val="restart"/>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cs="宋体"/>
              </w:rPr>
              <w:t>后台报送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2"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c>
          <w:tcPr>
            <w:tcW w:w="2603"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知名品牌</w:t>
            </w:r>
          </w:p>
        </w:tc>
        <w:tc>
          <w:tcPr>
            <w:tcW w:w="2577"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市工商局</w:t>
            </w:r>
          </w:p>
        </w:tc>
        <w:tc>
          <w:tcPr>
            <w:tcW w:w="1261" w:type="dxa"/>
            <w:tcMar>
              <w:left w:w="57" w:type="dxa"/>
              <w:right w:w="57" w:type="dxa"/>
            </w:tcMar>
            <w:vAlign w:val="center"/>
          </w:tcPr>
          <w:p>
            <w:pPr>
              <w:widowControl w:val="0"/>
              <w:adjustRightInd w:val="0"/>
              <w:snapToGrid w:val="0"/>
              <w:spacing w:before="72" w:beforeLines="30" w:after="72" w:afterLines="30"/>
              <w:jc w:val="center"/>
              <w:rPr>
                <w:rFonts w:ascii="宋体"/>
              </w:rPr>
            </w:pPr>
            <w:r>
              <w:rPr>
                <w:rFonts w:hint="eastAsia" w:ascii="宋体" w:hAnsi="宋体" w:cs="宋体"/>
              </w:rPr>
              <w:t>适时</w:t>
            </w:r>
          </w:p>
        </w:tc>
        <w:tc>
          <w:tcPr>
            <w:tcW w:w="1256" w:type="dxa"/>
            <w:vMerge w:val="continue"/>
            <w:tcMar>
              <w:left w:w="57" w:type="dxa"/>
              <w:right w:w="57" w:type="dxa"/>
            </w:tcMar>
            <w:vAlign w:val="center"/>
          </w:tcPr>
          <w:p>
            <w:pPr>
              <w:widowControl w:val="0"/>
              <w:adjustRightInd w:val="0"/>
              <w:snapToGrid w:val="0"/>
              <w:spacing w:before="72" w:beforeLines="30" w:after="72" w:afterLines="30"/>
              <w:jc w:val="center"/>
              <w:rPr>
                <w:rFonts w:ascii="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76F3C"/>
    <w:rsid w:val="28176F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2017-01-09T13:24:00Z</dcterms:created>
  <dc:creator>wangmin</dc:creator>
  <cp:lastModifiedBy>wangmin</cp:lastModifiedBy>
  <dcterms:modified xsi:type="dcterms:W3CDTF">2017-01-09T13:25:05Z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