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150" w:afterAutospacing="0"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鄂州市</w:t>
      </w:r>
      <w:r>
        <w:rPr>
          <w:rFonts w:hint="eastAsia" w:ascii="方正小标宋简体" w:hAnsi="方正小标宋简体" w:eastAsia="方正小标宋简体" w:cs="方正小标宋简体"/>
          <w:color w:val="auto"/>
          <w:sz w:val="44"/>
          <w:szCs w:val="44"/>
          <w:lang w:val="en-US" w:eastAsia="zh-CN"/>
        </w:rPr>
        <w:t>航运航线及集装箱多式联运</w:t>
      </w:r>
      <w:r>
        <w:rPr>
          <w:rFonts w:hint="eastAsia" w:ascii="方正小标宋简体" w:hAnsi="方正小标宋简体" w:eastAsia="方正小标宋简体" w:cs="方正小标宋简体"/>
          <w:color w:val="auto"/>
          <w:sz w:val="44"/>
          <w:szCs w:val="44"/>
        </w:rPr>
        <w:t>专项</w:t>
      </w:r>
      <w:r>
        <w:rPr>
          <w:rFonts w:hint="eastAsia" w:ascii="方正小标宋简体" w:hAnsi="方正小标宋简体" w:eastAsia="方正小标宋简体" w:cs="方正小标宋简体"/>
          <w:color w:val="auto"/>
          <w:sz w:val="44"/>
          <w:szCs w:val="44"/>
          <w:lang w:val="en-US" w:eastAsia="zh-CN"/>
        </w:rPr>
        <w:t>资金</w:t>
      </w:r>
    </w:p>
    <w:p>
      <w:pPr>
        <w:pStyle w:val="5"/>
        <w:keepNext w:val="0"/>
        <w:keepLines w:val="0"/>
        <w:pageBreakBefore w:val="0"/>
        <w:widowControl/>
        <w:kinsoku/>
        <w:wordWrap/>
        <w:overflowPunct/>
        <w:topLinePunct w:val="0"/>
        <w:autoSpaceDE/>
        <w:autoSpaceDN/>
        <w:bidi w:val="0"/>
        <w:adjustRightInd/>
        <w:snapToGrid/>
        <w:spacing w:beforeAutospacing="0" w:after="150" w:afterAutospacing="0"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lang w:val="en-US" w:eastAsia="zh-CN"/>
        </w:rPr>
        <w:t>补贴</w:t>
      </w:r>
      <w:r>
        <w:rPr>
          <w:rFonts w:hint="eastAsia" w:ascii="方正小标宋简体" w:hAnsi="方正小标宋简体" w:eastAsia="方正小标宋简体" w:cs="方正小标宋简体"/>
          <w:color w:val="auto"/>
          <w:sz w:val="44"/>
          <w:szCs w:val="44"/>
        </w:rPr>
        <w:t>办法</w:t>
      </w:r>
      <w:r>
        <w:rPr>
          <w:rFonts w:hint="eastAsia" w:ascii="方正小标宋简体" w:hAnsi="方正小标宋简体" w:eastAsia="方正小标宋简体" w:cs="方正小标宋简体"/>
          <w:color w:val="auto"/>
          <w:sz w:val="44"/>
          <w:szCs w:val="44"/>
          <w:lang w:val="en-US" w:eastAsia="zh-CN"/>
        </w:rPr>
        <w:t>（征求意见稿）</w:t>
      </w:r>
    </w:p>
    <w:p>
      <w:pPr>
        <w:pStyle w:val="5"/>
        <w:keepNext w:val="0"/>
        <w:keepLines w:val="0"/>
        <w:pageBreakBefore w:val="0"/>
        <w:widowControl/>
        <w:kinsoku/>
        <w:wordWrap/>
        <w:overflowPunct/>
        <w:topLinePunct w:val="0"/>
        <w:autoSpaceDE/>
        <w:autoSpaceDN/>
        <w:bidi w:val="0"/>
        <w:adjustRightInd/>
        <w:snapToGrid/>
        <w:spacing w:beforeAutospacing="0" w:after="150" w:afterAutospacing="0" w:line="560" w:lineRule="exact"/>
        <w:jc w:val="center"/>
        <w:textAlignment w:val="auto"/>
        <w:rPr>
          <w:rFonts w:hint="default" w:ascii="仿宋_GB2312" w:hAnsi="仿宋_GB2312" w:eastAsia="仿宋_GB2312" w:cs="仿宋_GB2312"/>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第一条</w:t>
      </w:r>
      <w:r>
        <w:rPr>
          <w:rFonts w:hint="eastAsia" w:ascii="黑体" w:hAnsi="黑体" w:eastAsia="黑体" w:cs="黑体"/>
          <w:b w:val="0"/>
          <w:bCs w:val="0"/>
          <w:color w:val="auto"/>
          <w:sz w:val="32"/>
          <w:szCs w:val="32"/>
          <w:lang w:val="en-US" w:eastAsia="zh-CN"/>
        </w:rPr>
        <w:t xml:space="preserve">  </w:t>
      </w:r>
      <w:r>
        <w:rPr>
          <w:rStyle w:val="9"/>
          <w:rFonts w:hint="eastAsia" w:ascii="仿宋_GB2312" w:hAnsi="仿宋_GB2312" w:eastAsia="仿宋_GB2312" w:cs="仿宋_GB2312"/>
          <w:b w:val="0"/>
          <w:bCs w:val="0"/>
          <w:color w:val="auto"/>
          <w:sz w:val="32"/>
          <w:szCs w:val="32"/>
        </w:rPr>
        <w:t>为</w:t>
      </w:r>
      <w:r>
        <w:rPr>
          <w:rStyle w:val="9"/>
          <w:rFonts w:hint="eastAsia" w:ascii="仿宋_GB2312" w:hAnsi="仿宋_GB2312" w:eastAsia="仿宋_GB2312" w:cs="仿宋_GB2312"/>
          <w:b w:val="0"/>
          <w:bCs w:val="0"/>
          <w:color w:val="auto"/>
          <w:sz w:val="32"/>
          <w:szCs w:val="32"/>
          <w:lang w:val="en-US" w:eastAsia="zh-CN"/>
        </w:rPr>
        <w:t>培育鄂州市集装箱运输市场，不断提升多式联运发展水平，更好服务加快建设交通强国等国家战略实施，根据</w:t>
      </w:r>
      <w:r>
        <w:rPr>
          <w:rFonts w:hint="eastAsia" w:ascii="仿宋_GB2312" w:hAnsi="仿宋_GB2312" w:eastAsia="仿宋_GB2312" w:cs="仿宋_GB2312"/>
          <w:color w:val="auto"/>
          <w:sz w:val="32"/>
          <w:szCs w:val="32"/>
        </w:rPr>
        <w:t>《鄂州市现代物流业发展促进条例》</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lang w:val="en-US" w:eastAsia="zh-CN"/>
        </w:rPr>
        <w:t>关于贯彻落实鄂州市现代物流业发展促进条例的实施方案</w:t>
      </w:r>
      <w:r>
        <w:rPr>
          <w:rStyle w:val="9"/>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鄂州市综合交通运输“十四五”发展规划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等文件，</w:t>
      </w:r>
      <w:r>
        <w:rPr>
          <w:rStyle w:val="9"/>
          <w:rFonts w:hint="eastAsia" w:ascii="仿宋_GB2312" w:hAnsi="仿宋_GB2312" w:eastAsia="仿宋_GB2312" w:cs="仿宋_GB2312"/>
          <w:b w:val="0"/>
          <w:bCs w:val="0"/>
          <w:color w:val="auto"/>
          <w:sz w:val="32"/>
          <w:szCs w:val="32"/>
        </w:rPr>
        <w:t>结合</w:t>
      </w:r>
      <w:r>
        <w:rPr>
          <w:rStyle w:val="9"/>
          <w:rFonts w:hint="eastAsia" w:ascii="仿宋_GB2312" w:hAnsi="仿宋_GB2312" w:eastAsia="仿宋_GB2312" w:cs="仿宋_GB2312"/>
          <w:b w:val="0"/>
          <w:bCs w:val="0"/>
          <w:color w:val="auto"/>
          <w:sz w:val="32"/>
          <w:szCs w:val="32"/>
          <w:lang w:val="en-US" w:eastAsia="zh-CN"/>
        </w:rPr>
        <w:t>鄂州</w:t>
      </w:r>
      <w:r>
        <w:rPr>
          <w:rStyle w:val="9"/>
          <w:rFonts w:hint="eastAsia" w:ascii="仿宋_GB2312" w:hAnsi="仿宋_GB2312" w:eastAsia="仿宋_GB2312" w:cs="仿宋_GB2312"/>
          <w:b w:val="0"/>
          <w:bCs w:val="0"/>
          <w:color w:val="auto"/>
          <w:sz w:val="32"/>
          <w:szCs w:val="32"/>
        </w:rPr>
        <w:t>多式联运发展实际，</w:t>
      </w:r>
      <w:r>
        <w:rPr>
          <w:rFonts w:hint="eastAsia" w:ascii="仿宋_GB2312" w:hAnsi="仿宋_GB2312" w:eastAsia="仿宋_GB2312" w:cs="仿宋_GB2312"/>
          <w:color w:val="auto"/>
          <w:sz w:val="32"/>
          <w:szCs w:val="32"/>
          <w:lang w:val="en-US" w:eastAsia="zh-CN"/>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第二条 </w:t>
      </w:r>
      <w:r>
        <w:rPr>
          <w:rStyle w:val="9"/>
          <w:rFonts w:hint="eastAsia" w:ascii="仿宋_GB2312" w:hAnsi="仿宋_GB2312" w:eastAsia="仿宋_GB2312" w:cs="仿宋_GB2312"/>
          <w:color w:val="auto"/>
          <w:kern w:val="0"/>
          <w:sz w:val="32"/>
          <w:szCs w:val="32"/>
          <w:lang w:val="en-US" w:eastAsia="zh-CN" w:bidi="ar-SA"/>
        </w:rPr>
        <w:t xml:space="preserve"> </w:t>
      </w:r>
      <w:r>
        <w:rPr>
          <w:rStyle w:val="9"/>
          <w:rFonts w:hint="eastAsia" w:ascii="仿宋_GB2312" w:hAnsi="仿宋_GB2312" w:eastAsia="仿宋_GB2312" w:cs="仿宋_GB2312"/>
          <w:b w:val="0"/>
          <w:bCs w:val="0"/>
          <w:color w:val="auto"/>
          <w:kern w:val="0"/>
          <w:sz w:val="32"/>
          <w:szCs w:val="32"/>
          <w:lang w:val="en-US" w:eastAsia="zh-CN" w:bidi="ar-SA"/>
        </w:rPr>
        <w:t>本办法所指鄂州市航运航线及集装箱多式联运专项补贴资金（以下简称“专项资金”），是指市人民政府为加快空港型国家物流枢纽城市建设，加快构建多式联运体系，促进鄂州枢纽经济高质量发展而设立的专项资金。</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第三条</w:t>
      </w:r>
      <w:r>
        <w:rPr>
          <w:rStyle w:val="9"/>
          <w:rFonts w:hint="eastAsia" w:ascii="仿宋_GB2312" w:hAnsi="仿宋_GB2312" w:eastAsia="仿宋_GB2312" w:cs="仿宋_GB2312"/>
          <w:b w:val="0"/>
          <w:bCs w:val="0"/>
          <w:color w:val="auto"/>
          <w:sz w:val="32"/>
          <w:szCs w:val="32"/>
        </w:rPr>
        <w:t xml:space="preserve">  </w:t>
      </w:r>
      <w:r>
        <w:rPr>
          <w:rStyle w:val="9"/>
          <w:rFonts w:hint="eastAsia" w:ascii="仿宋_GB2312" w:hAnsi="仿宋_GB2312" w:eastAsia="仿宋_GB2312" w:cs="仿宋_GB2312"/>
          <w:b w:val="0"/>
          <w:bCs w:val="0"/>
          <w:color w:val="auto"/>
          <w:kern w:val="0"/>
          <w:sz w:val="32"/>
          <w:szCs w:val="32"/>
          <w:lang w:val="en-US" w:eastAsia="zh-CN" w:bidi="ar-SA"/>
        </w:rPr>
        <w:t>专项资金的使用和管理坚持“政策性、激励性、公平性、可操作性”的原则，实行“企业申报、社会公示、政府决策、绩效评价”制度。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9"/>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val="0"/>
          <w:color w:val="auto"/>
          <w:sz w:val="32"/>
          <w:szCs w:val="32"/>
          <w:lang w:val="en-US" w:eastAsia="zh-CN"/>
        </w:rPr>
        <w:t>第四条</w:t>
      </w:r>
      <w:r>
        <w:rPr>
          <w:rStyle w:val="9"/>
          <w:rFonts w:hint="eastAsia" w:ascii="仿宋_GB2312" w:hAnsi="仿宋_GB2312" w:eastAsia="仿宋_GB2312" w:cs="仿宋_GB2312"/>
          <w:b/>
          <w:bCs/>
          <w:color w:val="auto"/>
          <w:sz w:val="32"/>
          <w:szCs w:val="32"/>
          <w:lang w:val="en-US" w:eastAsia="zh-CN"/>
        </w:rPr>
        <w:t xml:space="preserve"> </w:t>
      </w:r>
      <w:r>
        <w:rPr>
          <w:rStyle w:val="9"/>
          <w:rFonts w:hint="eastAsia" w:ascii="仿宋_GB2312" w:hAnsi="仿宋_GB2312" w:eastAsia="仿宋_GB2312" w:cs="仿宋_GB2312"/>
          <w:b w:val="0"/>
          <w:bCs w:val="0"/>
          <w:color w:val="auto"/>
          <w:sz w:val="32"/>
          <w:szCs w:val="32"/>
          <w:lang w:val="en-US" w:eastAsia="zh-CN"/>
        </w:rPr>
        <w:t xml:space="preserve"> </w:t>
      </w:r>
      <w:r>
        <w:rPr>
          <w:rStyle w:val="9"/>
          <w:rFonts w:hint="eastAsia" w:ascii="仿宋_GB2312" w:hAnsi="仿宋_GB2312" w:eastAsia="仿宋_GB2312" w:cs="仿宋_GB2312"/>
          <w:b w:val="0"/>
          <w:bCs w:val="0"/>
          <w:color w:val="auto"/>
          <w:kern w:val="0"/>
          <w:sz w:val="32"/>
          <w:szCs w:val="32"/>
          <w:lang w:val="en-US" w:eastAsia="zh-CN" w:bidi="ar-SA"/>
        </w:rPr>
        <w:t>专项资金在市、区财政专项资金统筹中安排，由市、区两级财政按照6：4的比例承担。年度补贴资金由市交通运输部门申报核实，市级财政部门及时全额兑付。区级财政承担部分于每年12月由市级财政与区级财政进行结算。</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default" w:ascii="仿宋_GB2312" w:hAnsi="仿宋_GB2312" w:eastAsia="仿宋_GB2312" w:cs="仿宋_GB2312"/>
          <w:b w:val="0"/>
          <w:bCs w:val="0"/>
          <w:color w:val="auto"/>
          <w:kern w:val="0"/>
          <w:sz w:val="32"/>
          <w:szCs w:val="32"/>
          <w:lang w:val="en-US" w:eastAsia="zh-CN" w:bidi="ar-SA"/>
        </w:rPr>
      </w:pPr>
      <w:r>
        <w:rPr>
          <w:rStyle w:val="9"/>
          <w:rFonts w:hint="eastAsia" w:ascii="仿宋_GB2312" w:hAnsi="仿宋_GB2312" w:eastAsia="仿宋_GB2312" w:cs="仿宋_GB2312"/>
          <w:b w:val="0"/>
          <w:bCs w:val="0"/>
          <w:color w:val="auto"/>
          <w:kern w:val="0"/>
          <w:sz w:val="32"/>
          <w:szCs w:val="32"/>
          <w:lang w:val="en-US" w:eastAsia="zh-CN" w:bidi="ar-SA"/>
        </w:rPr>
        <w:t>年度补贴资金总额原则上不超过市、区财政部门批准的年度预算额度。如经审核的补贴金额超过财政预算补贴总额，按比例实际发放。</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补贴范围及标准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both"/>
        <w:textAlignment w:val="auto"/>
        <w:rPr>
          <w:rStyle w:val="9"/>
          <w:rFonts w:hint="eastAsia" w:ascii="仿宋_GB2312" w:hAnsi="仿宋_GB2312" w:eastAsia="仿宋_GB2312" w:cs="仿宋_GB2312"/>
          <w:b/>
          <w:bCs/>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第五条</w:t>
      </w:r>
      <w:r>
        <w:rPr>
          <w:rStyle w:val="9"/>
          <w:rFonts w:hint="eastAsia" w:ascii="仿宋_GB2312" w:hAnsi="仿宋_GB2312" w:eastAsia="仿宋_GB2312" w:cs="仿宋_GB2312"/>
          <w:b/>
          <w:bCs/>
          <w:color w:val="auto"/>
          <w:sz w:val="32"/>
          <w:szCs w:val="32"/>
          <w:lang w:val="en-US" w:eastAsia="zh-CN"/>
        </w:rPr>
        <w:t xml:space="preserve">  </w:t>
      </w:r>
      <w:r>
        <w:rPr>
          <w:rStyle w:val="9"/>
          <w:rFonts w:hint="eastAsia" w:ascii="仿宋_GB2312" w:hAnsi="仿宋_GB2312" w:eastAsia="仿宋_GB2312" w:cs="仿宋_GB2312"/>
          <w:b w:val="0"/>
          <w:bCs w:val="0"/>
          <w:color w:val="auto"/>
          <w:sz w:val="32"/>
          <w:szCs w:val="32"/>
          <w:lang w:val="en-US" w:eastAsia="zh-CN"/>
        </w:rPr>
        <w:t>鄂州至近洋直航航线补贴</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val="0"/>
          <w:bCs w:val="0"/>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（一）补贴对象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val="0"/>
          <w:bCs w:val="0"/>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经营鄂州至近洋国家（地区）直航航线的航运企业。</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val="0"/>
          <w:bCs w:val="0"/>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（二）补贴标准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bCs/>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每单程航次补贴25万元。</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第六条</w:t>
      </w:r>
      <w:r>
        <w:rPr>
          <w:rStyle w:val="9"/>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散件杂江海直达航线</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（一）补贴对象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开通并运营宁波舟山港至鄂州港江海直达(海进江)散件杂货业务的航运或船代企业。</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（二）补贴标准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在政策执行期内以上一年度的航次数为基数，对增量航次每航次补贴9万元，年度最高补贴12航次。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第七条 </w:t>
      </w:r>
      <w:r>
        <w:rPr>
          <w:rFonts w:hint="eastAsia" w:ascii="黑体" w:hAnsi="黑体" w:eastAsia="黑体" w:cs="黑体"/>
          <w:b w:val="0"/>
          <w:bCs w:val="0"/>
          <w:color w:val="auto"/>
          <w:kern w:val="0"/>
          <w:sz w:val="32"/>
          <w:szCs w:val="32"/>
          <w:lang w:val="en-US" w:eastAsia="zh-CN" w:bidi="ar-SA"/>
        </w:rPr>
        <w:t xml:space="preserve"> </w:t>
      </w:r>
      <w:r>
        <w:rPr>
          <w:rStyle w:val="9"/>
          <w:rFonts w:hint="eastAsia" w:ascii="仿宋_GB2312" w:hAnsi="仿宋_GB2312" w:eastAsia="仿宋_GB2312" w:cs="仿宋_GB2312"/>
          <w:b w:val="0"/>
          <w:bCs w:val="0"/>
          <w:color w:val="auto"/>
          <w:sz w:val="32"/>
          <w:szCs w:val="32"/>
          <w:lang w:val="en-US" w:eastAsia="zh-CN"/>
        </w:rPr>
        <w:t>铁水联运非集装箱补贴</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(一)补贴对象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以鄂州港为水运节点，</w:t>
      </w:r>
      <w:r>
        <w:rPr>
          <w:rFonts w:hint="eastAsia" w:ascii="仿宋_GB2312" w:hAnsi="仿宋_GB2312" w:eastAsia="仿宋_GB2312" w:cs="仿宋_GB2312"/>
          <w:b w:val="0"/>
          <w:bCs w:val="0"/>
          <w:color w:val="auto"/>
          <w:sz w:val="32"/>
          <w:szCs w:val="32"/>
          <w:lang w:val="en-US" w:eastAsia="zh-CN"/>
        </w:rPr>
        <w:t>开展大宗货物（包括矿石、钢铁等）铁水联运非集装箱运输业务的</w:t>
      </w:r>
      <w:r>
        <w:rPr>
          <w:rStyle w:val="9"/>
          <w:rFonts w:hint="eastAsia" w:ascii="仿宋_GB2312" w:hAnsi="仿宋_GB2312" w:eastAsia="仿宋_GB2312" w:cs="仿宋_GB2312"/>
          <w:b w:val="0"/>
          <w:bCs w:val="0"/>
          <w:color w:val="auto"/>
          <w:sz w:val="32"/>
          <w:szCs w:val="32"/>
          <w:lang w:val="en-US" w:eastAsia="zh-CN"/>
        </w:rPr>
        <w:t>货代、物流</w:t>
      </w:r>
      <w:r>
        <w:rPr>
          <w:rFonts w:hint="eastAsia" w:ascii="仿宋_GB2312" w:hAnsi="仿宋_GB2312" w:eastAsia="仿宋_GB2312" w:cs="仿宋_GB2312"/>
          <w:b w:val="0"/>
          <w:bCs w:val="0"/>
          <w:color w:val="auto"/>
          <w:sz w:val="32"/>
          <w:szCs w:val="32"/>
          <w:lang w:val="en-US" w:eastAsia="zh-CN"/>
        </w:rPr>
        <w:t>企业。</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(二)补贴标准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依据各品类（矿石、钢铁等）运输发送量年增量部分，每吨补贴3元。</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铁水联运集装箱补贴</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val="0"/>
          <w:bCs w:val="0"/>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（一）补贴对象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val="0"/>
          <w:bCs w:val="0"/>
          <w:color w:val="auto"/>
          <w:sz w:val="32"/>
          <w:szCs w:val="32"/>
        </w:rPr>
      </w:pPr>
      <w:r>
        <w:rPr>
          <w:rStyle w:val="9"/>
          <w:rFonts w:hint="eastAsia" w:ascii="仿宋_GB2312" w:hAnsi="仿宋_GB2312" w:eastAsia="仿宋_GB2312" w:cs="仿宋_GB2312"/>
          <w:b w:val="0"/>
          <w:bCs w:val="0"/>
          <w:color w:val="auto"/>
          <w:sz w:val="32"/>
          <w:szCs w:val="32"/>
          <w:lang w:val="en-US" w:eastAsia="zh-CN"/>
        </w:rPr>
        <w:t>以鄂州港为水运节点，</w:t>
      </w:r>
      <w:r>
        <w:rPr>
          <w:rStyle w:val="9"/>
          <w:rFonts w:hint="eastAsia" w:ascii="仿宋_GB2312" w:hAnsi="仿宋_GB2312" w:eastAsia="仿宋_GB2312" w:cs="仿宋_GB2312"/>
          <w:b w:val="0"/>
          <w:bCs w:val="0"/>
          <w:color w:val="auto"/>
          <w:sz w:val="32"/>
          <w:szCs w:val="32"/>
        </w:rPr>
        <w:t>开展铁水联运集装箱运输业务</w:t>
      </w:r>
      <w:r>
        <w:rPr>
          <w:rStyle w:val="9"/>
          <w:rFonts w:hint="eastAsia" w:ascii="仿宋_GB2312" w:hAnsi="仿宋_GB2312" w:eastAsia="仿宋_GB2312" w:cs="仿宋_GB2312"/>
          <w:b w:val="0"/>
          <w:bCs w:val="0"/>
          <w:color w:val="auto"/>
          <w:sz w:val="32"/>
          <w:szCs w:val="32"/>
          <w:lang w:eastAsia="zh-CN"/>
        </w:rPr>
        <w:t>（</w:t>
      </w:r>
      <w:r>
        <w:rPr>
          <w:rStyle w:val="9"/>
          <w:rFonts w:hint="eastAsia" w:ascii="仿宋_GB2312" w:hAnsi="仿宋_GB2312" w:eastAsia="仿宋_GB2312" w:cs="仿宋_GB2312"/>
          <w:b w:val="0"/>
          <w:bCs w:val="0"/>
          <w:color w:val="auto"/>
          <w:sz w:val="32"/>
          <w:szCs w:val="32"/>
          <w:lang w:val="en-US" w:eastAsia="zh-CN"/>
        </w:rPr>
        <w:t>包括粮食散改集、焦煤集改散等），在政策执行期内完成铁水联运载货集装箱量，第一年每半年不少于800标准重箱（含800标准重箱），第二年每半年不少于1000标准重箱（含1000标准重箱）的货代、物流企业</w:t>
      </w:r>
      <w:r>
        <w:rPr>
          <w:rStyle w:val="9"/>
          <w:rFonts w:hint="eastAsia" w:ascii="仿宋_GB2312" w:hAnsi="仿宋_GB2312" w:eastAsia="仿宋_GB2312" w:cs="仿宋_GB2312"/>
          <w:b w:val="0"/>
          <w:bCs w:val="0"/>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bCs/>
          <w:color w:val="auto"/>
          <w:sz w:val="32"/>
          <w:szCs w:val="32"/>
          <w:lang w:val="en-US" w:eastAsia="zh-CN"/>
        </w:rPr>
      </w:pPr>
      <w:r>
        <w:rPr>
          <w:rStyle w:val="9"/>
          <w:rFonts w:hint="eastAsia" w:ascii="仿宋_GB2312" w:hAnsi="仿宋_GB2312" w:eastAsia="仿宋_GB2312" w:cs="仿宋_GB2312"/>
          <w:b w:val="0"/>
          <w:bCs w:val="0"/>
          <w:color w:val="auto"/>
          <w:sz w:val="32"/>
          <w:szCs w:val="32"/>
          <w:lang w:val="en-US" w:eastAsia="zh-CN"/>
        </w:rPr>
        <w:t>（二）补贴标准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9"/>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按实际完成的载货集装箱（不包括非载货的各类回程空箱及商品箱）箱量给予补贴，每标准重箱补贴1000元。</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pacing w:val="6"/>
          <w:sz w:val="32"/>
          <w:szCs w:val="32"/>
        </w:rPr>
      </w:pPr>
      <w:r>
        <w:rPr>
          <w:rFonts w:hint="eastAsia" w:ascii="黑体" w:hAnsi="黑体" w:eastAsia="黑体" w:cs="黑体"/>
          <w:b w:val="0"/>
          <w:bCs w:val="0"/>
          <w:color w:val="auto"/>
          <w:kern w:val="0"/>
          <w:sz w:val="32"/>
          <w:szCs w:val="32"/>
          <w:lang w:val="en-US" w:eastAsia="zh-CN" w:bidi="ar-SA"/>
        </w:rPr>
        <w:t>第九条</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在鄂州市辖区内有下列情形之一，专项资金不予以</w:t>
      </w:r>
      <w:r>
        <w:rPr>
          <w:rFonts w:hint="eastAsia" w:ascii="仿宋_GB2312" w:hAnsi="仿宋_GB2312" w:eastAsia="仿宋_GB2312" w:cs="仿宋_GB2312"/>
          <w:color w:val="auto"/>
          <w:spacing w:val="6"/>
          <w:sz w:val="32"/>
          <w:szCs w:val="32"/>
          <w:lang w:val="en-US" w:eastAsia="zh-CN"/>
        </w:rPr>
        <w:t>补</w:t>
      </w:r>
      <w:r>
        <w:rPr>
          <w:rFonts w:hint="eastAsia" w:ascii="仿宋_GB2312" w:hAnsi="仿宋_GB2312" w:eastAsia="仿宋_GB2312" w:cs="仿宋_GB2312"/>
          <w:color w:val="auto"/>
          <w:spacing w:val="6"/>
          <w:sz w:val="32"/>
          <w:szCs w:val="32"/>
        </w:rPr>
        <w:t>助：</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（一）相同内容的项目已经获得鄂州市级其他财政性专项资金</w:t>
      </w:r>
      <w:r>
        <w:rPr>
          <w:rFonts w:hint="eastAsia" w:ascii="仿宋_GB2312" w:hAnsi="仿宋_GB2312" w:eastAsia="仿宋_GB2312" w:cs="仿宋_GB2312"/>
          <w:color w:val="auto"/>
          <w:spacing w:val="6"/>
          <w:sz w:val="32"/>
          <w:szCs w:val="32"/>
          <w:lang w:eastAsia="zh-CN"/>
        </w:rPr>
        <w:t>补助</w:t>
      </w:r>
      <w:r>
        <w:rPr>
          <w:rFonts w:hint="eastAsia" w:ascii="仿宋_GB2312" w:hAnsi="仿宋_GB2312" w:eastAsia="仿宋_GB2312" w:cs="仿宋_GB2312"/>
          <w:color w:val="auto"/>
          <w:spacing w:val="6"/>
          <w:sz w:val="32"/>
          <w:szCs w:val="32"/>
        </w:rPr>
        <w:t>或奖励。</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（二）通过信用中国（湖北）查询申报企业信用状况，有违法违规、较重或严重失信记录</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或</w:t>
      </w:r>
      <w:r>
        <w:rPr>
          <w:rFonts w:hint="eastAsia" w:ascii="仿宋_GB2312" w:hAnsi="仿宋_GB2312" w:eastAsia="仿宋_GB2312" w:cs="仿宋_GB2312"/>
          <w:color w:val="auto"/>
          <w:spacing w:val="6"/>
          <w:sz w:val="32"/>
          <w:szCs w:val="32"/>
        </w:rPr>
        <w:t>被列入企业经营异常名录或严重违法企业名单。</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政策实施职责与分工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pacing w:val="6"/>
          <w:sz w:val="32"/>
          <w:szCs w:val="32"/>
        </w:rPr>
      </w:pPr>
      <w:r>
        <w:rPr>
          <w:rFonts w:hint="eastAsia" w:ascii="黑体" w:hAnsi="黑体" w:eastAsia="黑体" w:cs="黑体"/>
          <w:b w:val="0"/>
          <w:bCs w:val="0"/>
          <w:color w:val="auto"/>
          <w:kern w:val="0"/>
          <w:sz w:val="32"/>
          <w:szCs w:val="32"/>
          <w:lang w:val="en-US" w:eastAsia="zh-CN" w:bidi="ar-SA"/>
        </w:rPr>
        <w:t xml:space="preserve">第十条 </w:t>
      </w:r>
      <w:r>
        <w:rPr>
          <w:rFonts w:hint="eastAsia" w:ascii="仿宋_GB2312" w:hAnsi="仿宋_GB2312" w:eastAsia="仿宋_GB2312" w:cs="仿宋_GB2312"/>
          <w:color w:val="auto"/>
          <w:spacing w:val="6"/>
          <w:sz w:val="32"/>
          <w:szCs w:val="32"/>
          <w:lang w:val="en-US" w:eastAsia="zh-CN"/>
        </w:rPr>
        <w:t xml:space="preserve"> 市交通运输部门</w:t>
      </w:r>
      <w:r>
        <w:rPr>
          <w:rFonts w:hint="eastAsia" w:ascii="仿宋_GB2312" w:hAnsi="仿宋_GB2312" w:eastAsia="仿宋_GB2312" w:cs="仿宋_GB2312"/>
          <w:color w:val="auto"/>
          <w:spacing w:val="6"/>
          <w:sz w:val="32"/>
          <w:szCs w:val="32"/>
        </w:rPr>
        <w:t>负责</w:t>
      </w:r>
      <w:r>
        <w:rPr>
          <w:rFonts w:hint="eastAsia" w:ascii="仿宋_GB2312" w:hAnsi="仿宋_GB2312" w:eastAsia="仿宋_GB2312" w:cs="仿宋_GB2312"/>
          <w:color w:val="auto"/>
          <w:spacing w:val="6"/>
          <w:sz w:val="32"/>
          <w:szCs w:val="32"/>
          <w:lang w:val="en-US" w:eastAsia="zh-CN"/>
        </w:rPr>
        <w:t>补贴政策的实施工作，</w:t>
      </w:r>
      <w:r>
        <w:rPr>
          <w:rFonts w:hint="eastAsia" w:ascii="仿宋_GB2312" w:hAnsi="仿宋_GB2312" w:eastAsia="仿宋_GB2312" w:cs="仿宋_GB2312"/>
          <w:color w:val="auto"/>
          <w:spacing w:val="6"/>
          <w:sz w:val="32"/>
          <w:szCs w:val="32"/>
        </w:rPr>
        <w:t>具体承担以下职责：</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（一）负责编制专项资金预算和项目支出计划，执行已批复的专项资金预算和项目支出计划。</w:t>
      </w:r>
    </w:p>
    <w:p>
      <w:pPr>
        <w:keepNext w:val="0"/>
        <w:keepLines w:val="0"/>
        <w:pageBreakBefore w:val="0"/>
        <w:wordWrap/>
        <w:overflowPunct/>
        <w:topLinePunct w:val="0"/>
        <w:bidi w:val="0"/>
        <w:spacing w:line="560" w:lineRule="exact"/>
        <w:ind w:firstLine="664" w:firstLineChars="200"/>
        <w:jc w:val="both"/>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（二）</w:t>
      </w:r>
      <w:r>
        <w:rPr>
          <w:rFonts w:hint="eastAsia" w:ascii="仿宋_GB2312" w:hAnsi="仿宋_GB2312" w:eastAsia="仿宋_GB2312" w:cs="仿宋_GB2312"/>
          <w:color w:val="auto"/>
          <w:spacing w:val="6"/>
          <w:sz w:val="32"/>
          <w:szCs w:val="32"/>
          <w:lang w:val="en-US" w:eastAsia="zh-CN"/>
        </w:rPr>
        <w:t>明确企业申请补贴资金所需的表格及相关证明材料。</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（三）负责受理并审核具体项目申报。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四</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z w:val="32"/>
          <w:szCs w:val="32"/>
        </w:rPr>
        <w:t>聘请第三方审计机构</w:t>
      </w:r>
      <w:r>
        <w:rPr>
          <w:rFonts w:hint="eastAsia" w:ascii="仿宋_GB2312" w:hAnsi="仿宋_GB2312" w:eastAsia="仿宋_GB2312" w:cs="仿宋_GB2312"/>
          <w:color w:val="auto"/>
          <w:sz w:val="32"/>
          <w:szCs w:val="32"/>
          <w:lang w:val="en-US" w:eastAsia="zh-CN"/>
        </w:rPr>
        <w:t>对企业的申报材料</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val="en-US" w:eastAsia="zh-CN"/>
        </w:rPr>
        <w:t>审计。</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五</w:t>
      </w:r>
      <w:r>
        <w:rPr>
          <w:rFonts w:hint="eastAsia" w:ascii="仿宋_GB2312" w:hAnsi="仿宋_GB2312" w:eastAsia="仿宋_GB2312" w:cs="仿宋_GB2312"/>
          <w:color w:val="auto"/>
          <w:spacing w:val="6"/>
          <w:sz w:val="32"/>
          <w:szCs w:val="32"/>
        </w:rPr>
        <w:t>）检查专项资金的使用</w:t>
      </w:r>
      <w:r>
        <w:rPr>
          <w:rFonts w:hint="eastAsia" w:ascii="仿宋_GB2312" w:hAnsi="仿宋_GB2312" w:eastAsia="仿宋_GB2312" w:cs="仿宋_GB2312"/>
          <w:color w:val="auto"/>
          <w:spacing w:val="6"/>
          <w:sz w:val="32"/>
          <w:szCs w:val="32"/>
          <w:lang w:val="en-US" w:eastAsia="zh-CN"/>
        </w:rPr>
        <w:t>和项目实施</w:t>
      </w:r>
      <w:r>
        <w:rPr>
          <w:rFonts w:hint="eastAsia" w:ascii="仿宋_GB2312" w:hAnsi="仿宋_GB2312" w:eastAsia="仿宋_GB2312" w:cs="仿宋_GB2312"/>
          <w:color w:val="auto"/>
          <w:spacing w:val="6"/>
          <w:sz w:val="32"/>
          <w:szCs w:val="32"/>
        </w:rPr>
        <w:t>情况，配合财政部门做好专项资金跟踪评估、绩效评价工作。</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六</w:t>
      </w:r>
      <w:r>
        <w:rPr>
          <w:rFonts w:hint="eastAsia" w:ascii="仿宋_GB2312" w:hAnsi="仿宋_GB2312" w:eastAsia="仿宋_GB2312" w:cs="仿宋_GB2312"/>
          <w:color w:val="auto"/>
          <w:spacing w:val="6"/>
          <w:sz w:val="32"/>
          <w:szCs w:val="32"/>
        </w:rPr>
        <w:t>）负责专项资金信息公开工作。</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val="en-US" w:eastAsia="zh-CN"/>
        </w:rPr>
        <w:t>七</w:t>
      </w:r>
      <w:r>
        <w:rPr>
          <w:rFonts w:hint="eastAsia" w:ascii="仿宋_GB2312" w:hAnsi="仿宋_GB2312" w:eastAsia="仿宋_GB2312" w:cs="仿宋_GB2312"/>
          <w:color w:val="auto"/>
          <w:spacing w:val="6"/>
          <w:sz w:val="32"/>
          <w:szCs w:val="32"/>
        </w:rPr>
        <w:t>）职能范围内的其他工作事项。</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pacing w:val="6"/>
          <w:sz w:val="32"/>
          <w:szCs w:val="32"/>
        </w:rPr>
      </w:pPr>
      <w:r>
        <w:rPr>
          <w:rFonts w:hint="eastAsia" w:ascii="黑体" w:hAnsi="黑体" w:eastAsia="黑体" w:cs="黑体"/>
          <w:b w:val="0"/>
          <w:bCs w:val="0"/>
          <w:color w:val="auto"/>
          <w:kern w:val="0"/>
          <w:sz w:val="32"/>
          <w:szCs w:val="32"/>
          <w:lang w:val="en-US" w:eastAsia="zh-CN" w:bidi="ar-SA"/>
        </w:rPr>
        <w:t>第十一条</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市财政部门是专项资金的管理部门，具体承担以下职责：</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（一）负责审核专项资金年度预算，专项资金预算编制的组织协调以及专项资金的整体调度和统筹安排。</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（二）负责跟踪、检查专项资金的使用情况。</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（三）组织实施专项资金财政监督和绩效评价工作，检查市</w:t>
      </w:r>
      <w:r>
        <w:rPr>
          <w:rFonts w:hint="eastAsia" w:ascii="仿宋_GB2312" w:hAnsi="仿宋_GB2312" w:eastAsia="仿宋_GB2312" w:cs="仿宋_GB2312"/>
          <w:color w:val="auto"/>
          <w:spacing w:val="6"/>
          <w:sz w:val="32"/>
          <w:szCs w:val="32"/>
          <w:lang w:val="en-US" w:eastAsia="zh-CN"/>
        </w:rPr>
        <w:t>交通运输部门</w:t>
      </w:r>
      <w:r>
        <w:rPr>
          <w:rFonts w:hint="eastAsia" w:ascii="仿宋_GB2312" w:hAnsi="仿宋_GB2312" w:eastAsia="仿宋_GB2312" w:cs="仿宋_GB2312"/>
          <w:color w:val="auto"/>
          <w:spacing w:val="6"/>
          <w:sz w:val="32"/>
          <w:szCs w:val="32"/>
        </w:rPr>
        <w:t>的绩效评价工作。</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（四）职能范围内的其他工作事项。</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pacing w:val="6"/>
          <w:sz w:val="32"/>
          <w:szCs w:val="32"/>
        </w:rPr>
      </w:pPr>
      <w:r>
        <w:rPr>
          <w:rFonts w:hint="eastAsia" w:ascii="黑体" w:hAnsi="黑体" w:eastAsia="黑体" w:cs="黑体"/>
          <w:b w:val="0"/>
          <w:bCs w:val="0"/>
          <w:color w:val="auto"/>
          <w:kern w:val="0"/>
          <w:sz w:val="32"/>
          <w:szCs w:val="32"/>
          <w:lang w:val="en-US" w:eastAsia="zh-CN" w:bidi="ar-SA"/>
        </w:rPr>
        <w:t>第十二条</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color w:val="auto"/>
          <w:spacing w:val="6"/>
          <w:sz w:val="32"/>
          <w:szCs w:val="32"/>
        </w:rPr>
        <w:t>专项资金使用单位主要承担以下职责：</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（一）按要求提供申报材料，并对申报材料的真实性、合法性负责。</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（二）按照有关规定使用专项资金，确保资金安全，对专项资金进行规范的财务管理和会计核算。</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（三）按要求提供专项资金使用情况的报告以及有关财务报表和年度决算报表，接受有关部门对专项资金使用情况的监督检查和审计。</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（四）配合开展项目绩效评价，提供市财政部门和市</w:t>
      </w:r>
      <w:r>
        <w:rPr>
          <w:rFonts w:hint="eastAsia" w:ascii="仿宋_GB2312" w:hAnsi="仿宋_GB2312" w:eastAsia="仿宋_GB2312" w:cs="仿宋_GB2312"/>
          <w:color w:val="auto"/>
          <w:spacing w:val="6"/>
          <w:sz w:val="32"/>
          <w:szCs w:val="32"/>
          <w:lang w:val="en-US" w:eastAsia="zh-CN"/>
        </w:rPr>
        <w:t>交通运输部门</w:t>
      </w:r>
      <w:r>
        <w:rPr>
          <w:rFonts w:hint="eastAsia" w:ascii="仿宋_GB2312" w:hAnsi="仿宋_GB2312" w:eastAsia="仿宋_GB2312" w:cs="仿宋_GB2312"/>
          <w:color w:val="auto"/>
          <w:spacing w:val="6"/>
          <w:sz w:val="32"/>
          <w:szCs w:val="32"/>
        </w:rPr>
        <w:t>进行绩效评价所需的项目资料和其他相关资料。</w:t>
      </w:r>
    </w:p>
    <w:p>
      <w:pPr>
        <w:keepNext w:val="0"/>
        <w:keepLines w:val="0"/>
        <w:pageBreakBefore w:val="0"/>
        <w:wordWrap/>
        <w:overflowPunct/>
        <w:topLinePunct w:val="0"/>
        <w:bidi w:val="0"/>
        <w:spacing w:line="560" w:lineRule="exact"/>
        <w:ind w:firstLine="664" w:firstLineChars="200"/>
        <w:jc w:val="both"/>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（五）配合相关部门做好与专项资金管理有关的其他工作。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pacing w:val="6"/>
          <w:kern w:val="2"/>
          <w:sz w:val="32"/>
          <w:szCs w:val="32"/>
          <w:lang w:val="en-US" w:eastAsia="zh-CN" w:bidi="ar-SA"/>
        </w:rPr>
      </w:pPr>
      <w:r>
        <w:rPr>
          <w:rFonts w:hint="eastAsia" w:ascii="黑体" w:hAnsi="黑体" w:eastAsia="黑体" w:cs="黑体"/>
          <w:b w:val="0"/>
          <w:bCs w:val="0"/>
          <w:color w:val="auto"/>
          <w:kern w:val="0"/>
          <w:sz w:val="32"/>
          <w:szCs w:val="32"/>
          <w:lang w:val="en-US" w:eastAsia="zh-CN" w:bidi="ar-SA"/>
        </w:rPr>
        <w:t xml:space="preserve">第十三条  </w:t>
      </w:r>
      <w:r>
        <w:rPr>
          <w:rFonts w:hint="eastAsia" w:ascii="仿宋_GB2312" w:hAnsi="仿宋_GB2312" w:eastAsia="仿宋_GB2312" w:cs="仿宋_GB2312"/>
          <w:color w:val="auto"/>
          <w:spacing w:val="6"/>
          <w:kern w:val="2"/>
          <w:sz w:val="32"/>
          <w:szCs w:val="32"/>
          <w:lang w:val="en-US" w:eastAsia="zh-CN" w:bidi="ar-SA"/>
        </w:rPr>
        <w:t>专项资金的申请、拨付和使用，应按规定接受审计、财政等有关部门监督管理。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章 专项资金</w:t>
      </w:r>
      <w:r>
        <w:rPr>
          <w:rFonts w:hint="eastAsia" w:ascii="黑体" w:hAnsi="黑体" w:eastAsia="黑体" w:cs="黑体"/>
          <w:b w:val="0"/>
          <w:bCs w:val="0"/>
          <w:color w:val="auto"/>
          <w:sz w:val="32"/>
          <w:szCs w:val="32"/>
          <w:lang w:val="en-US" w:eastAsia="zh-CN"/>
        </w:rPr>
        <w:t>申请、拨付、</w:t>
      </w:r>
      <w:r>
        <w:rPr>
          <w:rFonts w:hint="eastAsia" w:ascii="黑体" w:hAnsi="黑体" w:eastAsia="黑体" w:cs="黑体"/>
          <w:b w:val="0"/>
          <w:bCs w:val="0"/>
          <w:color w:val="auto"/>
          <w:sz w:val="32"/>
          <w:szCs w:val="32"/>
        </w:rPr>
        <w:t>使用及监管</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auto"/>
          <w:sz w:val="32"/>
          <w:szCs w:val="32"/>
        </w:rPr>
      </w:pP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pacing w:val="6"/>
          <w:sz w:val="32"/>
          <w:szCs w:val="32"/>
        </w:rPr>
      </w:pPr>
      <w:r>
        <w:rPr>
          <w:rFonts w:hint="eastAsia" w:ascii="黑体" w:hAnsi="黑体" w:eastAsia="黑体" w:cs="黑体"/>
          <w:b w:val="0"/>
          <w:bCs w:val="0"/>
          <w:color w:val="auto"/>
          <w:kern w:val="0"/>
          <w:sz w:val="32"/>
          <w:szCs w:val="32"/>
          <w:lang w:val="en-US" w:eastAsia="zh-CN" w:bidi="ar-SA"/>
        </w:rPr>
        <w:t>第十四条</w:t>
      </w:r>
      <w:r>
        <w:rPr>
          <w:rFonts w:hint="eastAsia" w:ascii="仿宋_GB2312" w:hAnsi="仿宋_GB2312" w:eastAsia="仿宋_GB2312" w:cs="仿宋_GB2312"/>
          <w:color w:val="auto"/>
          <w:spacing w:val="6"/>
          <w:sz w:val="32"/>
          <w:szCs w:val="32"/>
        </w:rPr>
        <w:t xml:space="preserve"> 专项资金使用企业按照国家有关财务制度的规定，加强对专项资金的管理，并实行单独核算。</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lang w:val="en-US" w:eastAsia="zh-CN"/>
        </w:rPr>
        <w:t xml:space="preserve"> </w:t>
      </w:r>
      <w:r>
        <w:rPr>
          <w:rFonts w:hint="eastAsia" w:ascii="仿宋_GB2312" w:hAnsi="仿宋_GB2312" w:eastAsia="仿宋_GB2312" w:cs="仿宋_GB2312"/>
          <w:b w:val="0"/>
          <w:bCs w:val="0"/>
          <w:color w:val="auto"/>
          <w:spacing w:val="6"/>
          <w:sz w:val="32"/>
          <w:szCs w:val="32"/>
          <w:highlight w:val="none"/>
          <w:lang w:val="en-US" w:eastAsia="zh-CN"/>
        </w:rPr>
        <w:t>所有航运航线补贴实行年度结算，补贴资金于次年2月集中受理，申请补贴的企业于2月10日前向市交通运输部门报送补贴申请所需相关证明材料。</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0"/>
          <w:sz w:val="32"/>
          <w:szCs w:val="32"/>
          <w:lang w:val="en-US" w:eastAsia="zh-CN" w:bidi="ar-SA"/>
        </w:rPr>
        <w:t xml:space="preserve">第十六条 </w:t>
      </w:r>
      <w:r>
        <w:rPr>
          <w:rFonts w:hint="eastAsia" w:ascii="仿宋_GB2312" w:hAnsi="仿宋_GB2312" w:eastAsia="仿宋_GB2312" w:cs="仿宋_GB2312"/>
          <w:color w:val="auto"/>
          <w:spacing w:val="6"/>
          <w:sz w:val="32"/>
          <w:szCs w:val="32"/>
        </w:rPr>
        <w:t>专项资金</w:t>
      </w:r>
      <w:r>
        <w:rPr>
          <w:rFonts w:hint="eastAsia" w:ascii="仿宋_GB2312" w:hAnsi="仿宋_GB2312" w:eastAsia="仿宋_GB2312" w:cs="仿宋_GB2312"/>
          <w:color w:val="auto"/>
          <w:spacing w:val="6"/>
          <w:sz w:val="32"/>
          <w:szCs w:val="32"/>
          <w:lang w:val="en-US" w:eastAsia="zh-CN"/>
        </w:rPr>
        <w:t>补助</w:t>
      </w:r>
      <w:r>
        <w:rPr>
          <w:rFonts w:hint="eastAsia" w:ascii="仿宋_GB2312" w:hAnsi="仿宋_GB2312" w:eastAsia="仿宋_GB2312" w:cs="仿宋_GB2312"/>
          <w:color w:val="auto"/>
          <w:spacing w:val="6"/>
          <w:sz w:val="32"/>
          <w:szCs w:val="32"/>
        </w:rPr>
        <w:t>企业须向社会公示，公示期为</w:t>
      </w:r>
      <w:r>
        <w:rPr>
          <w:rFonts w:hint="eastAsia" w:ascii="仿宋_GB2312" w:hAnsi="仿宋_GB2312" w:eastAsia="仿宋_GB2312" w:cs="仿宋_GB2312"/>
          <w:color w:val="auto"/>
          <w:spacing w:val="6"/>
          <w:sz w:val="32"/>
          <w:szCs w:val="32"/>
          <w:lang w:val="en-US" w:eastAsia="zh-CN"/>
        </w:rPr>
        <w:t>5个工作日</w:t>
      </w:r>
      <w:r>
        <w:rPr>
          <w:rFonts w:hint="eastAsia" w:ascii="仿宋_GB2312" w:hAnsi="仿宋_GB2312" w:eastAsia="仿宋_GB2312" w:cs="仿宋_GB2312"/>
          <w:color w:val="auto"/>
          <w:spacing w:val="6"/>
          <w:sz w:val="32"/>
          <w:szCs w:val="32"/>
        </w:rPr>
        <w:t>。公示期间有异议的企业，暂不列为</w:t>
      </w:r>
      <w:r>
        <w:rPr>
          <w:rFonts w:hint="eastAsia" w:ascii="仿宋_GB2312" w:hAnsi="仿宋_GB2312" w:eastAsia="仿宋_GB2312" w:cs="仿宋_GB2312"/>
          <w:color w:val="auto"/>
          <w:spacing w:val="6"/>
          <w:sz w:val="32"/>
          <w:szCs w:val="32"/>
          <w:lang w:val="en-US" w:eastAsia="zh-CN"/>
        </w:rPr>
        <w:t>补贴</w:t>
      </w:r>
      <w:r>
        <w:rPr>
          <w:rFonts w:hint="eastAsia" w:ascii="仿宋_GB2312" w:hAnsi="仿宋_GB2312" w:eastAsia="仿宋_GB2312" w:cs="仿宋_GB2312"/>
          <w:color w:val="auto"/>
          <w:spacing w:val="6"/>
          <w:sz w:val="32"/>
          <w:szCs w:val="32"/>
        </w:rPr>
        <w:t>对</w:t>
      </w:r>
      <w:bookmarkStart w:id="0" w:name="_GoBack"/>
      <w:bookmarkEnd w:id="0"/>
      <w:r>
        <w:rPr>
          <w:rFonts w:hint="eastAsia" w:ascii="仿宋_GB2312" w:hAnsi="仿宋_GB2312" w:eastAsia="仿宋_GB2312" w:cs="仿宋_GB2312"/>
          <w:color w:val="auto"/>
          <w:spacing w:val="6"/>
          <w:sz w:val="32"/>
          <w:szCs w:val="32"/>
        </w:rPr>
        <w:t>象，由市</w:t>
      </w:r>
      <w:r>
        <w:rPr>
          <w:rFonts w:hint="eastAsia" w:ascii="仿宋_GB2312" w:hAnsi="仿宋_GB2312" w:eastAsia="仿宋_GB2312" w:cs="仿宋_GB2312"/>
          <w:color w:val="auto"/>
          <w:spacing w:val="6"/>
          <w:sz w:val="32"/>
          <w:szCs w:val="32"/>
          <w:lang w:val="en-US" w:eastAsia="zh-CN"/>
        </w:rPr>
        <w:t>交通运输部门</w:t>
      </w:r>
      <w:r>
        <w:rPr>
          <w:rFonts w:hint="eastAsia" w:ascii="仿宋_GB2312" w:hAnsi="仿宋_GB2312" w:eastAsia="仿宋_GB2312" w:cs="仿宋_GB2312"/>
          <w:color w:val="auto"/>
          <w:spacing w:val="6"/>
          <w:sz w:val="32"/>
          <w:szCs w:val="32"/>
        </w:rPr>
        <w:t>自收到异议之日起30天内对异议情况进行复核，异议属实的，取消企业获得</w:t>
      </w:r>
      <w:r>
        <w:rPr>
          <w:rFonts w:hint="eastAsia" w:ascii="仿宋_GB2312" w:hAnsi="仿宋_GB2312" w:eastAsia="仿宋_GB2312" w:cs="仿宋_GB2312"/>
          <w:color w:val="auto"/>
          <w:spacing w:val="6"/>
          <w:sz w:val="32"/>
          <w:szCs w:val="32"/>
          <w:lang w:val="en-US" w:eastAsia="zh-CN"/>
        </w:rPr>
        <w:t>补贴</w:t>
      </w:r>
      <w:r>
        <w:rPr>
          <w:rFonts w:hint="eastAsia" w:ascii="仿宋_GB2312" w:hAnsi="仿宋_GB2312" w:eastAsia="仿宋_GB2312" w:cs="仿宋_GB2312"/>
          <w:color w:val="auto"/>
          <w:spacing w:val="6"/>
          <w:sz w:val="32"/>
          <w:szCs w:val="32"/>
        </w:rPr>
        <w:t>资金的资格；经公示无异议或异议不成立的，</w:t>
      </w:r>
      <w:r>
        <w:rPr>
          <w:rFonts w:hint="eastAsia" w:ascii="仿宋_GB2312" w:hAnsi="仿宋_GB2312" w:eastAsia="仿宋_GB2312" w:cs="仿宋_GB2312"/>
          <w:color w:val="auto"/>
          <w:sz w:val="32"/>
          <w:szCs w:val="32"/>
        </w:rPr>
        <w:t>由市交通运输</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负责进行</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资金结算。</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pacing w:val="6"/>
          <w:sz w:val="32"/>
          <w:szCs w:val="32"/>
        </w:rPr>
      </w:pPr>
      <w:r>
        <w:rPr>
          <w:rFonts w:hint="eastAsia" w:ascii="黑体" w:hAnsi="黑体" w:eastAsia="黑体" w:cs="黑体"/>
          <w:b w:val="0"/>
          <w:bCs w:val="0"/>
          <w:color w:val="auto"/>
          <w:kern w:val="0"/>
          <w:sz w:val="32"/>
          <w:szCs w:val="32"/>
          <w:lang w:val="en-US" w:eastAsia="zh-CN" w:bidi="ar-SA"/>
        </w:rPr>
        <w:t>第十七条</w:t>
      </w:r>
      <w:r>
        <w:rPr>
          <w:rFonts w:hint="eastAsia" w:ascii="仿宋_GB2312" w:hAnsi="仿宋_GB2312" w:eastAsia="仿宋_GB2312" w:cs="仿宋_GB2312"/>
          <w:color w:val="auto"/>
          <w:spacing w:val="6"/>
          <w:sz w:val="32"/>
          <w:szCs w:val="32"/>
        </w:rPr>
        <w:t xml:space="preserve"> 申请企业重复申请或以虚假材料申请专项资金的，由市</w:t>
      </w:r>
      <w:r>
        <w:rPr>
          <w:rFonts w:hint="eastAsia" w:ascii="仿宋_GB2312" w:hAnsi="仿宋_GB2312" w:eastAsia="仿宋_GB2312" w:cs="仿宋_GB2312"/>
          <w:color w:val="auto"/>
          <w:spacing w:val="6"/>
          <w:sz w:val="32"/>
          <w:szCs w:val="32"/>
          <w:lang w:val="en-US" w:eastAsia="zh-CN"/>
        </w:rPr>
        <w:t>交通运输部门</w:t>
      </w:r>
      <w:r>
        <w:rPr>
          <w:rFonts w:hint="eastAsia" w:ascii="仿宋_GB2312" w:hAnsi="仿宋_GB2312" w:eastAsia="仿宋_GB2312" w:cs="仿宋_GB2312"/>
          <w:color w:val="auto"/>
          <w:spacing w:val="6"/>
          <w:sz w:val="32"/>
          <w:szCs w:val="32"/>
        </w:rPr>
        <w:t>报经市</w:t>
      </w:r>
      <w:r>
        <w:rPr>
          <w:rFonts w:hint="eastAsia" w:ascii="仿宋_GB2312" w:hAnsi="仿宋_GB2312" w:eastAsia="仿宋_GB2312" w:cs="仿宋_GB2312"/>
          <w:color w:val="auto"/>
          <w:spacing w:val="6"/>
          <w:sz w:val="32"/>
          <w:szCs w:val="32"/>
          <w:lang w:val="en-US" w:eastAsia="zh-CN"/>
        </w:rPr>
        <w:t>人民政府</w:t>
      </w:r>
      <w:r>
        <w:rPr>
          <w:rFonts w:hint="eastAsia" w:ascii="仿宋_GB2312" w:hAnsi="仿宋_GB2312" w:eastAsia="仿宋_GB2312" w:cs="仿宋_GB2312"/>
          <w:color w:val="auto"/>
          <w:spacing w:val="6"/>
          <w:sz w:val="32"/>
          <w:szCs w:val="32"/>
        </w:rPr>
        <w:t>同意后，依法撤销、追缴项目</w:t>
      </w:r>
      <w:r>
        <w:rPr>
          <w:rFonts w:hint="eastAsia" w:ascii="仿宋_GB2312" w:hAnsi="仿宋_GB2312" w:eastAsia="仿宋_GB2312" w:cs="仿宋_GB2312"/>
          <w:color w:val="auto"/>
          <w:spacing w:val="6"/>
          <w:sz w:val="32"/>
          <w:szCs w:val="32"/>
          <w:lang w:eastAsia="zh-CN"/>
        </w:rPr>
        <w:t>补贴</w:t>
      </w:r>
      <w:r>
        <w:rPr>
          <w:rFonts w:hint="eastAsia" w:ascii="仿宋_GB2312" w:hAnsi="仿宋_GB2312" w:eastAsia="仿宋_GB2312" w:cs="仿宋_GB2312"/>
          <w:color w:val="auto"/>
          <w:spacing w:val="6"/>
          <w:sz w:val="32"/>
          <w:szCs w:val="32"/>
        </w:rPr>
        <w:t>资金，并列入财政资金</w:t>
      </w:r>
      <w:r>
        <w:rPr>
          <w:rFonts w:hint="eastAsia" w:ascii="仿宋_GB2312" w:hAnsi="仿宋_GB2312" w:eastAsia="仿宋_GB2312" w:cs="仿宋_GB2312"/>
          <w:color w:val="auto"/>
          <w:spacing w:val="6"/>
          <w:sz w:val="32"/>
          <w:szCs w:val="32"/>
          <w:lang w:val="en-US" w:eastAsia="zh-CN"/>
        </w:rPr>
        <w:t>补助</w:t>
      </w:r>
      <w:r>
        <w:rPr>
          <w:rFonts w:hint="eastAsia" w:ascii="仿宋_GB2312" w:hAnsi="仿宋_GB2312" w:eastAsia="仿宋_GB2312" w:cs="仿宋_GB2312"/>
          <w:color w:val="auto"/>
          <w:spacing w:val="6"/>
          <w:sz w:val="32"/>
          <w:szCs w:val="32"/>
        </w:rPr>
        <w:t>“黑名单”，三年内不再受理其财政资金</w:t>
      </w:r>
      <w:r>
        <w:rPr>
          <w:rFonts w:hint="eastAsia" w:ascii="仿宋_GB2312" w:hAnsi="仿宋_GB2312" w:eastAsia="仿宋_GB2312" w:cs="仿宋_GB2312"/>
          <w:color w:val="auto"/>
          <w:spacing w:val="6"/>
          <w:sz w:val="32"/>
          <w:szCs w:val="32"/>
          <w:lang w:eastAsia="zh-CN"/>
        </w:rPr>
        <w:t>补贴</w:t>
      </w:r>
      <w:r>
        <w:rPr>
          <w:rFonts w:hint="eastAsia" w:ascii="仿宋_GB2312" w:hAnsi="仿宋_GB2312" w:eastAsia="仿宋_GB2312" w:cs="仿宋_GB2312"/>
          <w:color w:val="auto"/>
          <w:spacing w:val="6"/>
          <w:sz w:val="32"/>
          <w:szCs w:val="32"/>
        </w:rPr>
        <w:t>申请。涉嫌犯罪的，移送司法机关依法处理。</w:t>
      </w:r>
    </w:p>
    <w:p>
      <w:pPr>
        <w:keepNext w:val="0"/>
        <w:keepLines w:val="0"/>
        <w:pageBreakBefore w:val="0"/>
        <w:wordWrap/>
        <w:overflowPunct/>
        <w:topLinePunct w:val="0"/>
        <w:bidi w:val="0"/>
        <w:spacing w:line="560" w:lineRule="exact"/>
        <w:ind w:firstLine="640" w:firstLineChars="200"/>
        <w:jc w:val="both"/>
        <w:rPr>
          <w:rFonts w:hint="eastAsia" w:ascii="仿宋_GB2312" w:hAnsi="仿宋_GB2312" w:eastAsia="仿宋_GB2312" w:cs="仿宋_GB2312"/>
          <w:color w:val="auto"/>
          <w:spacing w:val="6"/>
          <w:sz w:val="32"/>
          <w:szCs w:val="32"/>
          <w:lang w:val="en-US" w:eastAsia="zh-CN"/>
        </w:rPr>
      </w:pPr>
      <w:r>
        <w:rPr>
          <w:rFonts w:hint="eastAsia" w:ascii="黑体" w:hAnsi="黑体" w:eastAsia="黑体" w:cs="黑体"/>
          <w:b w:val="0"/>
          <w:bCs w:val="0"/>
          <w:color w:val="auto"/>
          <w:kern w:val="0"/>
          <w:sz w:val="32"/>
          <w:szCs w:val="32"/>
          <w:lang w:val="en-US" w:eastAsia="zh-CN" w:bidi="ar-SA"/>
        </w:rPr>
        <w:t>第十八条</w:t>
      </w:r>
      <w:r>
        <w:rPr>
          <w:rFonts w:hint="eastAsia" w:ascii="仿宋_GB2312" w:hAnsi="仿宋_GB2312" w:eastAsia="仿宋_GB2312" w:cs="仿宋_GB2312"/>
          <w:color w:val="auto"/>
          <w:spacing w:val="6"/>
          <w:sz w:val="32"/>
          <w:szCs w:val="32"/>
        </w:rPr>
        <w:t xml:space="preserve"> 专项资金管理工作人员违反本办法，在管理和监督工作中</w:t>
      </w:r>
      <w:r>
        <w:rPr>
          <w:rFonts w:hint="eastAsia" w:ascii="仿宋_GB2312" w:hAnsi="仿宋_GB2312" w:eastAsia="仿宋_GB2312" w:cs="仿宋_GB2312"/>
          <w:color w:val="auto"/>
          <w:spacing w:val="6"/>
          <w:sz w:val="32"/>
          <w:szCs w:val="32"/>
          <w:lang w:val="en-US" w:eastAsia="zh-CN"/>
        </w:rPr>
        <w:t>存在</w:t>
      </w:r>
      <w:r>
        <w:rPr>
          <w:rFonts w:hint="eastAsia" w:ascii="仿宋_GB2312" w:hAnsi="仿宋_GB2312" w:eastAsia="仿宋_GB2312" w:cs="仿宋_GB2312"/>
          <w:color w:val="auto"/>
          <w:spacing w:val="6"/>
          <w:sz w:val="32"/>
          <w:szCs w:val="32"/>
        </w:rPr>
        <w:t>滥用职权、玩忽职守、徇私舞弊</w:t>
      </w:r>
      <w:r>
        <w:rPr>
          <w:rFonts w:hint="eastAsia" w:ascii="仿宋_GB2312" w:hAnsi="仿宋_GB2312" w:eastAsia="仿宋_GB2312" w:cs="仿宋_GB2312"/>
          <w:color w:val="auto"/>
          <w:spacing w:val="6"/>
          <w:sz w:val="32"/>
          <w:szCs w:val="32"/>
          <w:lang w:val="en-US" w:eastAsia="zh-CN"/>
        </w:rPr>
        <w:t>等行为</w:t>
      </w:r>
      <w:r>
        <w:rPr>
          <w:rFonts w:hint="eastAsia" w:ascii="仿宋_GB2312" w:hAnsi="仿宋_GB2312" w:eastAsia="仿宋_GB2312" w:cs="仿宋_GB2312"/>
          <w:color w:val="auto"/>
          <w:spacing w:val="6"/>
          <w:sz w:val="32"/>
          <w:szCs w:val="32"/>
        </w:rPr>
        <w:t>的，</w:t>
      </w:r>
      <w:r>
        <w:rPr>
          <w:rFonts w:hint="eastAsia" w:ascii="仿宋_GB2312" w:hAnsi="仿宋_GB2312" w:eastAsia="仿宋_GB2312" w:cs="仿宋_GB2312"/>
          <w:color w:val="auto"/>
          <w:spacing w:val="6"/>
          <w:sz w:val="32"/>
          <w:szCs w:val="32"/>
          <w:lang w:val="en-US" w:eastAsia="zh-CN"/>
        </w:rPr>
        <w:t>依法给予处分；构成</w:t>
      </w:r>
      <w:r>
        <w:rPr>
          <w:rFonts w:hint="eastAsia" w:ascii="仿宋_GB2312" w:hAnsi="仿宋_GB2312" w:eastAsia="仿宋_GB2312" w:cs="仿宋_GB2312"/>
          <w:color w:val="auto"/>
          <w:spacing w:val="6"/>
          <w:sz w:val="32"/>
          <w:szCs w:val="32"/>
        </w:rPr>
        <w:t>犯罪的，</w:t>
      </w:r>
      <w:r>
        <w:rPr>
          <w:rFonts w:hint="eastAsia" w:ascii="仿宋_GB2312" w:hAnsi="仿宋_GB2312" w:eastAsia="仿宋_GB2312" w:cs="仿宋_GB2312"/>
          <w:color w:val="auto"/>
          <w:spacing w:val="6"/>
          <w:sz w:val="32"/>
          <w:szCs w:val="32"/>
          <w:lang w:val="en-US" w:eastAsia="zh-CN"/>
        </w:rPr>
        <w:t>依法追究刑事责任</w:t>
      </w:r>
      <w:r>
        <w:rPr>
          <w:rFonts w:hint="eastAsia" w:ascii="仿宋_GB2312" w:hAnsi="仿宋_GB2312" w:eastAsia="仿宋_GB2312" w:cs="仿宋_GB2312"/>
          <w:color w:val="auto"/>
          <w:spacing w:val="6"/>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val="0"/>
          <w:bCs w:val="0"/>
          <w:color w:val="auto"/>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第五章  </w:t>
      </w:r>
      <w:r>
        <w:rPr>
          <w:rFonts w:hint="eastAsia" w:ascii="黑体" w:hAnsi="黑体" w:eastAsia="黑体" w:cs="黑体"/>
          <w:b w:val="0"/>
          <w:bCs w:val="0"/>
          <w:color w:val="auto"/>
          <w:sz w:val="32"/>
          <w:szCs w:val="32"/>
        </w:rPr>
        <w:t>附则</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bCs/>
          <w:color w:val="auto"/>
          <w:sz w:val="32"/>
          <w:szCs w:val="32"/>
        </w:rPr>
      </w:pP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0"/>
          <w:sz w:val="32"/>
          <w:szCs w:val="32"/>
          <w:lang w:val="en-US" w:eastAsia="zh-CN" w:bidi="ar-SA"/>
        </w:rPr>
        <w:t xml:space="preserve">第十九条  </w:t>
      </w:r>
      <w:r>
        <w:rPr>
          <w:rFonts w:hint="eastAsia" w:ascii="仿宋_GB2312" w:hAnsi="仿宋_GB2312" w:eastAsia="仿宋_GB2312" w:cs="仿宋_GB2312"/>
          <w:color w:val="auto"/>
          <w:sz w:val="32"/>
          <w:szCs w:val="32"/>
        </w:rPr>
        <w:t>本办法由市</w:t>
      </w:r>
      <w:r>
        <w:rPr>
          <w:rFonts w:hint="eastAsia" w:ascii="仿宋_GB2312" w:hAnsi="仿宋_GB2312" w:eastAsia="仿宋_GB2312" w:cs="仿宋_GB2312"/>
          <w:color w:val="auto"/>
          <w:sz w:val="32"/>
          <w:szCs w:val="32"/>
          <w:lang w:val="en-US" w:eastAsia="zh-CN"/>
        </w:rPr>
        <w:t>财政部门和市</w:t>
      </w:r>
      <w:r>
        <w:rPr>
          <w:rFonts w:hint="eastAsia" w:ascii="仿宋_GB2312" w:hAnsi="仿宋_GB2312" w:eastAsia="仿宋_GB2312" w:cs="仿宋_GB2312"/>
          <w:color w:val="auto"/>
          <w:sz w:val="32"/>
          <w:szCs w:val="32"/>
        </w:rPr>
        <w:t>交通运输</w:t>
      </w:r>
      <w:r>
        <w:rPr>
          <w:rFonts w:hint="eastAsia" w:ascii="仿宋_GB2312" w:hAnsi="仿宋_GB2312" w:eastAsia="仿宋_GB2312" w:cs="仿宋_GB2312"/>
          <w:color w:val="auto"/>
          <w:sz w:val="32"/>
          <w:szCs w:val="32"/>
          <w:lang w:val="en-US" w:eastAsia="zh-CN"/>
        </w:rPr>
        <w:t>部门根据各自职责</w:t>
      </w:r>
      <w:r>
        <w:rPr>
          <w:rFonts w:hint="eastAsia" w:ascii="仿宋_GB2312" w:hAnsi="仿宋_GB2312" w:eastAsia="仿宋_GB2312" w:cs="仿宋_GB2312"/>
          <w:color w:val="auto"/>
          <w:sz w:val="32"/>
          <w:szCs w:val="32"/>
        </w:rPr>
        <w:t>负责解释。</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highlight w:val="none"/>
        </w:rPr>
        <w:t>本办法自202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日起实施，有效期至202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日止。</w:t>
      </w:r>
      <w:r>
        <w:rPr>
          <w:rFonts w:hint="eastAsia" w:ascii="仿宋_GB2312" w:hAnsi="仿宋_GB2312" w:eastAsia="仿宋_GB2312" w:cs="仿宋_GB2312"/>
          <w:color w:val="auto"/>
          <w:sz w:val="32"/>
          <w:szCs w:val="32"/>
        </w:rPr>
        <w:t xml:space="preserve">有效期满后，根据多式联运发展情况再行研究后续支持政策意见。                             </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5197475</wp:posOffset>
              </wp:positionH>
              <wp:positionV relativeFrom="paragraph">
                <wp:posOffset>-85725</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color w:val="FFFFFF" w:themeColor="background1"/>
                              <w:sz w:val="28"/>
                              <w:szCs w:val="28"/>
                              <w:lang w:val="en-US"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val="en-US" w:eastAsia="zh-CN"/>
                              <w14:textFill>
                                <w14:solidFill>
                                  <w14:schemeClr w14:val="bg1"/>
                                </w14:solidFill>
                              </w14:textFill>
                            </w:rPr>
                            <w:t>-</w:t>
                          </w:r>
                          <w:r>
                            <w:rPr>
                              <w:rFonts w:hint="eastAsia" w:ascii="宋体" w:hAnsi="宋体" w:eastAsia="宋体" w:cs="宋体"/>
                              <w:sz w:val="28"/>
                              <w:szCs w:val="28"/>
                              <w:lang w:val="en-US"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left:409.25pt;margin-top:-6.75pt;height:144pt;width:144pt;mso-position-horizontal-relative:margin;mso-wrap-style:none;z-index:251659264;mso-width-relative:page;mso-height-relative:page;" filled="f" stroked="f" coordsize="21600,21600" o:gfxdata="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KnW2/YAAAADAEA&#10;AA8AAAAAAAAAAQAgAAAAOAAAAGRycy9kb3ducmV2LnhtbFBLAQIUABQAAAAIAIdO4kBKlyLzywEA&#10;AJwDAAAOAAAAAAAAAAEAIAAAAD0BAABkcnMvZTJvRG9jLnhtbFBLBQYAAAAABgAGAFkBAAB6BQAA&#10;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color w:val="FFFFFF" w:themeColor="background1"/>
                        <w:sz w:val="28"/>
                        <w:szCs w:val="28"/>
                        <w:lang w:val="en-US"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val="en-US" w:eastAsia="zh-CN"/>
                        <w14:textFill>
                          <w14:solidFill>
                            <w14:schemeClr w14:val="bg1"/>
                          </w14:solidFill>
                        </w14:textFill>
                      </w:rPr>
                      <w:t>-</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zdmYTZiNzU3ODcwMDJlMDU2MmM5NDhjYTc5YmIifQ=="/>
  </w:docVars>
  <w:rsids>
    <w:rsidRoot w:val="69DB49C1"/>
    <w:rsid w:val="00157F6E"/>
    <w:rsid w:val="001669D4"/>
    <w:rsid w:val="001C6DA2"/>
    <w:rsid w:val="001E4081"/>
    <w:rsid w:val="00230067"/>
    <w:rsid w:val="002A268C"/>
    <w:rsid w:val="003101D3"/>
    <w:rsid w:val="00385778"/>
    <w:rsid w:val="00466010"/>
    <w:rsid w:val="004E13CE"/>
    <w:rsid w:val="005A1430"/>
    <w:rsid w:val="005A3F05"/>
    <w:rsid w:val="005E594C"/>
    <w:rsid w:val="005F49A9"/>
    <w:rsid w:val="00613E40"/>
    <w:rsid w:val="006E118F"/>
    <w:rsid w:val="00822261"/>
    <w:rsid w:val="00846033"/>
    <w:rsid w:val="00857B18"/>
    <w:rsid w:val="0088510C"/>
    <w:rsid w:val="008C2144"/>
    <w:rsid w:val="00945A93"/>
    <w:rsid w:val="00983C86"/>
    <w:rsid w:val="009A7605"/>
    <w:rsid w:val="009C56EC"/>
    <w:rsid w:val="00AA438A"/>
    <w:rsid w:val="00B55323"/>
    <w:rsid w:val="00BA746A"/>
    <w:rsid w:val="00CB33A4"/>
    <w:rsid w:val="00D3376B"/>
    <w:rsid w:val="00D56286"/>
    <w:rsid w:val="00F43DD0"/>
    <w:rsid w:val="00F74A57"/>
    <w:rsid w:val="00F86474"/>
    <w:rsid w:val="00FA5042"/>
    <w:rsid w:val="011C44BE"/>
    <w:rsid w:val="014063FE"/>
    <w:rsid w:val="01852063"/>
    <w:rsid w:val="01AA1AC9"/>
    <w:rsid w:val="01F9035B"/>
    <w:rsid w:val="023A2BE5"/>
    <w:rsid w:val="02477318"/>
    <w:rsid w:val="025832D3"/>
    <w:rsid w:val="029546DD"/>
    <w:rsid w:val="02AF383B"/>
    <w:rsid w:val="02DB2CB7"/>
    <w:rsid w:val="02FE031F"/>
    <w:rsid w:val="031C07A5"/>
    <w:rsid w:val="03247659"/>
    <w:rsid w:val="03773C2D"/>
    <w:rsid w:val="038325D2"/>
    <w:rsid w:val="038D3451"/>
    <w:rsid w:val="03B10EED"/>
    <w:rsid w:val="03C03826"/>
    <w:rsid w:val="03D86EB4"/>
    <w:rsid w:val="0405748B"/>
    <w:rsid w:val="04180F6C"/>
    <w:rsid w:val="042042C5"/>
    <w:rsid w:val="04245B63"/>
    <w:rsid w:val="0466617C"/>
    <w:rsid w:val="0482288A"/>
    <w:rsid w:val="04936845"/>
    <w:rsid w:val="04B52C5F"/>
    <w:rsid w:val="04CB4231"/>
    <w:rsid w:val="04E11CA6"/>
    <w:rsid w:val="050F6813"/>
    <w:rsid w:val="053242B0"/>
    <w:rsid w:val="05704DD8"/>
    <w:rsid w:val="057855B6"/>
    <w:rsid w:val="05900FD6"/>
    <w:rsid w:val="05E03D0C"/>
    <w:rsid w:val="064E5119"/>
    <w:rsid w:val="066A7A79"/>
    <w:rsid w:val="0696261C"/>
    <w:rsid w:val="06D27AF8"/>
    <w:rsid w:val="06DA69AD"/>
    <w:rsid w:val="06DB4482"/>
    <w:rsid w:val="07097292"/>
    <w:rsid w:val="07506C6F"/>
    <w:rsid w:val="076D7821"/>
    <w:rsid w:val="0777244E"/>
    <w:rsid w:val="07921036"/>
    <w:rsid w:val="07990616"/>
    <w:rsid w:val="07A019A5"/>
    <w:rsid w:val="07AB0349"/>
    <w:rsid w:val="07B67AE9"/>
    <w:rsid w:val="07D94EB6"/>
    <w:rsid w:val="08081D81"/>
    <w:rsid w:val="082425D6"/>
    <w:rsid w:val="084E1401"/>
    <w:rsid w:val="0878647D"/>
    <w:rsid w:val="08DF474E"/>
    <w:rsid w:val="08E43B13"/>
    <w:rsid w:val="096864F2"/>
    <w:rsid w:val="09C83435"/>
    <w:rsid w:val="09CA2D09"/>
    <w:rsid w:val="09DE02C2"/>
    <w:rsid w:val="0A395223"/>
    <w:rsid w:val="0A747118"/>
    <w:rsid w:val="0AA7129C"/>
    <w:rsid w:val="0AC97464"/>
    <w:rsid w:val="0AD6392F"/>
    <w:rsid w:val="0AEE1A76"/>
    <w:rsid w:val="0B6158EF"/>
    <w:rsid w:val="0B995089"/>
    <w:rsid w:val="0B9A495D"/>
    <w:rsid w:val="0C006EB6"/>
    <w:rsid w:val="0C3F0870"/>
    <w:rsid w:val="0C8C699B"/>
    <w:rsid w:val="0C943AA2"/>
    <w:rsid w:val="0CAA6E21"/>
    <w:rsid w:val="0CD12600"/>
    <w:rsid w:val="0CFB58CF"/>
    <w:rsid w:val="0D0C3638"/>
    <w:rsid w:val="0D246BD4"/>
    <w:rsid w:val="0D3A63F7"/>
    <w:rsid w:val="0D6E7C91"/>
    <w:rsid w:val="0DC14423"/>
    <w:rsid w:val="0DF447F8"/>
    <w:rsid w:val="0E0802A4"/>
    <w:rsid w:val="0E1409F6"/>
    <w:rsid w:val="0E6921B6"/>
    <w:rsid w:val="0E8C6D58"/>
    <w:rsid w:val="0E947D89"/>
    <w:rsid w:val="0E9D6C3E"/>
    <w:rsid w:val="0EA93835"/>
    <w:rsid w:val="0EB421D9"/>
    <w:rsid w:val="0EBB5316"/>
    <w:rsid w:val="0EBD2E3C"/>
    <w:rsid w:val="0EC73CBB"/>
    <w:rsid w:val="0EEA5A1E"/>
    <w:rsid w:val="0EFF16A6"/>
    <w:rsid w:val="0F0C3DC3"/>
    <w:rsid w:val="0F362BEE"/>
    <w:rsid w:val="0F56503F"/>
    <w:rsid w:val="0F7B4AA5"/>
    <w:rsid w:val="0FE8038D"/>
    <w:rsid w:val="0FF860F6"/>
    <w:rsid w:val="101D790A"/>
    <w:rsid w:val="10501A8E"/>
    <w:rsid w:val="1061537E"/>
    <w:rsid w:val="10AB3168"/>
    <w:rsid w:val="10BD35C7"/>
    <w:rsid w:val="11535CDA"/>
    <w:rsid w:val="11561326"/>
    <w:rsid w:val="115F642C"/>
    <w:rsid w:val="11733C86"/>
    <w:rsid w:val="1178129C"/>
    <w:rsid w:val="11943BFC"/>
    <w:rsid w:val="11C646FD"/>
    <w:rsid w:val="11C91AF8"/>
    <w:rsid w:val="11D861DF"/>
    <w:rsid w:val="12385310"/>
    <w:rsid w:val="124C72B9"/>
    <w:rsid w:val="12527FB6"/>
    <w:rsid w:val="12543AB7"/>
    <w:rsid w:val="125C0BBE"/>
    <w:rsid w:val="126D2DCB"/>
    <w:rsid w:val="129675E6"/>
    <w:rsid w:val="12A52565"/>
    <w:rsid w:val="12DE6CAE"/>
    <w:rsid w:val="130F5C30"/>
    <w:rsid w:val="13153EE1"/>
    <w:rsid w:val="13385187"/>
    <w:rsid w:val="135B70C7"/>
    <w:rsid w:val="13631AD8"/>
    <w:rsid w:val="13B10A95"/>
    <w:rsid w:val="13F60B9E"/>
    <w:rsid w:val="13FD1F2D"/>
    <w:rsid w:val="1404150D"/>
    <w:rsid w:val="14067033"/>
    <w:rsid w:val="143376FC"/>
    <w:rsid w:val="148166BA"/>
    <w:rsid w:val="148461AA"/>
    <w:rsid w:val="14CE5044"/>
    <w:rsid w:val="14F275B8"/>
    <w:rsid w:val="14F96B98"/>
    <w:rsid w:val="152E4A94"/>
    <w:rsid w:val="153D4CD7"/>
    <w:rsid w:val="157E709D"/>
    <w:rsid w:val="15966195"/>
    <w:rsid w:val="159B7C4F"/>
    <w:rsid w:val="15A20FDE"/>
    <w:rsid w:val="15C05DFF"/>
    <w:rsid w:val="15C56A7A"/>
    <w:rsid w:val="15CE1DD3"/>
    <w:rsid w:val="16161084"/>
    <w:rsid w:val="16442095"/>
    <w:rsid w:val="164B6F7F"/>
    <w:rsid w:val="16775FC6"/>
    <w:rsid w:val="169E17A5"/>
    <w:rsid w:val="16FA09A5"/>
    <w:rsid w:val="171E4694"/>
    <w:rsid w:val="17440B30"/>
    <w:rsid w:val="1763654B"/>
    <w:rsid w:val="176A78D9"/>
    <w:rsid w:val="178A1D29"/>
    <w:rsid w:val="17B84AE8"/>
    <w:rsid w:val="17BA5DAF"/>
    <w:rsid w:val="17BB6387"/>
    <w:rsid w:val="17E51656"/>
    <w:rsid w:val="18167A61"/>
    <w:rsid w:val="181F06C4"/>
    <w:rsid w:val="182E6B59"/>
    <w:rsid w:val="185D11EC"/>
    <w:rsid w:val="18630B56"/>
    <w:rsid w:val="1881312C"/>
    <w:rsid w:val="18A94431"/>
    <w:rsid w:val="18B2778A"/>
    <w:rsid w:val="18E67433"/>
    <w:rsid w:val="18E90CD1"/>
    <w:rsid w:val="194A5C14"/>
    <w:rsid w:val="196565AA"/>
    <w:rsid w:val="196F7FF7"/>
    <w:rsid w:val="19924EC5"/>
    <w:rsid w:val="19C5529B"/>
    <w:rsid w:val="19CF088F"/>
    <w:rsid w:val="19FD67E3"/>
    <w:rsid w:val="19FF69FF"/>
    <w:rsid w:val="1A0758B3"/>
    <w:rsid w:val="1A367F46"/>
    <w:rsid w:val="1A4471EA"/>
    <w:rsid w:val="1A4B1C44"/>
    <w:rsid w:val="1A6C5716"/>
    <w:rsid w:val="1ABF620B"/>
    <w:rsid w:val="1AE45BF4"/>
    <w:rsid w:val="1B23671D"/>
    <w:rsid w:val="1B4D19EC"/>
    <w:rsid w:val="1B6B7632"/>
    <w:rsid w:val="1B79458F"/>
    <w:rsid w:val="1B803B6F"/>
    <w:rsid w:val="1B8A054A"/>
    <w:rsid w:val="1BD417C5"/>
    <w:rsid w:val="1BD8667C"/>
    <w:rsid w:val="1BE331A7"/>
    <w:rsid w:val="1BED0AD9"/>
    <w:rsid w:val="1C0C76D1"/>
    <w:rsid w:val="1C66729A"/>
    <w:rsid w:val="1C8B27CB"/>
    <w:rsid w:val="1C8E5E18"/>
    <w:rsid w:val="1C9817DB"/>
    <w:rsid w:val="1CA613B3"/>
    <w:rsid w:val="1D445D2D"/>
    <w:rsid w:val="1D4E37F9"/>
    <w:rsid w:val="1D547061"/>
    <w:rsid w:val="1D7274E7"/>
    <w:rsid w:val="1DA5166B"/>
    <w:rsid w:val="1DC15D79"/>
    <w:rsid w:val="1DDC0E05"/>
    <w:rsid w:val="1DF83E91"/>
    <w:rsid w:val="1DFB74DD"/>
    <w:rsid w:val="1E182BDB"/>
    <w:rsid w:val="1E6C3F37"/>
    <w:rsid w:val="1E85149C"/>
    <w:rsid w:val="1EAC6A29"/>
    <w:rsid w:val="1EBF675C"/>
    <w:rsid w:val="1EDFECC5"/>
    <w:rsid w:val="1F437B10"/>
    <w:rsid w:val="1F552C1D"/>
    <w:rsid w:val="1F63358C"/>
    <w:rsid w:val="1F775289"/>
    <w:rsid w:val="1F884DA0"/>
    <w:rsid w:val="1F8D685B"/>
    <w:rsid w:val="1FDE2C12"/>
    <w:rsid w:val="1FE8583F"/>
    <w:rsid w:val="20104D96"/>
    <w:rsid w:val="20393275"/>
    <w:rsid w:val="20504665"/>
    <w:rsid w:val="20692E24"/>
    <w:rsid w:val="206C6470"/>
    <w:rsid w:val="20825C93"/>
    <w:rsid w:val="209D487B"/>
    <w:rsid w:val="20A7394C"/>
    <w:rsid w:val="20C20786"/>
    <w:rsid w:val="21186BE5"/>
    <w:rsid w:val="21463165"/>
    <w:rsid w:val="21675FC1"/>
    <w:rsid w:val="21723F5A"/>
    <w:rsid w:val="219A0323"/>
    <w:rsid w:val="219C0FD7"/>
    <w:rsid w:val="219D7F79"/>
    <w:rsid w:val="21A659B2"/>
    <w:rsid w:val="21B26104"/>
    <w:rsid w:val="21B77BBF"/>
    <w:rsid w:val="21D56297"/>
    <w:rsid w:val="22284619"/>
    <w:rsid w:val="22354E95"/>
    <w:rsid w:val="22467CD2"/>
    <w:rsid w:val="22521696"/>
    <w:rsid w:val="22794E74"/>
    <w:rsid w:val="228A7081"/>
    <w:rsid w:val="22D60519"/>
    <w:rsid w:val="22EF3388"/>
    <w:rsid w:val="230B47BA"/>
    <w:rsid w:val="231419F8"/>
    <w:rsid w:val="231B5F2B"/>
    <w:rsid w:val="233C481F"/>
    <w:rsid w:val="237D6BE6"/>
    <w:rsid w:val="23897339"/>
    <w:rsid w:val="23A6613D"/>
    <w:rsid w:val="23B819CC"/>
    <w:rsid w:val="23D34A58"/>
    <w:rsid w:val="24681644"/>
    <w:rsid w:val="249B37C8"/>
    <w:rsid w:val="24A65CC9"/>
    <w:rsid w:val="24A73211"/>
    <w:rsid w:val="24BC54EC"/>
    <w:rsid w:val="24C3687B"/>
    <w:rsid w:val="24C820E3"/>
    <w:rsid w:val="250A00A3"/>
    <w:rsid w:val="25205A7B"/>
    <w:rsid w:val="252F12D6"/>
    <w:rsid w:val="25706A02"/>
    <w:rsid w:val="258B55EA"/>
    <w:rsid w:val="258E6E89"/>
    <w:rsid w:val="259A75DB"/>
    <w:rsid w:val="259C15A5"/>
    <w:rsid w:val="25A246E2"/>
    <w:rsid w:val="25AE752B"/>
    <w:rsid w:val="25B14925"/>
    <w:rsid w:val="25C96113"/>
    <w:rsid w:val="25E256BF"/>
    <w:rsid w:val="25E371D4"/>
    <w:rsid w:val="261F3F85"/>
    <w:rsid w:val="26325A66"/>
    <w:rsid w:val="265005E2"/>
    <w:rsid w:val="266F0A68"/>
    <w:rsid w:val="26751DF6"/>
    <w:rsid w:val="268F4C66"/>
    <w:rsid w:val="26964247"/>
    <w:rsid w:val="26AF355A"/>
    <w:rsid w:val="26BE72FA"/>
    <w:rsid w:val="26D62895"/>
    <w:rsid w:val="27005B64"/>
    <w:rsid w:val="270F5195"/>
    <w:rsid w:val="273306F3"/>
    <w:rsid w:val="27335F39"/>
    <w:rsid w:val="273A72C8"/>
    <w:rsid w:val="273E58BE"/>
    <w:rsid w:val="27932534"/>
    <w:rsid w:val="27BD7859"/>
    <w:rsid w:val="27CB7F20"/>
    <w:rsid w:val="27E77793"/>
    <w:rsid w:val="27E80910"/>
    <w:rsid w:val="28247630"/>
    <w:rsid w:val="28274EB0"/>
    <w:rsid w:val="284E137C"/>
    <w:rsid w:val="285F1E6C"/>
    <w:rsid w:val="28872571"/>
    <w:rsid w:val="28AB1AFF"/>
    <w:rsid w:val="28BA1D43"/>
    <w:rsid w:val="28BE7A85"/>
    <w:rsid w:val="28F434A6"/>
    <w:rsid w:val="292F44DF"/>
    <w:rsid w:val="29424212"/>
    <w:rsid w:val="29634188"/>
    <w:rsid w:val="29890093"/>
    <w:rsid w:val="29A053DC"/>
    <w:rsid w:val="29D84B76"/>
    <w:rsid w:val="2A2102CB"/>
    <w:rsid w:val="2A247DBB"/>
    <w:rsid w:val="2A293624"/>
    <w:rsid w:val="2AB96756"/>
    <w:rsid w:val="2AF552B4"/>
    <w:rsid w:val="2AF71F06"/>
    <w:rsid w:val="2B0B4AD7"/>
    <w:rsid w:val="2B287437"/>
    <w:rsid w:val="2B404781"/>
    <w:rsid w:val="2B4E7AA2"/>
    <w:rsid w:val="2B6E5792"/>
    <w:rsid w:val="2B6F5066"/>
    <w:rsid w:val="2BDF21EC"/>
    <w:rsid w:val="2BE94E19"/>
    <w:rsid w:val="2BEE0681"/>
    <w:rsid w:val="2C097269"/>
    <w:rsid w:val="2C7072E8"/>
    <w:rsid w:val="2C732B70"/>
    <w:rsid w:val="2C994A91"/>
    <w:rsid w:val="2CCE400E"/>
    <w:rsid w:val="2D0F08AF"/>
    <w:rsid w:val="2D564730"/>
    <w:rsid w:val="2D654973"/>
    <w:rsid w:val="2D71156A"/>
    <w:rsid w:val="2D7D7F0E"/>
    <w:rsid w:val="2D9B54C5"/>
    <w:rsid w:val="2DDD6BFF"/>
    <w:rsid w:val="2DEC5A4A"/>
    <w:rsid w:val="2E05463A"/>
    <w:rsid w:val="2E2E1209"/>
    <w:rsid w:val="2E7A26A0"/>
    <w:rsid w:val="2E7F1A64"/>
    <w:rsid w:val="2E862DF3"/>
    <w:rsid w:val="2E876B6B"/>
    <w:rsid w:val="2E9D1EEA"/>
    <w:rsid w:val="2EA45A30"/>
    <w:rsid w:val="2EB119DB"/>
    <w:rsid w:val="2EB711FE"/>
    <w:rsid w:val="2ED62FCD"/>
    <w:rsid w:val="2F0957D2"/>
    <w:rsid w:val="2F171C9D"/>
    <w:rsid w:val="2F4F7689"/>
    <w:rsid w:val="2F6A44C2"/>
    <w:rsid w:val="2FA5374C"/>
    <w:rsid w:val="2FAF6379"/>
    <w:rsid w:val="2FB35E69"/>
    <w:rsid w:val="2FC242FE"/>
    <w:rsid w:val="2FFD1BF7"/>
    <w:rsid w:val="30240B15"/>
    <w:rsid w:val="305D6E18"/>
    <w:rsid w:val="306929CC"/>
    <w:rsid w:val="30977539"/>
    <w:rsid w:val="30C85944"/>
    <w:rsid w:val="30C9346B"/>
    <w:rsid w:val="31772EC7"/>
    <w:rsid w:val="31B163D9"/>
    <w:rsid w:val="31CF2D03"/>
    <w:rsid w:val="31D9148B"/>
    <w:rsid w:val="31D9592F"/>
    <w:rsid w:val="31DE2F46"/>
    <w:rsid w:val="31ED3189"/>
    <w:rsid w:val="32786EF6"/>
    <w:rsid w:val="32807B59"/>
    <w:rsid w:val="32902492"/>
    <w:rsid w:val="329655CE"/>
    <w:rsid w:val="32E620B2"/>
    <w:rsid w:val="32FD11AA"/>
    <w:rsid w:val="33044C2E"/>
    <w:rsid w:val="336741DE"/>
    <w:rsid w:val="338813BB"/>
    <w:rsid w:val="339A10EE"/>
    <w:rsid w:val="33A855B9"/>
    <w:rsid w:val="33BA52ED"/>
    <w:rsid w:val="33BE4DDD"/>
    <w:rsid w:val="342A490D"/>
    <w:rsid w:val="34580D8D"/>
    <w:rsid w:val="345C0152"/>
    <w:rsid w:val="349B511E"/>
    <w:rsid w:val="34C65B2C"/>
    <w:rsid w:val="34FD1935"/>
    <w:rsid w:val="351B1DBB"/>
    <w:rsid w:val="3529097C"/>
    <w:rsid w:val="35337105"/>
    <w:rsid w:val="35421584"/>
    <w:rsid w:val="3555351F"/>
    <w:rsid w:val="35611EC4"/>
    <w:rsid w:val="35D00DF7"/>
    <w:rsid w:val="35D22DC1"/>
    <w:rsid w:val="35F25212"/>
    <w:rsid w:val="36017203"/>
    <w:rsid w:val="36124C6D"/>
    <w:rsid w:val="36140CE4"/>
    <w:rsid w:val="36213401"/>
    <w:rsid w:val="363650FE"/>
    <w:rsid w:val="36405F7D"/>
    <w:rsid w:val="365D08DD"/>
    <w:rsid w:val="36BB1AA7"/>
    <w:rsid w:val="36F31241"/>
    <w:rsid w:val="37321B08"/>
    <w:rsid w:val="373C4996"/>
    <w:rsid w:val="376B527C"/>
    <w:rsid w:val="378400EB"/>
    <w:rsid w:val="37FFAF32"/>
    <w:rsid w:val="381274A5"/>
    <w:rsid w:val="384358B1"/>
    <w:rsid w:val="384B29B7"/>
    <w:rsid w:val="384F4255"/>
    <w:rsid w:val="385B0E4C"/>
    <w:rsid w:val="387E2D8D"/>
    <w:rsid w:val="38CA1AD2"/>
    <w:rsid w:val="38F3628B"/>
    <w:rsid w:val="38FE7A29"/>
    <w:rsid w:val="390E5EBF"/>
    <w:rsid w:val="39186D3D"/>
    <w:rsid w:val="391F789E"/>
    <w:rsid w:val="399C171C"/>
    <w:rsid w:val="39E36FA9"/>
    <w:rsid w:val="39F01A68"/>
    <w:rsid w:val="3A3C2C16"/>
    <w:rsid w:val="3A3F02FA"/>
    <w:rsid w:val="3A5C534F"/>
    <w:rsid w:val="3A704957"/>
    <w:rsid w:val="3AB26D1E"/>
    <w:rsid w:val="3AFB5405"/>
    <w:rsid w:val="3B0A6B5A"/>
    <w:rsid w:val="3B762441"/>
    <w:rsid w:val="3B984165"/>
    <w:rsid w:val="3BDA477E"/>
    <w:rsid w:val="3BDFFD99"/>
    <w:rsid w:val="3BE63123"/>
    <w:rsid w:val="3C0B61D3"/>
    <w:rsid w:val="3C1852A6"/>
    <w:rsid w:val="3C2105FF"/>
    <w:rsid w:val="3C3814A4"/>
    <w:rsid w:val="3C65673D"/>
    <w:rsid w:val="3C822BB4"/>
    <w:rsid w:val="3CD4741F"/>
    <w:rsid w:val="3CF950D8"/>
    <w:rsid w:val="3D6407A3"/>
    <w:rsid w:val="3D913562"/>
    <w:rsid w:val="3DA326F1"/>
    <w:rsid w:val="3DA43295"/>
    <w:rsid w:val="3DEE4511"/>
    <w:rsid w:val="3E2E6510"/>
    <w:rsid w:val="3E301036"/>
    <w:rsid w:val="3E8A7B2F"/>
    <w:rsid w:val="3EEB3785"/>
    <w:rsid w:val="3F87704C"/>
    <w:rsid w:val="3FABA931"/>
    <w:rsid w:val="3FB5178A"/>
    <w:rsid w:val="3FBBE77B"/>
    <w:rsid w:val="3FBE7FC0"/>
    <w:rsid w:val="3FFB0626"/>
    <w:rsid w:val="3FFD7A0B"/>
    <w:rsid w:val="40155D85"/>
    <w:rsid w:val="405469BD"/>
    <w:rsid w:val="40657D71"/>
    <w:rsid w:val="407C5E04"/>
    <w:rsid w:val="40AD2461"/>
    <w:rsid w:val="40BC26A4"/>
    <w:rsid w:val="40E1035D"/>
    <w:rsid w:val="40EF4871"/>
    <w:rsid w:val="40F04347"/>
    <w:rsid w:val="40F956A6"/>
    <w:rsid w:val="410A78B3"/>
    <w:rsid w:val="42114C71"/>
    <w:rsid w:val="421B789E"/>
    <w:rsid w:val="422449A5"/>
    <w:rsid w:val="42250563"/>
    <w:rsid w:val="42E365EE"/>
    <w:rsid w:val="430F7403"/>
    <w:rsid w:val="43192030"/>
    <w:rsid w:val="4320516C"/>
    <w:rsid w:val="43370708"/>
    <w:rsid w:val="43482915"/>
    <w:rsid w:val="43B17748"/>
    <w:rsid w:val="43BB30BA"/>
    <w:rsid w:val="44240C8C"/>
    <w:rsid w:val="442F31CE"/>
    <w:rsid w:val="4453331F"/>
    <w:rsid w:val="446217B4"/>
    <w:rsid w:val="44654E01"/>
    <w:rsid w:val="4476700E"/>
    <w:rsid w:val="44DE52DF"/>
    <w:rsid w:val="454115FF"/>
    <w:rsid w:val="4543668E"/>
    <w:rsid w:val="456A6B72"/>
    <w:rsid w:val="456D0411"/>
    <w:rsid w:val="45A02594"/>
    <w:rsid w:val="45DE30BD"/>
    <w:rsid w:val="45F20916"/>
    <w:rsid w:val="45F36B68"/>
    <w:rsid w:val="46144D30"/>
    <w:rsid w:val="46164604"/>
    <w:rsid w:val="463D4287"/>
    <w:rsid w:val="463D7DE3"/>
    <w:rsid w:val="46875502"/>
    <w:rsid w:val="46963997"/>
    <w:rsid w:val="46B53E1D"/>
    <w:rsid w:val="46DA7D28"/>
    <w:rsid w:val="46FD57C4"/>
    <w:rsid w:val="471A1ED2"/>
    <w:rsid w:val="471A6376"/>
    <w:rsid w:val="47267586"/>
    <w:rsid w:val="479003E6"/>
    <w:rsid w:val="47B9793D"/>
    <w:rsid w:val="4812529F"/>
    <w:rsid w:val="48382F58"/>
    <w:rsid w:val="48457423"/>
    <w:rsid w:val="484F2050"/>
    <w:rsid w:val="486024AF"/>
    <w:rsid w:val="489C0C17"/>
    <w:rsid w:val="489D100D"/>
    <w:rsid w:val="48D2515B"/>
    <w:rsid w:val="48F7696F"/>
    <w:rsid w:val="49115557"/>
    <w:rsid w:val="4933371F"/>
    <w:rsid w:val="495F4514"/>
    <w:rsid w:val="496F29A9"/>
    <w:rsid w:val="49761DA5"/>
    <w:rsid w:val="49793828"/>
    <w:rsid w:val="49A563CB"/>
    <w:rsid w:val="4A361719"/>
    <w:rsid w:val="4A600544"/>
    <w:rsid w:val="4A963F66"/>
    <w:rsid w:val="4AE41040"/>
    <w:rsid w:val="4AF632B3"/>
    <w:rsid w:val="4B4734B2"/>
    <w:rsid w:val="4B490FD8"/>
    <w:rsid w:val="4B7A73E4"/>
    <w:rsid w:val="4BA17066"/>
    <w:rsid w:val="4BA51528"/>
    <w:rsid w:val="4BBF74EC"/>
    <w:rsid w:val="4C022A22"/>
    <w:rsid w:val="4C371778"/>
    <w:rsid w:val="4C495B2C"/>
    <w:rsid w:val="4C6A7458"/>
    <w:rsid w:val="4CA50490"/>
    <w:rsid w:val="4CD655C8"/>
    <w:rsid w:val="4D7D140D"/>
    <w:rsid w:val="4D8E53C8"/>
    <w:rsid w:val="4D924EB8"/>
    <w:rsid w:val="4E013DEC"/>
    <w:rsid w:val="4E121B55"/>
    <w:rsid w:val="4E241889"/>
    <w:rsid w:val="4E2D2E33"/>
    <w:rsid w:val="4E3A10AC"/>
    <w:rsid w:val="4E65437B"/>
    <w:rsid w:val="4E717F0A"/>
    <w:rsid w:val="4E964534"/>
    <w:rsid w:val="4EBE3A8B"/>
    <w:rsid w:val="4EDE7C89"/>
    <w:rsid w:val="4EE259CC"/>
    <w:rsid w:val="4EED611E"/>
    <w:rsid w:val="4F0516BA"/>
    <w:rsid w:val="4F075432"/>
    <w:rsid w:val="4F132029"/>
    <w:rsid w:val="4F3F4BCC"/>
    <w:rsid w:val="4F781E8C"/>
    <w:rsid w:val="4FBA06F6"/>
    <w:rsid w:val="4FBA24A4"/>
    <w:rsid w:val="4FBF3F5F"/>
    <w:rsid w:val="4FC82E13"/>
    <w:rsid w:val="501E6ED7"/>
    <w:rsid w:val="5023629C"/>
    <w:rsid w:val="50566671"/>
    <w:rsid w:val="506D5769"/>
    <w:rsid w:val="507408A5"/>
    <w:rsid w:val="50A078EC"/>
    <w:rsid w:val="50B7196A"/>
    <w:rsid w:val="50EE68AA"/>
    <w:rsid w:val="50F32112"/>
    <w:rsid w:val="51037E7B"/>
    <w:rsid w:val="510A120A"/>
    <w:rsid w:val="512C73D2"/>
    <w:rsid w:val="51597A9B"/>
    <w:rsid w:val="51750D79"/>
    <w:rsid w:val="51BF0246"/>
    <w:rsid w:val="51DE269E"/>
    <w:rsid w:val="520E6AD8"/>
    <w:rsid w:val="5212481A"/>
    <w:rsid w:val="52287B99"/>
    <w:rsid w:val="5233653E"/>
    <w:rsid w:val="52701540"/>
    <w:rsid w:val="52923265"/>
    <w:rsid w:val="52AB7BD2"/>
    <w:rsid w:val="52FB3500"/>
    <w:rsid w:val="532145E9"/>
    <w:rsid w:val="534C3D5B"/>
    <w:rsid w:val="53590226"/>
    <w:rsid w:val="536015B5"/>
    <w:rsid w:val="538F3C48"/>
    <w:rsid w:val="53D33B35"/>
    <w:rsid w:val="53D55AFF"/>
    <w:rsid w:val="53EB17D0"/>
    <w:rsid w:val="54041F40"/>
    <w:rsid w:val="541F6D7A"/>
    <w:rsid w:val="543C3DD0"/>
    <w:rsid w:val="54A454D1"/>
    <w:rsid w:val="54AA0D3A"/>
    <w:rsid w:val="54AA6F8B"/>
    <w:rsid w:val="54F40207"/>
    <w:rsid w:val="55286102"/>
    <w:rsid w:val="55603AEE"/>
    <w:rsid w:val="556A04C9"/>
    <w:rsid w:val="558772CD"/>
    <w:rsid w:val="55A35789"/>
    <w:rsid w:val="55C73B6D"/>
    <w:rsid w:val="5613290E"/>
    <w:rsid w:val="56576C9F"/>
    <w:rsid w:val="56682C5A"/>
    <w:rsid w:val="567C6706"/>
    <w:rsid w:val="56982E14"/>
    <w:rsid w:val="56994CB5"/>
    <w:rsid w:val="56E46059"/>
    <w:rsid w:val="56EF6ED8"/>
    <w:rsid w:val="571E156B"/>
    <w:rsid w:val="57392849"/>
    <w:rsid w:val="578C0BCA"/>
    <w:rsid w:val="57935136"/>
    <w:rsid w:val="57DD4F82"/>
    <w:rsid w:val="57E75E01"/>
    <w:rsid w:val="57EF2F07"/>
    <w:rsid w:val="581B3CFC"/>
    <w:rsid w:val="581F2E9B"/>
    <w:rsid w:val="582D49ED"/>
    <w:rsid w:val="583D1EC5"/>
    <w:rsid w:val="588B5408"/>
    <w:rsid w:val="58935F89"/>
    <w:rsid w:val="58AE1635"/>
    <w:rsid w:val="58C641A1"/>
    <w:rsid w:val="58F46A27"/>
    <w:rsid w:val="594F3C5E"/>
    <w:rsid w:val="597E2795"/>
    <w:rsid w:val="59D9469C"/>
    <w:rsid w:val="59F44805"/>
    <w:rsid w:val="5A040EEC"/>
    <w:rsid w:val="5A0709DC"/>
    <w:rsid w:val="5A2D7804"/>
    <w:rsid w:val="5A3D61AC"/>
    <w:rsid w:val="5A4E03B9"/>
    <w:rsid w:val="5A7D47FA"/>
    <w:rsid w:val="5A867B53"/>
    <w:rsid w:val="5A8D7133"/>
    <w:rsid w:val="5AE66844"/>
    <w:rsid w:val="5B3E60CF"/>
    <w:rsid w:val="5B6F7697"/>
    <w:rsid w:val="5B9D95F4"/>
    <w:rsid w:val="5BBE331C"/>
    <w:rsid w:val="5BE10DB9"/>
    <w:rsid w:val="5BEA5EBF"/>
    <w:rsid w:val="5BF84A80"/>
    <w:rsid w:val="5C075C2D"/>
    <w:rsid w:val="5C1F025F"/>
    <w:rsid w:val="5C366AB0"/>
    <w:rsid w:val="5C877BB2"/>
    <w:rsid w:val="5CA26790"/>
    <w:rsid w:val="5CAE5844"/>
    <w:rsid w:val="5D52754F"/>
    <w:rsid w:val="5D577585"/>
    <w:rsid w:val="5D753EAF"/>
    <w:rsid w:val="5D7F6ADB"/>
    <w:rsid w:val="5D916F3A"/>
    <w:rsid w:val="5D997029"/>
    <w:rsid w:val="5DC6470A"/>
    <w:rsid w:val="5DD72E4A"/>
    <w:rsid w:val="5E225DE5"/>
    <w:rsid w:val="5EB86749"/>
    <w:rsid w:val="5EBF0E21"/>
    <w:rsid w:val="5ECD3C20"/>
    <w:rsid w:val="5ECE3876"/>
    <w:rsid w:val="5EDE7100"/>
    <w:rsid w:val="5EF537C3"/>
    <w:rsid w:val="5EF81615"/>
    <w:rsid w:val="5F0E45BB"/>
    <w:rsid w:val="5FB011CE"/>
    <w:rsid w:val="5FB7B35A"/>
    <w:rsid w:val="5FDDE837"/>
    <w:rsid w:val="5FE57452"/>
    <w:rsid w:val="5FF42578"/>
    <w:rsid w:val="5FFF2A87"/>
    <w:rsid w:val="604A0219"/>
    <w:rsid w:val="607B17DC"/>
    <w:rsid w:val="60A916E8"/>
    <w:rsid w:val="60D158A0"/>
    <w:rsid w:val="60E05AE3"/>
    <w:rsid w:val="60EC26DA"/>
    <w:rsid w:val="60FB0B6F"/>
    <w:rsid w:val="610E43FE"/>
    <w:rsid w:val="611F660B"/>
    <w:rsid w:val="61602CD5"/>
    <w:rsid w:val="616306BD"/>
    <w:rsid w:val="61700C15"/>
    <w:rsid w:val="61774699"/>
    <w:rsid w:val="61842912"/>
    <w:rsid w:val="61946FF9"/>
    <w:rsid w:val="61DE2022"/>
    <w:rsid w:val="61E138C1"/>
    <w:rsid w:val="61EB473F"/>
    <w:rsid w:val="61F21F72"/>
    <w:rsid w:val="61F71336"/>
    <w:rsid w:val="62031A89"/>
    <w:rsid w:val="62426785"/>
    <w:rsid w:val="626C2AA8"/>
    <w:rsid w:val="62AD7C47"/>
    <w:rsid w:val="62C27B96"/>
    <w:rsid w:val="62C84A81"/>
    <w:rsid w:val="62CC1ED5"/>
    <w:rsid w:val="62E418BB"/>
    <w:rsid w:val="630C14E2"/>
    <w:rsid w:val="63473E92"/>
    <w:rsid w:val="634A36E8"/>
    <w:rsid w:val="634B193A"/>
    <w:rsid w:val="63BA6ABF"/>
    <w:rsid w:val="63C96D02"/>
    <w:rsid w:val="643028DD"/>
    <w:rsid w:val="64346872"/>
    <w:rsid w:val="643C74D4"/>
    <w:rsid w:val="64970BAF"/>
    <w:rsid w:val="64A07A63"/>
    <w:rsid w:val="64CC2606"/>
    <w:rsid w:val="64D56557"/>
    <w:rsid w:val="64E250A8"/>
    <w:rsid w:val="652A557F"/>
    <w:rsid w:val="653840BD"/>
    <w:rsid w:val="656D4B58"/>
    <w:rsid w:val="65841133"/>
    <w:rsid w:val="65DD0843"/>
    <w:rsid w:val="65E9543A"/>
    <w:rsid w:val="65F43383"/>
    <w:rsid w:val="66467096"/>
    <w:rsid w:val="667B16FD"/>
    <w:rsid w:val="66D47464"/>
    <w:rsid w:val="66E3ABB0"/>
    <w:rsid w:val="6703077D"/>
    <w:rsid w:val="6717075E"/>
    <w:rsid w:val="672C72BA"/>
    <w:rsid w:val="67334BBF"/>
    <w:rsid w:val="676E3E49"/>
    <w:rsid w:val="6780592A"/>
    <w:rsid w:val="67AA29A7"/>
    <w:rsid w:val="67C47F0C"/>
    <w:rsid w:val="67F00D02"/>
    <w:rsid w:val="67FD51CC"/>
    <w:rsid w:val="68476448"/>
    <w:rsid w:val="685C0145"/>
    <w:rsid w:val="68646FFA"/>
    <w:rsid w:val="68662D72"/>
    <w:rsid w:val="686D4100"/>
    <w:rsid w:val="68F4331A"/>
    <w:rsid w:val="68F55EA4"/>
    <w:rsid w:val="68FE5727"/>
    <w:rsid w:val="692C5D69"/>
    <w:rsid w:val="699456BD"/>
    <w:rsid w:val="69A1578D"/>
    <w:rsid w:val="69DB49C1"/>
    <w:rsid w:val="69E06B54"/>
    <w:rsid w:val="6A835E5D"/>
    <w:rsid w:val="6A9A4F55"/>
    <w:rsid w:val="6ADC556D"/>
    <w:rsid w:val="6AE34B4E"/>
    <w:rsid w:val="6AED777A"/>
    <w:rsid w:val="6B0748FE"/>
    <w:rsid w:val="6B110C02"/>
    <w:rsid w:val="6B160F51"/>
    <w:rsid w:val="6B3D425E"/>
    <w:rsid w:val="6B9200A2"/>
    <w:rsid w:val="6BB107A8"/>
    <w:rsid w:val="6BFB90BD"/>
    <w:rsid w:val="6C0B435C"/>
    <w:rsid w:val="6C276CBC"/>
    <w:rsid w:val="6C423AF6"/>
    <w:rsid w:val="6C885C69"/>
    <w:rsid w:val="6C90660F"/>
    <w:rsid w:val="6C97799E"/>
    <w:rsid w:val="6CAF118B"/>
    <w:rsid w:val="6CB611D0"/>
    <w:rsid w:val="6CD56718"/>
    <w:rsid w:val="6D30394E"/>
    <w:rsid w:val="6DA305C4"/>
    <w:rsid w:val="6DBB590E"/>
    <w:rsid w:val="6DF817EC"/>
    <w:rsid w:val="6DF974FA"/>
    <w:rsid w:val="6E104768"/>
    <w:rsid w:val="6EC10D02"/>
    <w:rsid w:val="6EE13152"/>
    <w:rsid w:val="6EF2710D"/>
    <w:rsid w:val="6F0D2199"/>
    <w:rsid w:val="6F0F4163"/>
    <w:rsid w:val="6F377C03"/>
    <w:rsid w:val="6FCA008A"/>
    <w:rsid w:val="6FFB0243"/>
    <w:rsid w:val="701337DF"/>
    <w:rsid w:val="70251764"/>
    <w:rsid w:val="70293003"/>
    <w:rsid w:val="706C1141"/>
    <w:rsid w:val="70BB759F"/>
    <w:rsid w:val="70BD199D"/>
    <w:rsid w:val="70C90342"/>
    <w:rsid w:val="70F52EE5"/>
    <w:rsid w:val="71084391"/>
    <w:rsid w:val="711F4406"/>
    <w:rsid w:val="712D6B22"/>
    <w:rsid w:val="713734FD"/>
    <w:rsid w:val="71431EA2"/>
    <w:rsid w:val="714D4ACF"/>
    <w:rsid w:val="715D3603"/>
    <w:rsid w:val="71804EA4"/>
    <w:rsid w:val="718C1A9B"/>
    <w:rsid w:val="71A14E1B"/>
    <w:rsid w:val="71B502DE"/>
    <w:rsid w:val="71CC633B"/>
    <w:rsid w:val="71E74F23"/>
    <w:rsid w:val="72062ED0"/>
    <w:rsid w:val="72086B95"/>
    <w:rsid w:val="72444124"/>
    <w:rsid w:val="72766641"/>
    <w:rsid w:val="72E651DB"/>
    <w:rsid w:val="733F2EED"/>
    <w:rsid w:val="7343262D"/>
    <w:rsid w:val="73814F04"/>
    <w:rsid w:val="739E7864"/>
    <w:rsid w:val="73E80E4B"/>
    <w:rsid w:val="73FE5532"/>
    <w:rsid w:val="743B50B2"/>
    <w:rsid w:val="74604B19"/>
    <w:rsid w:val="746E5488"/>
    <w:rsid w:val="74962327"/>
    <w:rsid w:val="74A35918"/>
    <w:rsid w:val="74AF741B"/>
    <w:rsid w:val="74BC36D9"/>
    <w:rsid w:val="750162FC"/>
    <w:rsid w:val="75355FA6"/>
    <w:rsid w:val="75476210"/>
    <w:rsid w:val="754E350B"/>
    <w:rsid w:val="75AB69A2"/>
    <w:rsid w:val="75AF3FAA"/>
    <w:rsid w:val="75EA3234"/>
    <w:rsid w:val="75EF25F8"/>
    <w:rsid w:val="760F0A77"/>
    <w:rsid w:val="763B75EC"/>
    <w:rsid w:val="764520E7"/>
    <w:rsid w:val="765E32DA"/>
    <w:rsid w:val="769A6A08"/>
    <w:rsid w:val="76BB24DB"/>
    <w:rsid w:val="76D57A40"/>
    <w:rsid w:val="76EC4D8A"/>
    <w:rsid w:val="77147E3D"/>
    <w:rsid w:val="772938E8"/>
    <w:rsid w:val="773A3D47"/>
    <w:rsid w:val="773FF775"/>
    <w:rsid w:val="77A967D7"/>
    <w:rsid w:val="77BE04D4"/>
    <w:rsid w:val="77E85551"/>
    <w:rsid w:val="780F5A27"/>
    <w:rsid w:val="782F3180"/>
    <w:rsid w:val="785E1CB7"/>
    <w:rsid w:val="78B32998"/>
    <w:rsid w:val="78C31F2C"/>
    <w:rsid w:val="78C37D6C"/>
    <w:rsid w:val="78C87131"/>
    <w:rsid w:val="78D6184E"/>
    <w:rsid w:val="790463BB"/>
    <w:rsid w:val="795032D1"/>
    <w:rsid w:val="795310F0"/>
    <w:rsid w:val="796450AB"/>
    <w:rsid w:val="79786DA9"/>
    <w:rsid w:val="799534B7"/>
    <w:rsid w:val="79984D55"/>
    <w:rsid w:val="79A11E5C"/>
    <w:rsid w:val="79D7762B"/>
    <w:rsid w:val="79DC10E6"/>
    <w:rsid w:val="79E306C6"/>
    <w:rsid w:val="79E63D12"/>
    <w:rsid w:val="79ED50A1"/>
    <w:rsid w:val="7A1479D8"/>
    <w:rsid w:val="7A287E87"/>
    <w:rsid w:val="7A4153ED"/>
    <w:rsid w:val="7A8552D9"/>
    <w:rsid w:val="7AC964CB"/>
    <w:rsid w:val="7ACE4ED2"/>
    <w:rsid w:val="7AFA37EE"/>
    <w:rsid w:val="7B4C4049"/>
    <w:rsid w:val="7B7F441F"/>
    <w:rsid w:val="7B8F3F36"/>
    <w:rsid w:val="7BCE4FEF"/>
    <w:rsid w:val="7C022A97"/>
    <w:rsid w:val="7C156B31"/>
    <w:rsid w:val="7C4D0079"/>
    <w:rsid w:val="7C790E6E"/>
    <w:rsid w:val="7C8D2B6B"/>
    <w:rsid w:val="7C8F3BB7"/>
    <w:rsid w:val="7CAED26A"/>
    <w:rsid w:val="7CAF1C24"/>
    <w:rsid w:val="7CCA791B"/>
    <w:rsid w:val="7CD78DCC"/>
    <w:rsid w:val="7CEA3B1A"/>
    <w:rsid w:val="7D341239"/>
    <w:rsid w:val="7D6E64F9"/>
    <w:rsid w:val="7DB6197D"/>
    <w:rsid w:val="7DFC3B04"/>
    <w:rsid w:val="7E224764"/>
    <w:rsid w:val="7E7E09BD"/>
    <w:rsid w:val="7E926217"/>
    <w:rsid w:val="7E9C560C"/>
    <w:rsid w:val="7EA67F14"/>
    <w:rsid w:val="7EEFC28D"/>
    <w:rsid w:val="7EF4298D"/>
    <w:rsid w:val="7EFB04F7"/>
    <w:rsid w:val="7F2350C1"/>
    <w:rsid w:val="7F271055"/>
    <w:rsid w:val="7F392B36"/>
    <w:rsid w:val="7F4339B5"/>
    <w:rsid w:val="7F517E80"/>
    <w:rsid w:val="7F6D280C"/>
    <w:rsid w:val="7F923FF5"/>
    <w:rsid w:val="7FA73F44"/>
    <w:rsid w:val="7FB504D5"/>
    <w:rsid w:val="7FC76394"/>
    <w:rsid w:val="7FF5CCB7"/>
    <w:rsid w:val="7FFCCD44"/>
    <w:rsid w:val="8EC3F8E9"/>
    <w:rsid w:val="9FBF1B88"/>
    <w:rsid w:val="A7DD82EA"/>
    <w:rsid w:val="A7F1095A"/>
    <w:rsid w:val="AB7F6D89"/>
    <w:rsid w:val="AB9E2671"/>
    <w:rsid w:val="ABBE7D41"/>
    <w:rsid w:val="AEEF2F81"/>
    <w:rsid w:val="AEFA3675"/>
    <w:rsid w:val="B6F64CC6"/>
    <w:rsid w:val="B8BDBE9D"/>
    <w:rsid w:val="BE7BF3F2"/>
    <w:rsid w:val="BED6792D"/>
    <w:rsid w:val="BF4F018F"/>
    <w:rsid w:val="BFFE0F53"/>
    <w:rsid w:val="CDBF31D0"/>
    <w:rsid w:val="CDED65BB"/>
    <w:rsid w:val="CF4FBEAD"/>
    <w:rsid w:val="CFA36221"/>
    <w:rsid w:val="DE970A76"/>
    <w:rsid w:val="DF3F56C7"/>
    <w:rsid w:val="DFBDA238"/>
    <w:rsid w:val="DFFA6A3A"/>
    <w:rsid w:val="E78F8C9F"/>
    <w:rsid w:val="EFED82C4"/>
    <w:rsid w:val="EFFF2FB2"/>
    <w:rsid w:val="F58F98D8"/>
    <w:rsid w:val="F5AD23B6"/>
    <w:rsid w:val="F5DFF5B3"/>
    <w:rsid w:val="F5FD9FA3"/>
    <w:rsid w:val="F70F41C7"/>
    <w:rsid w:val="F8F6BC64"/>
    <w:rsid w:val="F9FDF3ED"/>
    <w:rsid w:val="FBC7E283"/>
    <w:rsid w:val="FBFFC0C8"/>
    <w:rsid w:val="FDF730DA"/>
    <w:rsid w:val="FDF79444"/>
    <w:rsid w:val="FEEAF6EA"/>
    <w:rsid w:val="FEFBDB05"/>
    <w:rsid w:val="FEFFB98D"/>
    <w:rsid w:val="FFFBE6C6"/>
    <w:rsid w:val="FFFCBC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kern w:val="0"/>
      <w:sz w:val="24"/>
      <w:szCs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99"/>
    <w:rPr>
      <w:b/>
      <w:bCs/>
    </w:rPr>
  </w:style>
  <w:style w:type="character" w:styleId="10">
    <w:name w:val="Emphasis"/>
    <w:basedOn w:val="8"/>
    <w:qFormat/>
    <w:uiPriority w:val="99"/>
    <w:rPr>
      <w:i/>
      <w:iCs/>
    </w:rPr>
  </w:style>
  <w:style w:type="character" w:customStyle="1" w:styleId="11">
    <w:name w:val="Date Char"/>
    <w:basedOn w:val="8"/>
    <w:link w:val="2"/>
    <w:semiHidden/>
    <w:qFormat/>
    <w:uiPriority w:val="99"/>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10</Pages>
  <Words>3707</Words>
  <Characters>3826</Characters>
  <Lines>0</Lines>
  <Paragraphs>0</Paragraphs>
  <TotalTime>4</TotalTime>
  <ScaleCrop>false</ScaleCrop>
  <LinksUpToDate>false</LinksUpToDate>
  <CharactersWithSpaces>3943</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2023-02-20T07:25:00Z</dcterms:created>
  <dc:creator>TANGA</dc:creator>
  <cp:lastModifiedBy>jh_2023-08-29</cp:lastModifiedBy>
  <cp:lastPrinted>2025-01-07T07:01:00Z</cp:lastPrinted>
  <dcterms:modified xsi:type="dcterms:W3CDTF">2025-01-06T17:05:26Z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5C4B2EBC4EDC4CF284C9A861CB09D08E_13</vt:lpwstr>
  </property>
</Properties>
</file>