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7B4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13000" w:hAnsi="CESI小标宋-GB13000" w:eastAsia="CESI小标宋-GB13000" w:cs="CESI小标宋-GB13000"/>
          <w:sz w:val="44"/>
          <w:szCs w:val="44"/>
        </w:rPr>
      </w:pPr>
      <w:r>
        <w:rPr>
          <w:rFonts w:hint="default" w:ascii="CESI小标宋-GB13000" w:hAnsi="CESI小标宋-GB13000" w:eastAsia="CESI小标宋-GB13000" w:cs="CESI小标宋-GB13000"/>
          <w:sz w:val="44"/>
          <w:szCs w:val="44"/>
        </w:rPr>
        <w:t xml:space="preserve">                                            </w:t>
      </w:r>
      <w:r>
        <w:rPr>
          <w:rFonts w:hint="eastAsia" w:ascii="CESI小标宋-GB13000" w:hAnsi="CESI小标宋-GB13000" w:eastAsia="CESI小标宋-GB13000" w:cs="CESI小标宋-GB13000"/>
          <w:sz w:val="44"/>
          <w:szCs w:val="44"/>
        </w:rPr>
        <w:t>关于《鄂州市人民防空警报试鸣办法》</w:t>
      </w:r>
    </w:p>
    <w:p w14:paraId="7F7847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13000" w:hAnsi="CESI小标宋-GB13000" w:eastAsia="CESI小标宋-GB13000" w:cs="CESI小标宋-GB13000"/>
          <w:sz w:val="44"/>
          <w:szCs w:val="44"/>
        </w:rPr>
      </w:pPr>
      <w:r>
        <w:rPr>
          <w:rFonts w:hint="eastAsia" w:ascii="CESI小标宋-GB13000" w:hAnsi="CESI小标宋-GB13000" w:eastAsia="CESI小标宋-GB13000" w:cs="CESI小标宋-GB13000"/>
          <w:sz w:val="44"/>
          <w:szCs w:val="44"/>
        </w:rPr>
        <w:t>（征求意见</w:t>
      </w:r>
      <w:r>
        <w:rPr>
          <w:rFonts w:hint="default" w:ascii="CESI小标宋-GB13000" w:hAnsi="CESI小标宋-GB13000" w:eastAsia="CESI小标宋-GB13000" w:cs="CESI小标宋-GB13000"/>
          <w:sz w:val="44"/>
          <w:szCs w:val="44"/>
        </w:rPr>
        <w:t>稿</w:t>
      </w:r>
      <w:r>
        <w:rPr>
          <w:rFonts w:hint="eastAsia" w:ascii="CESI小标宋-GB13000" w:hAnsi="CESI小标宋-GB13000" w:eastAsia="CESI小标宋-GB13000" w:cs="CESI小标宋-GB13000"/>
          <w:sz w:val="44"/>
          <w:szCs w:val="44"/>
        </w:rPr>
        <w:t>）的起草说明</w:t>
      </w:r>
    </w:p>
    <w:p w14:paraId="366293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</w:rPr>
      </w:pPr>
    </w:p>
    <w:p w14:paraId="17B57B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起草背景</w:t>
      </w:r>
    </w:p>
    <w:p w14:paraId="100BA8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《中华人民共和国人民防空法》第三十五条规定：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县级以上地方各级人民政府根据需要可以组织试鸣防空警报；并在试鸣的五日以前发布公告。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  <w:t>《湖北省人民防空警报管理规定》（省政府令 第434号）第二十四条规定：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各设区的市、县级人民政府根据本地实际制定具体试鸣办法。组织人民防空警报试鸣，应当在试鸣五日前由本级人民政府发布公告。</w:t>
      </w:r>
    </w:p>
    <w:p w14:paraId="3AFD267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为全面贯彻落实《中华人民共和国人民防空法》《湖北省实施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&lt;</w:t>
      </w:r>
      <w:r>
        <w:rPr>
          <w:rFonts w:hint="default" w:ascii="仿宋" w:hAnsi="仿宋" w:eastAsia="仿宋" w:cs="仿宋"/>
          <w:sz w:val="32"/>
          <w:szCs w:val="32"/>
        </w:rPr>
        <w:t>中华人民共和国人民防空法</w:t>
      </w:r>
      <w:r>
        <w:rPr>
          <w:rFonts w:hint="eastAsia" w:ascii="仿宋_GB2312" w:hAnsi="仿宋_GB2312" w:eastAsia="仿宋_GB2312" w:cs="仿宋_GB2312"/>
          <w:sz w:val="32"/>
          <w:szCs w:val="32"/>
        </w:rPr>
        <w:t>&gt;</w:t>
      </w:r>
      <w:r>
        <w:rPr>
          <w:rFonts w:hint="default" w:ascii="仿宋_GB2312" w:hAnsi="仿宋_GB2312" w:eastAsia="仿宋_GB2312" w:cs="仿宋_GB2312"/>
          <w:sz w:val="32"/>
          <w:szCs w:val="32"/>
        </w:rPr>
        <w:t>办法</w:t>
      </w:r>
      <w:r>
        <w:rPr>
          <w:rFonts w:hint="default" w:ascii="仿宋" w:hAnsi="仿宋" w:eastAsia="仿宋" w:cs="仿宋"/>
          <w:sz w:val="32"/>
          <w:szCs w:val="32"/>
        </w:rPr>
        <w:t>》。根据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  <w:t>《湖北省人民防空警报管理规定》（省政府令 第434号）第二十四条规定，按照市政府领导工作批示，要求市国动办制定具体试鸣办法，报市政府审定。为此，我办牵头编制了</w:t>
      </w:r>
      <w:r>
        <w:rPr>
          <w:rFonts w:hint="default" w:ascii="仿宋" w:hAnsi="仿宋" w:eastAsia="仿宋" w:cs="仿宋"/>
          <w:sz w:val="32"/>
          <w:szCs w:val="32"/>
        </w:rPr>
        <w:t>《鄂州市人民防空警报试鸣办法（征求意见稿）》（以下简称 《办法》）。</w:t>
      </w:r>
    </w:p>
    <w:p w14:paraId="2E4C02F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起草依据</w:t>
      </w:r>
    </w:p>
    <w:p w14:paraId="3517445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（一）法律法规</w:t>
      </w:r>
    </w:p>
    <w:p w14:paraId="1792FA7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1.《中华人民共和国人民防空法》</w:t>
      </w:r>
    </w:p>
    <w:p w14:paraId="40FBDAE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2.《湖北省实施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&lt;</w:t>
      </w:r>
      <w:r>
        <w:rPr>
          <w:rFonts w:hint="default" w:ascii="仿宋" w:hAnsi="仿宋" w:eastAsia="仿宋" w:cs="仿宋"/>
          <w:sz w:val="32"/>
          <w:szCs w:val="32"/>
        </w:rPr>
        <w:t>中华人民共和国人民防空法</w:t>
      </w:r>
      <w:r>
        <w:rPr>
          <w:rFonts w:hint="eastAsia" w:ascii="仿宋_GB2312" w:hAnsi="仿宋_GB2312" w:eastAsia="仿宋_GB2312" w:cs="仿宋_GB2312"/>
          <w:sz w:val="32"/>
          <w:szCs w:val="32"/>
        </w:rPr>
        <w:t>&gt;</w:t>
      </w:r>
      <w:r>
        <w:rPr>
          <w:rFonts w:hint="default" w:ascii="仿宋_GB2312" w:hAnsi="仿宋_GB2312" w:eastAsia="仿宋_GB2312" w:cs="仿宋_GB2312"/>
          <w:sz w:val="32"/>
          <w:szCs w:val="32"/>
        </w:rPr>
        <w:t>办法</w:t>
      </w:r>
      <w:r>
        <w:rPr>
          <w:rFonts w:hint="default" w:ascii="仿宋" w:hAnsi="仿宋" w:eastAsia="仿宋" w:cs="仿宋"/>
          <w:sz w:val="32"/>
          <w:szCs w:val="32"/>
        </w:rPr>
        <w:t>》</w:t>
      </w:r>
    </w:p>
    <w:p w14:paraId="02BCE55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</w:pPr>
      <w:r>
        <w:rPr>
          <w:rFonts w:hint="default" w:ascii="仿宋" w:hAnsi="仿宋" w:eastAsia="仿宋" w:cs="仿宋"/>
          <w:sz w:val="32"/>
          <w:szCs w:val="32"/>
        </w:rPr>
        <w:t>3.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  <w:t>《湖北省人民防空警报管理规定》（省政府令 第434号）</w:t>
      </w:r>
    </w:p>
    <w:p w14:paraId="45C6AB7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楷体" w:hAnsi="楷体" w:eastAsia="楷体" w:cs="楷体"/>
          <w:b w:val="0"/>
          <w:bCs w:val="0"/>
          <w:kern w:val="0"/>
          <w:sz w:val="32"/>
          <w:szCs w:val="32"/>
          <w:lang w:eastAsia="zh-CN" w:bidi="ar"/>
        </w:rPr>
      </w:pPr>
      <w:r>
        <w:rPr>
          <w:rFonts w:hint="default" w:ascii="楷体" w:hAnsi="楷体" w:eastAsia="楷体" w:cs="楷体"/>
          <w:b w:val="0"/>
          <w:bCs w:val="0"/>
          <w:kern w:val="0"/>
          <w:sz w:val="32"/>
          <w:szCs w:val="32"/>
          <w:lang w:eastAsia="zh-CN" w:bidi="ar"/>
        </w:rPr>
        <w:t>（二）相关规划</w:t>
      </w:r>
    </w:p>
    <w:p w14:paraId="0256C19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  <w:r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  <w:t>《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  <w:t>鄂州市</w:t>
      </w:r>
      <w:r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  <w:t>人民防空建设第十四个五年规划》（2021</w:t>
      </w:r>
      <w:r>
        <w:rPr>
          <w:rFonts w:hint="default" w:ascii="Arial" w:hAnsi="Arial" w:eastAsia="仿宋" w:cs="Arial"/>
          <w:b w:val="0"/>
          <w:bCs w:val="0"/>
          <w:kern w:val="0"/>
          <w:sz w:val="32"/>
          <w:szCs w:val="32"/>
          <w:lang w:eastAsia="zh-CN" w:bidi="ar"/>
        </w:rPr>
        <w:t>－</w:t>
      </w:r>
      <w:r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  <w:t>2025）</w:t>
      </w:r>
    </w:p>
    <w:p w14:paraId="16AE1D3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 w:bidi="ar"/>
        </w:rPr>
        <w:t>起草</w:t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eastAsia="zh-CN" w:bidi="ar"/>
        </w:rPr>
        <w:t>目的和意义</w:t>
      </w:r>
    </w:p>
    <w:p w14:paraId="4CFA825E">
      <w:pPr>
        <w:ind w:firstLine="640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  <w:t>《湖北省人民防空警报管理规定》（省政府令 第434号）</w:t>
      </w:r>
      <w:r>
        <w:rPr>
          <w:rFonts w:hint="eastAsia" w:ascii="仿宋" w:hAnsi="仿宋" w:eastAsia="仿宋" w:cs="仿宋"/>
          <w:sz w:val="32"/>
          <w:szCs w:val="32"/>
        </w:rPr>
        <w:t>，根据</w:t>
      </w:r>
      <w:r>
        <w:rPr>
          <w:rFonts w:hint="default" w:ascii="仿宋" w:hAnsi="仿宋" w:eastAsia="仿宋" w:cs="仿宋"/>
          <w:sz w:val="32"/>
          <w:szCs w:val="32"/>
        </w:rPr>
        <w:t>《中华人民共和国人民防空法》、《湖北省实施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&lt;</w:t>
      </w:r>
      <w:r>
        <w:rPr>
          <w:rFonts w:hint="default" w:ascii="仿宋" w:hAnsi="仿宋" w:eastAsia="仿宋" w:cs="仿宋"/>
          <w:sz w:val="32"/>
          <w:szCs w:val="32"/>
        </w:rPr>
        <w:t>中华人民共和国人民防空法</w:t>
      </w:r>
      <w:r>
        <w:rPr>
          <w:rFonts w:hint="eastAsia" w:ascii="仿宋_GB2312" w:hAnsi="仿宋_GB2312" w:eastAsia="仿宋_GB2312" w:cs="仿宋_GB2312"/>
          <w:sz w:val="32"/>
          <w:szCs w:val="32"/>
        </w:rPr>
        <w:t>&gt;</w:t>
      </w:r>
      <w:r>
        <w:rPr>
          <w:rFonts w:hint="default" w:ascii="仿宋_GB2312" w:hAnsi="仿宋_GB2312" w:eastAsia="仿宋_GB2312" w:cs="仿宋_GB2312"/>
          <w:sz w:val="32"/>
          <w:szCs w:val="32"/>
        </w:rPr>
        <w:t>办法</w:t>
      </w:r>
      <w:r>
        <w:rPr>
          <w:rFonts w:hint="default" w:ascii="仿宋" w:hAnsi="仿宋" w:eastAsia="仿宋" w:cs="仿宋"/>
          <w:sz w:val="32"/>
          <w:szCs w:val="32"/>
        </w:rPr>
        <w:t>》法律法规规定</w:t>
      </w:r>
      <w:r>
        <w:rPr>
          <w:rFonts w:hint="eastAsia" w:ascii="仿宋" w:hAnsi="仿宋" w:eastAsia="仿宋" w:cs="仿宋"/>
          <w:sz w:val="32"/>
          <w:szCs w:val="32"/>
        </w:rPr>
        <w:t>，市</w:t>
      </w:r>
      <w:r>
        <w:rPr>
          <w:rFonts w:hint="default" w:ascii="仿宋" w:hAnsi="仿宋" w:eastAsia="仿宋" w:cs="仿宋"/>
          <w:sz w:val="32"/>
          <w:szCs w:val="32"/>
        </w:rPr>
        <w:t>国防动员办公室</w:t>
      </w:r>
      <w:r>
        <w:rPr>
          <w:rFonts w:hint="eastAsia" w:ascii="仿宋" w:hAnsi="仿宋" w:eastAsia="仿宋" w:cs="仿宋"/>
          <w:sz w:val="32"/>
          <w:szCs w:val="32"/>
        </w:rPr>
        <w:t>结合本市实际，起草</w:t>
      </w:r>
      <w:r>
        <w:rPr>
          <w:rFonts w:hint="default" w:ascii="仿宋" w:hAnsi="仿宋" w:eastAsia="仿宋" w:cs="仿宋"/>
          <w:sz w:val="32"/>
          <w:szCs w:val="32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《办法》</w:t>
      </w:r>
      <w:r>
        <w:rPr>
          <w:rFonts w:hint="default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旨在加强全市</w:t>
      </w:r>
      <w:r>
        <w:rPr>
          <w:rFonts w:hint="default" w:ascii="仿宋" w:hAnsi="仿宋" w:eastAsia="仿宋" w:cs="仿宋"/>
          <w:sz w:val="32"/>
          <w:szCs w:val="32"/>
        </w:rPr>
        <w:t>人民防空警报设施的维护管理，进一步规范人民防空警报信号的传递、发放，明确相关部门在人民防空警报试鸣期间的工作，确保人民防空警报试鸣有效组织实施。</w:t>
      </w:r>
    </w:p>
    <w:p w14:paraId="1D10EF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 w:bidi="ar"/>
        </w:rPr>
        <w:t>四、起草过程</w:t>
      </w:r>
    </w:p>
    <w:p w14:paraId="0EA508E2">
      <w:pPr>
        <w:ind w:firstLine="640" w:firstLineChars="200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  <w:r>
        <w:rPr>
          <w:rFonts w:hint="default" w:ascii="仿宋" w:hAnsi="仿宋" w:eastAsia="仿宋" w:cs="仿宋"/>
          <w:sz w:val="32"/>
          <w:szCs w:val="32"/>
          <w:u w:val="none"/>
        </w:rPr>
        <w:t>按照制定规范性文件规定</w:t>
      </w:r>
      <w:r>
        <w:rPr>
          <w:rFonts w:hint="default" w:ascii="仿宋" w:hAnsi="仿宋" w:eastAsia="仿宋" w:cs="仿宋"/>
          <w:sz w:val="32"/>
          <w:szCs w:val="32"/>
        </w:rPr>
        <w:t>，</w:t>
      </w:r>
      <w:r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  <w:t>2025年三</w:t>
      </w:r>
      <w:r>
        <w:rPr>
          <w:rFonts w:hint="default" w:ascii="仿宋" w:hAnsi="仿宋" w:eastAsia="仿宋" w:cs="仿宋"/>
          <w:sz w:val="32"/>
          <w:szCs w:val="32"/>
        </w:rPr>
        <w:t>月份和四月份，分两次书面征求了十一个单位（第一次征求六家单位：市发改委、市司法局、市财政局、市审计局、市统计局、市政府政策研究室；第二次征求五家单位：市经信局、市公安局、市文旅局、市应急局、国网鄂州供电公司 ）的意见，同时征求了本办科室及二级单位意见，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截至目前</w:t>
      </w: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</w:rPr>
        <w:t>，有七家单位书面回复无意见，市经信局、市财政局、市审计局、市司法局四家单位提出了具体修改意见或工作建议。下一步，在市政府官网公开征求意见一个月，及时组织召开听证会，邀请各相关部门、部分企业代表、群众代表进一步对《办法（征求意见）》提出意见建议，经专家论证后对《办法》进一步修改完善，呈报市政府审定。</w:t>
      </w:r>
    </w:p>
    <w:p w14:paraId="213B05D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 w:bidi="ar"/>
        </w:rPr>
        <w:t>五、主要内容</w:t>
      </w:r>
    </w:p>
    <w:p w14:paraId="3F1FD43C">
      <w:pPr>
        <w:keepNext w:val="0"/>
        <w:keepLines w:val="0"/>
        <w:pageBreakBefore w:val="0"/>
        <w:numPr>
          <w:ilvl w:val="0"/>
          <w:numId w:val="0"/>
        </w:numPr>
        <w:tabs>
          <w:tab w:val="left" w:pos="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  <w:t>《</w:t>
      </w:r>
      <w:r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  <w:t>办法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  <w:t>》</w:t>
      </w:r>
      <w:r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  <w:t>包括六章二十条五部分内容，分别是总则，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人民防空警报试鸣日期、公告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人民防空警报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试鸣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组织实施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人民防空警报信号传递、发放</w:t>
      </w:r>
      <w:r>
        <w:rPr>
          <w:rFonts w:hint="default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法律责任</w:t>
      </w:r>
      <w:r>
        <w:rPr>
          <w:rFonts w:hint="default" w:ascii="仿宋" w:hAnsi="仿宋" w:eastAsia="仿宋" w:cs="仿宋"/>
          <w:sz w:val="32"/>
          <w:szCs w:val="32"/>
        </w:rPr>
        <w:t>，附则。</w:t>
      </w:r>
    </w:p>
    <w:p w14:paraId="7170F333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0" w:leftChars="0" w:firstLine="640" w:firstLineChars="0"/>
        <w:jc w:val="both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 w:bidi="ar"/>
        </w:rPr>
        <w:t>明确适用范围</w:t>
      </w:r>
    </w:p>
    <w:p w14:paraId="376EA5B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  <w:t xml:space="preserve">     《办法》明确了两种适用范围，一是</w:t>
      </w:r>
      <w:r>
        <w:rPr>
          <w:rFonts w:hint="default" w:ascii="仿宋" w:hAnsi="仿宋" w:eastAsia="仿宋" w:cs="仿宋"/>
          <w:sz w:val="32"/>
          <w:szCs w:val="32"/>
        </w:rPr>
        <w:t>本市行政区域内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人民防空警报设施的维护管理；二是</w:t>
      </w:r>
      <w:r>
        <w:rPr>
          <w:rFonts w:hint="default" w:ascii="仿宋" w:hAnsi="仿宋" w:eastAsia="仿宋" w:cs="仿宋"/>
          <w:sz w:val="32"/>
          <w:szCs w:val="32"/>
        </w:rPr>
        <w:t>本市行政区域内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人民防空警报信号的传递、发放。</w:t>
      </w:r>
    </w:p>
    <w:p w14:paraId="7C0E0C7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明确</w:t>
      </w:r>
      <w:r>
        <w:rPr>
          <w:rFonts w:hint="default" w:ascii="楷体" w:hAnsi="楷体" w:eastAsia="楷体" w:cs="楷体"/>
          <w:b w:val="0"/>
          <w:bCs w:val="0"/>
          <w:sz w:val="32"/>
          <w:szCs w:val="32"/>
          <w:lang w:eastAsia="zh-CN"/>
        </w:rPr>
        <w:t>警报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试鸣日期</w:t>
      </w:r>
      <w:r>
        <w:rPr>
          <w:rFonts w:hint="default" w:ascii="楷体" w:hAnsi="楷体" w:eastAsia="楷体" w:cs="楷体"/>
          <w:b w:val="0"/>
          <w:bCs w:val="0"/>
          <w:sz w:val="32"/>
          <w:szCs w:val="32"/>
          <w:lang w:eastAsia="zh-CN"/>
        </w:rPr>
        <w:t>和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公告</w:t>
      </w:r>
      <w:r>
        <w:rPr>
          <w:rFonts w:hint="default" w:ascii="楷体" w:hAnsi="楷体" w:eastAsia="楷体" w:cs="楷体"/>
          <w:b w:val="0"/>
          <w:bCs w:val="0"/>
          <w:sz w:val="32"/>
          <w:szCs w:val="32"/>
          <w:lang w:eastAsia="zh-CN"/>
        </w:rPr>
        <w:t>发布</w:t>
      </w:r>
    </w:p>
    <w:p w14:paraId="5E7FE57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《办法》明确了试鸣日期和发布公告的时间及公告内容，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每年10月23日</w:t>
      </w:r>
      <w:r>
        <w:rPr>
          <w:rFonts w:hint="default" w:ascii="仿宋_GB2312" w:hAnsi="仿宋_GB2312" w:eastAsia="仿宋_GB2312" w:cs="仿宋_GB2312"/>
          <w:sz w:val="32"/>
          <w:szCs w:val="32"/>
        </w:rPr>
        <w:t>为全市人民防空警报试鸣日，遇特殊情况需调整的，由市人民政府另行公告；二是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组织人民防空警报试鸣，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  <w:t>应当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在试鸣五日前由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  <w:t>本级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人民政府发布公告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  <w:t>；三是公告内容应包括试鸣时间、试鸣范围、警报信号类型等信息。</w:t>
      </w:r>
    </w:p>
    <w:p w14:paraId="38B5A7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eastAsia="zh-CN" w:bidi="ar"/>
        </w:rPr>
      </w:pPr>
      <w:r>
        <w:rPr>
          <w:rFonts w:hint="default" w:ascii="楷体" w:hAnsi="楷体" w:eastAsia="楷体" w:cs="楷体"/>
          <w:b w:val="0"/>
          <w:bCs w:val="0"/>
          <w:kern w:val="0"/>
          <w:sz w:val="32"/>
          <w:szCs w:val="32"/>
          <w:lang w:eastAsia="zh-CN" w:bidi="ar"/>
        </w:rPr>
        <w:t>（三）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eastAsia="zh-CN" w:bidi="ar"/>
        </w:rPr>
        <w:t>明确</w:t>
      </w:r>
      <w:r>
        <w:rPr>
          <w:rFonts w:hint="eastAsia" w:ascii="楷体" w:hAnsi="楷体" w:eastAsia="楷体" w:cs="楷体"/>
          <w:kern w:val="0"/>
          <w:sz w:val="32"/>
          <w:szCs w:val="32"/>
          <w:lang w:eastAsia="zh-CN" w:bidi="ar"/>
        </w:rPr>
        <w:t>警报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试鸣</w:t>
      </w:r>
      <w:r>
        <w:rPr>
          <w:rFonts w:hint="eastAsia" w:ascii="楷体" w:hAnsi="楷体" w:eastAsia="楷体" w:cs="楷体"/>
          <w:kern w:val="0"/>
          <w:sz w:val="32"/>
          <w:szCs w:val="32"/>
          <w:lang w:eastAsia="zh-CN" w:bidi="ar"/>
        </w:rPr>
        <w:t>组织实施</w:t>
      </w:r>
      <w:r>
        <w:rPr>
          <w:rFonts w:hint="default" w:ascii="楷体" w:hAnsi="楷体" w:eastAsia="楷体" w:cs="楷体"/>
          <w:kern w:val="0"/>
          <w:sz w:val="32"/>
          <w:szCs w:val="32"/>
          <w:lang w:eastAsia="zh-CN" w:bidi="ar"/>
        </w:rPr>
        <w:t>期间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eastAsia="zh-CN" w:bidi="ar"/>
        </w:rPr>
        <w:t>部门工作</w:t>
      </w:r>
      <w:r>
        <w:rPr>
          <w:rFonts w:hint="default" w:ascii="楷体" w:hAnsi="楷体" w:eastAsia="楷体" w:cs="楷体"/>
          <w:b w:val="0"/>
          <w:bCs w:val="0"/>
          <w:kern w:val="0"/>
          <w:sz w:val="32"/>
          <w:szCs w:val="32"/>
          <w:lang w:eastAsia="zh-CN" w:bidi="ar"/>
        </w:rPr>
        <w:t>职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eastAsia="zh-CN" w:bidi="ar"/>
        </w:rPr>
        <w:t>责</w:t>
      </w:r>
    </w:p>
    <w:p w14:paraId="2945343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《办法》明确了县（区）级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人民防空主管部门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公安部门</w:t>
      </w:r>
      <w:r>
        <w:rPr>
          <w:rFonts w:hint="default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应急管理部门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</w:rPr>
        <w:t>广播、电视、报刊、互联网等新媒体和通信运营单位在组织实施人民防空警报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试鸣期间工作职责。</w:t>
      </w:r>
    </w:p>
    <w:p w14:paraId="6F8934A0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明确警报信号传递、发放的权限和警报信号类型</w:t>
      </w:r>
    </w:p>
    <w:p w14:paraId="0594BD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《办法》一是明确了战时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人民防空警报信号的发放，由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  <w:t>本市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负责防空作战的最高指挥机构决定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  <w:t>；二是发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生重大突发事件使用人民防空警报设施发放警报。灾情警报信号的发放由县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  <w:t>（区）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级以上人民政府决定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  <w:t>；三是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人民防空警报音响信号的传递、发放，使用国家规定的三种警报信号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  <w:t>。</w:t>
      </w:r>
    </w:p>
    <w:p w14:paraId="55CDAC10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0"/>
        <w:jc w:val="left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 w:bidi="ar"/>
        </w:rPr>
        <w:t>明确法律责任</w:t>
      </w:r>
    </w:p>
    <w:p w14:paraId="2E219E4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《办法》中的法律责任情形和条款及内容沿用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  <w:t>《湖北省人民防空警报管理规定》（省政府令 第434号）第五章第二十六条、第二十七条、第二十八条，未作任何修改。</w:t>
      </w:r>
    </w:p>
    <w:p w14:paraId="5EE8B9A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楷体" w:hAnsi="楷体" w:eastAsia="楷体" w:cs="楷体"/>
          <w:sz w:val="32"/>
          <w:szCs w:val="32"/>
          <w:lang w:eastAsia="zh-CN"/>
        </w:rPr>
      </w:pPr>
    </w:p>
    <w:p w14:paraId="52300B0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楷体" w:hAnsi="楷体" w:eastAsia="楷体" w:cs="楷体"/>
          <w:sz w:val="32"/>
          <w:szCs w:val="32"/>
          <w:lang w:eastAsia="zh-CN"/>
        </w:rPr>
      </w:pPr>
    </w:p>
    <w:p w14:paraId="51CFC7C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4800" w:firstLineChars="15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鄂州市国防动员办公室</w:t>
      </w:r>
    </w:p>
    <w:p w14:paraId="0A00AF0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080" w:firstLineChars="1900"/>
        <w:jc w:val="left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2025年6月16日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3DA03A"/>
    <w:multiLevelType w:val="singleLevel"/>
    <w:tmpl w:val="F63DA03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9E9757"/>
    <w:multiLevelType w:val="singleLevel"/>
    <w:tmpl w:val="FF9E975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AEFF432"/>
    <w:multiLevelType w:val="singleLevel"/>
    <w:tmpl w:val="2AEFF432"/>
    <w:lvl w:ilvl="0" w:tentative="0">
      <w:start w:val="1"/>
      <w:numFmt w:val="chineseCounting"/>
      <w:suff w:val="nothing"/>
      <w:lvlText w:val="（%1）"/>
      <w:lvlJc w:val="left"/>
      <w:pPr>
        <w:ind w:left="2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F7FA2C78"/>
    <w:rsid w:val="1EBF8B5E"/>
    <w:rsid w:val="3BFF3918"/>
    <w:rsid w:val="47DD6529"/>
    <w:rsid w:val="4A1850FC"/>
    <w:rsid w:val="6FF70809"/>
    <w:rsid w:val="7CDFD658"/>
    <w:rsid w:val="7FEBAC67"/>
    <w:rsid w:val="7FFE095C"/>
    <w:rsid w:val="7FFFD958"/>
    <w:rsid w:val="AFFFBF08"/>
    <w:rsid w:val="F7FA2C78"/>
    <w:rsid w:val="FBDDE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1562</Words>
  <Characters>1590</Characters>
  <Lines>0</Lines>
  <Paragraphs>0</Paragraphs>
  <TotalTime>6</TotalTime>
  <ScaleCrop>false</ScaleCrop>
  <LinksUpToDate>false</LinksUpToDate>
  <CharactersWithSpaces>1646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2025-04-29T16:33:00Z</dcterms:created>
  <dc:creator>kylin</dc:creator>
  <cp:lastModifiedBy>远烟</cp:lastModifiedBy>
  <dcterms:modified xsi:type="dcterms:W3CDTF">2025-06-17T08:02:18Z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061A008E4F234E32BAA5345B08C20A8B_12</vt:lpwstr>
  </property>
</Properties>
</file>